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472C4" w:themeColor="accent1"/>
          <w:sz w:val="18"/>
        </w:rPr>
        <w:id w:val="1407647024"/>
        <w:docPartObj>
          <w:docPartGallery w:val="Cover Pages"/>
          <w:docPartUnique/>
        </w:docPartObj>
      </w:sdtPr>
      <w:sdtEndPr>
        <w:rPr>
          <w:color w:val="auto"/>
        </w:rPr>
      </w:sdtEndPr>
      <w:sdtContent>
        <w:p w14:paraId="504D6839" w14:textId="77777777" w:rsidR="00CB108C" w:rsidRDefault="00CB108C" w:rsidP="00CB108C">
          <w:pPr>
            <w:pStyle w:val="KeinLeerraum"/>
            <w:jc w:val="center"/>
            <w:rPr>
              <w:color w:val="4472C4" w:themeColor="accent1"/>
              <w:sz w:val="18"/>
            </w:rPr>
          </w:pPr>
        </w:p>
        <w:p w14:paraId="690322E5" w14:textId="77777777" w:rsidR="00CB108C" w:rsidRDefault="00CB108C" w:rsidP="00CB108C">
          <w:pPr>
            <w:pStyle w:val="KeinLeerraum"/>
            <w:jc w:val="center"/>
            <w:rPr>
              <w:color w:val="4472C4" w:themeColor="accent1"/>
              <w:sz w:val="18"/>
            </w:rPr>
          </w:pPr>
        </w:p>
        <w:p w14:paraId="5174C82E" w14:textId="77777777" w:rsidR="00CB108C" w:rsidRDefault="00CB108C" w:rsidP="00CB108C">
          <w:pPr>
            <w:pStyle w:val="KeinLeerraum"/>
            <w:jc w:val="center"/>
            <w:rPr>
              <w:color w:val="4472C4" w:themeColor="accent1"/>
              <w:sz w:val="18"/>
            </w:rPr>
          </w:pPr>
        </w:p>
        <w:p w14:paraId="422054D0" w14:textId="77777777" w:rsidR="00CB108C" w:rsidRDefault="00CB108C" w:rsidP="00CB108C">
          <w:pPr>
            <w:pStyle w:val="KeinLeerraum"/>
            <w:jc w:val="center"/>
            <w:rPr>
              <w:color w:val="4472C4" w:themeColor="accent1"/>
              <w:sz w:val="18"/>
            </w:rPr>
          </w:pPr>
        </w:p>
        <w:p w14:paraId="1B646E4A" w14:textId="08305B04" w:rsidR="006636D3" w:rsidRPr="00CB108C" w:rsidRDefault="00CB108C" w:rsidP="00CB108C">
          <w:pPr>
            <w:pStyle w:val="KeinLeerraum"/>
            <w:jc w:val="center"/>
            <w:rPr>
              <w:rFonts w:ascii="Vivaldi" w:hAnsi="Vivaldi"/>
              <w:b/>
              <w:bCs/>
              <w:color w:val="4472C4" w:themeColor="accent1"/>
              <w:sz w:val="96"/>
              <w:szCs w:val="96"/>
            </w:rPr>
          </w:pPr>
          <w:r w:rsidRPr="00CB108C">
            <w:rPr>
              <w:rFonts w:ascii="Vivaldi" w:hAnsi="Vivaldi"/>
              <w:b/>
              <w:bCs/>
              <w:color w:val="4472C4" w:themeColor="accent1"/>
              <w:sz w:val="96"/>
              <w:szCs w:val="96"/>
            </w:rPr>
            <w:t>Versicherungsservice</w:t>
          </w:r>
        </w:p>
        <w:p w14:paraId="70F7F911" w14:textId="014EBE39" w:rsidR="00CB108C" w:rsidRPr="00CB108C" w:rsidRDefault="00CB108C" w:rsidP="00CB108C">
          <w:pPr>
            <w:pStyle w:val="KeinLeerraum"/>
            <w:jc w:val="center"/>
            <w:rPr>
              <w:rFonts w:ascii="Vivaldi" w:eastAsiaTheme="majorEastAsia" w:hAnsi="Vivaldi" w:cstheme="majorBidi"/>
              <w:b/>
              <w:bCs/>
              <w:caps/>
              <w:color w:val="4472C4" w:themeColor="accent1"/>
              <w:sz w:val="96"/>
              <w:szCs w:val="96"/>
            </w:rPr>
          </w:pPr>
          <w:r w:rsidRPr="00CB108C">
            <w:rPr>
              <w:rFonts w:ascii="Vivaldi" w:hAnsi="Vivaldi"/>
              <w:b/>
              <w:bCs/>
              <w:color w:val="4472C4" w:themeColor="accent1"/>
              <w:sz w:val="96"/>
              <w:szCs w:val="96"/>
            </w:rPr>
            <w:t>Teil 2</w:t>
          </w:r>
        </w:p>
        <w:p w14:paraId="76E7C6E0" w14:textId="6803CE60" w:rsidR="006636D3" w:rsidRDefault="006636D3">
          <w:pPr>
            <w:pStyle w:val="KeinLeerraum"/>
            <w:jc w:val="center"/>
            <w:rPr>
              <w:color w:val="4472C4" w:themeColor="accent1"/>
              <w:sz w:val="28"/>
              <w:szCs w:val="28"/>
            </w:rPr>
          </w:pPr>
        </w:p>
        <w:p w14:paraId="75111EB3" w14:textId="77777777" w:rsidR="00CB108C" w:rsidRDefault="00CB108C">
          <w:pPr>
            <w:pStyle w:val="KeinLeerraum"/>
            <w:jc w:val="center"/>
            <w:rPr>
              <w:color w:val="4472C4" w:themeColor="accent1"/>
              <w:sz w:val="28"/>
              <w:szCs w:val="28"/>
            </w:rPr>
          </w:pPr>
        </w:p>
        <w:p w14:paraId="23ED773B" w14:textId="77777777" w:rsidR="00CB108C" w:rsidRDefault="00CB108C">
          <w:pPr>
            <w:pStyle w:val="KeinLeerraum"/>
            <w:jc w:val="center"/>
            <w:rPr>
              <w:color w:val="4472C4" w:themeColor="accent1"/>
              <w:sz w:val="28"/>
              <w:szCs w:val="28"/>
            </w:rPr>
          </w:pPr>
        </w:p>
        <w:p w14:paraId="34C56FD8" w14:textId="529968FE" w:rsidR="006636D3" w:rsidRDefault="00CB108C">
          <w:pPr>
            <w:pStyle w:val="KeinLeerraum"/>
            <w:spacing w:before="480"/>
            <w:jc w:val="center"/>
            <w:rPr>
              <w:color w:val="4472C4" w:themeColor="accent1"/>
            </w:rPr>
          </w:pPr>
          <w:r>
            <w:rPr>
              <w:noProof/>
              <w:lang w:eastAsia="de-AT"/>
            </w:rPr>
            <w:drawing>
              <wp:anchor distT="0" distB="0" distL="114300" distR="114300" simplePos="0" relativeHeight="251661312" behindDoc="1" locked="0" layoutInCell="1" allowOverlap="1" wp14:anchorId="13B9CE84" wp14:editId="2D2DD452">
                <wp:simplePos x="0" y="0"/>
                <wp:positionH relativeFrom="column">
                  <wp:posOffset>280612</wp:posOffset>
                </wp:positionH>
                <wp:positionV relativeFrom="paragraph">
                  <wp:posOffset>8890</wp:posOffset>
                </wp:positionV>
                <wp:extent cx="4049486" cy="3939991"/>
                <wp:effectExtent l="0" t="0" r="8255"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4049486" cy="3939991"/>
                        </a:xfrm>
                        <a:prstGeom prst="rect">
                          <a:avLst/>
                        </a:prstGeom>
                      </pic:spPr>
                    </pic:pic>
                  </a:graphicData>
                </a:graphic>
                <wp14:sizeRelH relativeFrom="margin">
                  <wp14:pctWidth>0</wp14:pctWidth>
                </wp14:sizeRelH>
                <wp14:sizeRelV relativeFrom="margin">
                  <wp14:pctHeight>0</wp14:pctHeight>
                </wp14:sizeRelV>
              </wp:anchor>
            </w:drawing>
          </w:r>
        </w:p>
        <w:p w14:paraId="47A340BB" w14:textId="2F6F9650" w:rsidR="00FA6531" w:rsidRDefault="006636D3">
          <w:pPr>
            <w:spacing w:after="120"/>
          </w:pPr>
          <w:r>
            <w:br w:type="page"/>
          </w:r>
        </w:p>
        <w:p w14:paraId="388BD89A" w14:textId="24DDCDBB" w:rsidR="006B2C77" w:rsidRDefault="006B2C77">
          <w:pPr>
            <w:spacing w:after="120"/>
            <w:rPr>
              <w:noProof/>
            </w:rPr>
          </w:pPr>
          <w:r>
            <w:lastRenderedPageBreak/>
            <w:fldChar w:fldCharType="begin"/>
          </w:r>
          <w:r>
            <w:instrText xml:space="preserve"> TOC \o "1-1" \n \p " " \h \z \u </w:instrText>
          </w:r>
          <w:r>
            <w:fldChar w:fldCharType="separate"/>
          </w:r>
        </w:p>
        <w:p w14:paraId="170F9430" w14:textId="77777777" w:rsidR="006B2C77" w:rsidRDefault="00BE33EF" w:rsidP="006B2C77">
          <w:pPr>
            <w:pStyle w:val="Verzeichnis1"/>
            <w:rPr>
              <w:rFonts w:cstheme="minorBidi"/>
              <w:sz w:val="22"/>
              <w:szCs w:val="22"/>
              <w:lang w:eastAsia="de-AT"/>
            </w:rPr>
          </w:pPr>
          <w:hyperlink w:anchor="_Toc72322153" w:history="1">
            <w:r w:rsidR="006B2C77" w:rsidRPr="00135AE4">
              <w:rPr>
                <w:rStyle w:val="Hyperlink"/>
              </w:rPr>
              <w:t>Gewerbetreibende</w:t>
            </w:r>
          </w:hyperlink>
        </w:p>
        <w:p w14:paraId="4BB4B653" w14:textId="1E037C22" w:rsidR="006B2C77" w:rsidRPr="006B2C77" w:rsidRDefault="00BE33EF" w:rsidP="006B2C77">
          <w:pPr>
            <w:pStyle w:val="Verzeichnis1"/>
            <w:rPr>
              <w:rFonts w:cstheme="minorBidi"/>
              <w:sz w:val="22"/>
              <w:szCs w:val="22"/>
              <w:lang w:eastAsia="de-AT"/>
            </w:rPr>
          </w:pPr>
          <w:hyperlink w:anchor="_Toc72322154" w:history="1">
            <w:r w:rsidR="006B2C77" w:rsidRPr="006B2C77">
              <w:rPr>
                <w:rStyle w:val="Hyperlink"/>
                <w:color w:val="000000" w:themeColor="text1"/>
              </w:rPr>
              <w:t>Allgemeine</w:t>
            </w:r>
          </w:hyperlink>
          <w:r w:rsidR="006B2C77" w:rsidRPr="006B2C77">
            <w:rPr>
              <w:rStyle w:val="Hyperlink"/>
              <w:color w:val="000000" w:themeColor="text1"/>
            </w:rPr>
            <w:t xml:space="preserve"> </w:t>
          </w:r>
          <w:r w:rsidR="006B2C77" w:rsidRPr="00A419DC">
            <w:rPr>
              <w:rStyle w:val="Hyperlink"/>
              <w:color w:val="000000" w:themeColor="text1"/>
              <w:u w:val="none"/>
            </w:rPr>
            <w:t>Informationen</w:t>
          </w:r>
        </w:p>
        <w:p w14:paraId="5B33F907" w14:textId="7B4AD55F" w:rsidR="006B2C77" w:rsidRDefault="00BE33EF" w:rsidP="006B2C77">
          <w:pPr>
            <w:pStyle w:val="Verzeichnis1"/>
            <w:rPr>
              <w:rFonts w:cstheme="minorBidi"/>
              <w:sz w:val="22"/>
              <w:szCs w:val="22"/>
              <w:lang w:eastAsia="de-AT"/>
            </w:rPr>
          </w:pPr>
          <w:hyperlink w:anchor="_Toc72322156" w:history="1">
            <w:r w:rsidR="006B2C77">
              <w:rPr>
                <w:rStyle w:val="Hyperlink"/>
              </w:rPr>
              <w:t>Gesellschaftsformen</w:t>
            </w:r>
          </w:hyperlink>
        </w:p>
        <w:p w14:paraId="73E56C76" w14:textId="14CA02E5" w:rsidR="006B2C77" w:rsidRDefault="00BE33EF" w:rsidP="006B2C77">
          <w:pPr>
            <w:pStyle w:val="Verzeichnis1"/>
            <w:rPr>
              <w:rFonts w:cstheme="minorBidi"/>
              <w:sz w:val="22"/>
              <w:szCs w:val="22"/>
              <w:lang w:eastAsia="de-AT"/>
            </w:rPr>
          </w:pPr>
          <w:hyperlink w:anchor="_Toc72322157" w:history="1">
            <w:r w:rsidR="006B2C77" w:rsidRPr="00135AE4">
              <w:rPr>
                <w:rStyle w:val="Hyperlink"/>
              </w:rPr>
              <w:t>GmbH</w:t>
            </w:r>
          </w:hyperlink>
        </w:p>
        <w:p w14:paraId="52C21FA7" w14:textId="77777777" w:rsidR="006B2C77" w:rsidRDefault="00BE33EF" w:rsidP="006B2C77">
          <w:pPr>
            <w:pStyle w:val="Verzeichnis1"/>
            <w:rPr>
              <w:rFonts w:cstheme="minorBidi"/>
              <w:sz w:val="22"/>
              <w:szCs w:val="22"/>
              <w:lang w:eastAsia="de-AT"/>
            </w:rPr>
          </w:pPr>
          <w:hyperlink w:anchor="_Toc72322166" w:history="1">
            <w:r w:rsidR="006B2C77" w:rsidRPr="00135AE4">
              <w:rPr>
                <w:rStyle w:val="Hyperlink"/>
              </w:rPr>
              <w:t>Aktiengesellschaft (AG)</w:t>
            </w:r>
          </w:hyperlink>
        </w:p>
        <w:p w14:paraId="0749F78B" w14:textId="77777777" w:rsidR="006B2C77" w:rsidRDefault="00BE33EF" w:rsidP="006B2C77">
          <w:pPr>
            <w:pStyle w:val="Verzeichnis1"/>
            <w:rPr>
              <w:rFonts w:cstheme="minorBidi"/>
              <w:sz w:val="22"/>
              <w:szCs w:val="22"/>
              <w:lang w:eastAsia="de-AT"/>
            </w:rPr>
          </w:pPr>
          <w:hyperlink w:anchor="_Toc72322168" w:history="1">
            <w:r w:rsidR="006B2C77" w:rsidRPr="00135AE4">
              <w:rPr>
                <w:rStyle w:val="Hyperlink"/>
              </w:rPr>
              <w:t>Stille Gesellschaft (stGes)</w:t>
            </w:r>
          </w:hyperlink>
        </w:p>
        <w:p w14:paraId="3BAA4884" w14:textId="77777777" w:rsidR="006B2C77" w:rsidRDefault="00BE33EF" w:rsidP="006B2C77">
          <w:pPr>
            <w:pStyle w:val="Verzeichnis1"/>
            <w:rPr>
              <w:rFonts w:cstheme="minorBidi"/>
              <w:sz w:val="22"/>
              <w:szCs w:val="22"/>
              <w:lang w:eastAsia="de-AT"/>
            </w:rPr>
          </w:pPr>
          <w:hyperlink w:anchor="_Toc72322169" w:history="1">
            <w:r w:rsidR="006B2C77" w:rsidRPr="00135AE4">
              <w:rPr>
                <w:rStyle w:val="Hyperlink"/>
              </w:rPr>
              <w:t>Kommanditgesellschaft (KG)</w:t>
            </w:r>
          </w:hyperlink>
        </w:p>
        <w:p w14:paraId="75656C49" w14:textId="77777777" w:rsidR="006B2C77" w:rsidRDefault="00BE33EF" w:rsidP="006B2C77">
          <w:pPr>
            <w:pStyle w:val="Verzeichnis1"/>
            <w:rPr>
              <w:rFonts w:cstheme="minorBidi"/>
              <w:sz w:val="22"/>
              <w:szCs w:val="22"/>
              <w:lang w:eastAsia="de-AT"/>
            </w:rPr>
          </w:pPr>
          <w:hyperlink w:anchor="_Toc72322173" w:history="1">
            <w:r w:rsidR="006B2C77" w:rsidRPr="00135AE4">
              <w:rPr>
                <w:rStyle w:val="Hyperlink"/>
              </w:rPr>
              <w:t>Offene Gesellschaft (OG)</w:t>
            </w:r>
          </w:hyperlink>
        </w:p>
        <w:p w14:paraId="4EF8289A" w14:textId="77777777" w:rsidR="006B2C77" w:rsidRDefault="00BE33EF" w:rsidP="006B2C77">
          <w:pPr>
            <w:pStyle w:val="Verzeichnis1"/>
            <w:rPr>
              <w:rFonts w:cstheme="minorBidi"/>
              <w:sz w:val="22"/>
              <w:szCs w:val="22"/>
              <w:lang w:eastAsia="de-AT"/>
            </w:rPr>
          </w:pPr>
          <w:hyperlink w:anchor="_Toc72322174" w:history="1">
            <w:r w:rsidR="006B2C77" w:rsidRPr="00135AE4">
              <w:rPr>
                <w:rStyle w:val="Hyperlink"/>
              </w:rPr>
              <w:t>Ärzte</w:t>
            </w:r>
          </w:hyperlink>
        </w:p>
        <w:p w14:paraId="599A7F24" w14:textId="77777777" w:rsidR="006B2C77" w:rsidRDefault="00BE33EF" w:rsidP="006B2C77">
          <w:pPr>
            <w:pStyle w:val="Verzeichnis1"/>
            <w:rPr>
              <w:rFonts w:cstheme="minorBidi"/>
              <w:sz w:val="22"/>
              <w:szCs w:val="22"/>
              <w:lang w:eastAsia="de-AT"/>
            </w:rPr>
          </w:pPr>
          <w:hyperlink w:anchor="_Toc72322176" w:history="1">
            <w:r w:rsidR="006B2C77" w:rsidRPr="00135AE4">
              <w:rPr>
                <w:rStyle w:val="Hyperlink"/>
              </w:rPr>
              <w:t>Arzt mit Sondergebühren</w:t>
            </w:r>
          </w:hyperlink>
        </w:p>
        <w:p w14:paraId="473AC8D0" w14:textId="77777777" w:rsidR="006B2C77" w:rsidRDefault="00BE33EF" w:rsidP="006B2C77">
          <w:pPr>
            <w:pStyle w:val="Verzeichnis1"/>
            <w:rPr>
              <w:rFonts w:cstheme="minorBidi"/>
              <w:sz w:val="22"/>
              <w:szCs w:val="22"/>
              <w:lang w:eastAsia="de-AT"/>
            </w:rPr>
          </w:pPr>
          <w:hyperlink w:anchor="_Toc72322181" w:history="1">
            <w:r w:rsidR="006B2C77" w:rsidRPr="00135AE4">
              <w:rPr>
                <w:rStyle w:val="Hyperlink"/>
              </w:rPr>
              <w:t>Steuerberater/Wirtschaftstreuhänder &amp; Tierärzte</w:t>
            </w:r>
          </w:hyperlink>
        </w:p>
        <w:p w14:paraId="35369DE4" w14:textId="77777777" w:rsidR="006B2C77" w:rsidRDefault="00BE33EF" w:rsidP="006B2C77">
          <w:pPr>
            <w:pStyle w:val="Verzeichnis1"/>
            <w:rPr>
              <w:rFonts w:cstheme="minorBidi"/>
              <w:sz w:val="22"/>
              <w:szCs w:val="22"/>
              <w:lang w:eastAsia="de-AT"/>
            </w:rPr>
          </w:pPr>
          <w:hyperlink w:anchor="_Toc72322182" w:history="1">
            <w:r w:rsidR="006B2C77" w:rsidRPr="00135AE4">
              <w:rPr>
                <w:rStyle w:val="Hyperlink"/>
              </w:rPr>
              <w:t>Apotheker und Patentanwälte</w:t>
            </w:r>
          </w:hyperlink>
        </w:p>
        <w:p w14:paraId="0B5414DD" w14:textId="77777777" w:rsidR="006B2C77" w:rsidRDefault="00BE33EF" w:rsidP="006B2C77">
          <w:pPr>
            <w:pStyle w:val="Verzeichnis1"/>
            <w:rPr>
              <w:rFonts w:cstheme="minorBidi"/>
              <w:sz w:val="22"/>
              <w:szCs w:val="22"/>
              <w:lang w:eastAsia="de-AT"/>
            </w:rPr>
          </w:pPr>
          <w:hyperlink w:anchor="_Toc72322183" w:history="1">
            <w:r w:rsidR="006B2C77" w:rsidRPr="00135AE4">
              <w:rPr>
                <w:rStyle w:val="Hyperlink"/>
              </w:rPr>
              <w:t>Notare und Rechtsanwälte</w:t>
            </w:r>
          </w:hyperlink>
        </w:p>
        <w:p w14:paraId="33B11E61" w14:textId="77777777" w:rsidR="006B2C77" w:rsidRDefault="00BE33EF" w:rsidP="006B2C77">
          <w:pPr>
            <w:pStyle w:val="Verzeichnis1"/>
            <w:rPr>
              <w:rFonts w:cstheme="minorBidi"/>
              <w:sz w:val="22"/>
              <w:szCs w:val="22"/>
              <w:lang w:eastAsia="de-AT"/>
            </w:rPr>
          </w:pPr>
          <w:hyperlink w:anchor="_Toc72322184" w:history="1">
            <w:r w:rsidR="006B2C77" w:rsidRPr="00135AE4">
              <w:rPr>
                <w:rStyle w:val="Hyperlink"/>
              </w:rPr>
              <w:t>Ziviltechniker</w:t>
            </w:r>
          </w:hyperlink>
        </w:p>
        <w:p w14:paraId="2CE73CA4" w14:textId="77777777" w:rsidR="006B2C77" w:rsidRDefault="00BE33EF" w:rsidP="006B2C77">
          <w:pPr>
            <w:pStyle w:val="Verzeichnis1"/>
            <w:rPr>
              <w:rFonts w:cstheme="minorBidi"/>
              <w:sz w:val="22"/>
              <w:szCs w:val="22"/>
              <w:lang w:eastAsia="de-AT"/>
            </w:rPr>
          </w:pPr>
          <w:hyperlink w:anchor="_Toc72322185" w:history="1">
            <w:r w:rsidR="006B2C77" w:rsidRPr="00135AE4">
              <w:rPr>
                <w:rStyle w:val="Hyperlink"/>
              </w:rPr>
              <w:t>Neue Selbstständige</w:t>
            </w:r>
          </w:hyperlink>
        </w:p>
        <w:p w14:paraId="3E0E2B68" w14:textId="77777777" w:rsidR="006B2C77" w:rsidRDefault="00BE33EF" w:rsidP="006B2C77">
          <w:pPr>
            <w:pStyle w:val="Verzeichnis1"/>
            <w:rPr>
              <w:rFonts w:cstheme="minorBidi"/>
              <w:sz w:val="22"/>
              <w:szCs w:val="22"/>
              <w:lang w:eastAsia="de-AT"/>
            </w:rPr>
          </w:pPr>
          <w:hyperlink w:anchor="_Toc72322186" w:history="1">
            <w:r w:rsidR="006B2C77" w:rsidRPr="00135AE4">
              <w:rPr>
                <w:rStyle w:val="Hyperlink"/>
              </w:rPr>
              <w:t>Künstler</w:t>
            </w:r>
          </w:hyperlink>
        </w:p>
        <w:p w14:paraId="40A407BA" w14:textId="77777777" w:rsidR="006B2C77" w:rsidRDefault="00BE33EF" w:rsidP="006B2C77">
          <w:pPr>
            <w:pStyle w:val="Verzeichnis1"/>
            <w:rPr>
              <w:rFonts w:cstheme="minorBidi"/>
              <w:sz w:val="22"/>
              <w:szCs w:val="22"/>
              <w:lang w:eastAsia="de-AT"/>
            </w:rPr>
          </w:pPr>
          <w:hyperlink w:anchor="_Toc72322187" w:history="1">
            <w:r w:rsidR="006B2C77" w:rsidRPr="00135AE4">
              <w:rPr>
                <w:rStyle w:val="Hyperlink"/>
              </w:rPr>
              <w:t>Unterstützungsfond für Künstler in Notlagen</w:t>
            </w:r>
          </w:hyperlink>
        </w:p>
        <w:p w14:paraId="6FC94754" w14:textId="77777777" w:rsidR="006B2C77" w:rsidRDefault="00BE33EF" w:rsidP="006B2C77">
          <w:pPr>
            <w:pStyle w:val="Verzeichnis1"/>
            <w:rPr>
              <w:rFonts w:cstheme="minorBidi"/>
              <w:sz w:val="22"/>
              <w:szCs w:val="22"/>
              <w:lang w:eastAsia="de-AT"/>
            </w:rPr>
          </w:pPr>
          <w:hyperlink w:anchor="_Toc72322188" w:history="1">
            <w:r w:rsidR="006B2C77" w:rsidRPr="00135AE4">
              <w:rPr>
                <w:rStyle w:val="Hyperlink"/>
              </w:rPr>
              <w:t>Sozialvers.-rechtl. Behandlung von gem. §37 Abs.9 EstG auf 3 Jahre verteilten Einkünfte aus künstlerischer Tätigkeit</w:t>
            </w:r>
          </w:hyperlink>
        </w:p>
        <w:p w14:paraId="17C25CC7" w14:textId="77777777" w:rsidR="006B2C77" w:rsidRDefault="00BE33EF" w:rsidP="006B2C77">
          <w:pPr>
            <w:pStyle w:val="Verzeichnis1"/>
            <w:rPr>
              <w:rFonts w:cstheme="minorBidi"/>
              <w:sz w:val="22"/>
              <w:szCs w:val="22"/>
              <w:lang w:eastAsia="de-AT"/>
            </w:rPr>
          </w:pPr>
          <w:hyperlink w:anchor="_Toc72322189" w:history="1">
            <w:r w:rsidR="006B2C77" w:rsidRPr="00135AE4">
              <w:rPr>
                <w:rStyle w:val="Hyperlink"/>
              </w:rPr>
              <w:t>Prostituierte</w:t>
            </w:r>
          </w:hyperlink>
        </w:p>
        <w:p w14:paraId="166DEA21" w14:textId="77777777" w:rsidR="006B2C77" w:rsidRDefault="00BE33EF" w:rsidP="006B2C77">
          <w:pPr>
            <w:pStyle w:val="Verzeichnis1"/>
            <w:rPr>
              <w:rFonts w:cstheme="minorBidi"/>
              <w:sz w:val="22"/>
              <w:szCs w:val="22"/>
              <w:lang w:eastAsia="de-AT"/>
            </w:rPr>
          </w:pPr>
          <w:hyperlink w:anchor="_Toc72322190" w:history="1">
            <w:r w:rsidR="006B2C77" w:rsidRPr="00135AE4">
              <w:rPr>
                <w:rStyle w:val="Hyperlink"/>
              </w:rPr>
              <w:t>Opting In</w:t>
            </w:r>
          </w:hyperlink>
        </w:p>
        <w:p w14:paraId="11BBB16F" w14:textId="77777777" w:rsidR="006B2C77" w:rsidRDefault="00BE33EF" w:rsidP="006B2C77">
          <w:pPr>
            <w:pStyle w:val="Verzeichnis1"/>
            <w:rPr>
              <w:rFonts w:cstheme="minorBidi"/>
              <w:sz w:val="22"/>
              <w:szCs w:val="22"/>
              <w:lang w:eastAsia="de-AT"/>
            </w:rPr>
          </w:pPr>
          <w:hyperlink w:anchor="_Toc72322191" w:history="1">
            <w:r w:rsidR="006B2C77" w:rsidRPr="00135AE4">
              <w:rPr>
                <w:rStyle w:val="Hyperlink"/>
              </w:rPr>
              <w:t>Erwachsenenbildungseinrichtungen</w:t>
            </w:r>
          </w:hyperlink>
        </w:p>
        <w:p w14:paraId="1B6723E5" w14:textId="38C23648" w:rsidR="006B2C77" w:rsidRDefault="00BE33EF" w:rsidP="006B2C77">
          <w:pPr>
            <w:pStyle w:val="Verzeichnis1"/>
            <w:rPr>
              <w:rFonts w:cstheme="minorBidi"/>
              <w:sz w:val="22"/>
              <w:szCs w:val="22"/>
              <w:lang w:eastAsia="de-AT"/>
            </w:rPr>
          </w:pPr>
          <w:hyperlink w:anchor="_Toc72322193" w:history="1">
            <w:r w:rsidR="006B2C77" w:rsidRPr="00135AE4">
              <w:rPr>
                <w:rStyle w:val="Hyperlink"/>
              </w:rPr>
              <w:t>Werkvertrag</w:t>
            </w:r>
          </w:hyperlink>
          <w:r w:rsidR="006B2C77">
            <w:rPr>
              <w:rFonts w:cstheme="minorBidi"/>
              <w:sz w:val="22"/>
              <w:szCs w:val="22"/>
              <w:lang w:eastAsia="de-AT"/>
            </w:rPr>
            <w:t xml:space="preserve"> &amp; </w:t>
          </w:r>
          <w:hyperlink w:anchor="_Toc72322194" w:history="1">
            <w:r w:rsidR="006B2C77" w:rsidRPr="00135AE4">
              <w:rPr>
                <w:rStyle w:val="Hyperlink"/>
              </w:rPr>
              <w:t>Freier Dienstvertrag</w:t>
            </w:r>
          </w:hyperlink>
        </w:p>
        <w:p w14:paraId="2EAF43D5" w14:textId="77777777" w:rsidR="006B2C77" w:rsidRDefault="006B2C77">
          <w:pPr>
            <w:spacing w:after="120"/>
          </w:pPr>
          <w:r>
            <w:fldChar w:fldCharType="end"/>
          </w:r>
        </w:p>
        <w:p w14:paraId="5C4ECB9C" w14:textId="0DA93051" w:rsidR="006636D3" w:rsidRDefault="00BE33EF">
          <w:pPr>
            <w:spacing w:after="120"/>
          </w:pPr>
        </w:p>
      </w:sdtContent>
    </w:sdt>
    <w:p w14:paraId="1B0E12AA" w14:textId="09C61FB0" w:rsidR="001477B8" w:rsidRDefault="00FA6531" w:rsidP="0053677D">
      <w:pPr>
        <w:pStyle w:val="berschrift1"/>
        <w:tabs>
          <w:tab w:val="left" w:pos="708"/>
          <w:tab w:val="left" w:pos="1416"/>
          <w:tab w:val="left" w:pos="2124"/>
          <w:tab w:val="right" w:pos="7031"/>
        </w:tabs>
      </w:pPr>
      <w:bookmarkStart w:id="0" w:name="_Toc72322153"/>
      <w:r>
        <w:lastRenderedPageBreak/>
        <w:t>G</w:t>
      </w:r>
      <w:r w:rsidR="00D862FB">
        <w:t>ewerbetreibende</w:t>
      </w:r>
      <w:bookmarkEnd w:id="0"/>
      <w:r w:rsidR="00D862FB">
        <w:tab/>
      </w:r>
      <w:r w:rsidR="0053677D">
        <w:tab/>
      </w:r>
    </w:p>
    <w:p w14:paraId="28E43463" w14:textId="55BA77EE" w:rsidR="00D862FB" w:rsidRPr="00D862FB" w:rsidRDefault="00D862FB" w:rsidP="00D862FB">
      <w:pPr>
        <w:rPr>
          <w:sz w:val="10"/>
          <w:szCs w:val="10"/>
        </w:rPr>
      </w:pPr>
    </w:p>
    <w:tbl>
      <w:tblPr>
        <w:tblStyle w:val="Tabellenraster"/>
        <w:tblW w:w="0" w:type="auto"/>
        <w:tblLayout w:type="fixed"/>
        <w:tblLook w:val="04A0" w:firstRow="1" w:lastRow="0" w:firstColumn="1" w:lastColumn="0" w:noHBand="0" w:noVBand="1"/>
      </w:tblPr>
      <w:tblGrid>
        <w:gridCol w:w="3510"/>
        <w:gridCol w:w="3511"/>
      </w:tblGrid>
      <w:tr w:rsidR="00D862FB" w14:paraId="10BC9322" w14:textId="77777777" w:rsidTr="00E313EB">
        <w:trPr>
          <w:trHeight w:val="439"/>
        </w:trPr>
        <w:tc>
          <w:tcPr>
            <w:tcW w:w="3510" w:type="dxa"/>
            <w:shd w:val="clear" w:color="auto" w:fill="EAF4E4"/>
            <w:vAlign w:val="center"/>
          </w:tcPr>
          <w:p w14:paraId="63247F1E" w14:textId="093BAC81" w:rsidR="00D862FB" w:rsidRPr="00D862FB" w:rsidRDefault="00D862FB" w:rsidP="00D862FB">
            <w:pPr>
              <w:rPr>
                <w:b/>
              </w:rPr>
            </w:pPr>
            <w:r>
              <w:rPr>
                <w:b/>
              </w:rPr>
              <w:t>LST-Zuständigkeit</w:t>
            </w:r>
          </w:p>
        </w:tc>
        <w:tc>
          <w:tcPr>
            <w:tcW w:w="3511" w:type="dxa"/>
            <w:shd w:val="clear" w:color="auto" w:fill="EAF4E4"/>
            <w:vAlign w:val="center"/>
          </w:tcPr>
          <w:p w14:paraId="0A2D8E66" w14:textId="03CB601B" w:rsidR="00D862FB" w:rsidRDefault="00D862FB" w:rsidP="00D862FB">
            <w:r>
              <w:t>Nach Finanzamtszuständigkeit (schriftl. Ist eine LST Änderung möglich)</w:t>
            </w:r>
          </w:p>
        </w:tc>
      </w:tr>
      <w:tr w:rsidR="00D862FB" w14:paraId="326BA463" w14:textId="77777777" w:rsidTr="00D862FB">
        <w:trPr>
          <w:trHeight w:val="439"/>
        </w:trPr>
        <w:tc>
          <w:tcPr>
            <w:tcW w:w="3510" w:type="dxa"/>
            <w:vAlign w:val="center"/>
          </w:tcPr>
          <w:p w14:paraId="4D47C34C" w14:textId="59827A90" w:rsidR="00D862FB" w:rsidRPr="00D862FB" w:rsidRDefault="00D862FB" w:rsidP="00D862FB">
            <w:pPr>
              <w:rPr>
                <w:b/>
              </w:rPr>
            </w:pPr>
            <w:r w:rsidRPr="00D862FB">
              <w:rPr>
                <w:b/>
              </w:rPr>
              <w:t>An- Abmeldung durch</w:t>
            </w:r>
          </w:p>
        </w:tc>
        <w:tc>
          <w:tcPr>
            <w:tcW w:w="3511" w:type="dxa"/>
            <w:vAlign w:val="center"/>
          </w:tcPr>
          <w:p w14:paraId="551C1C04" w14:textId="7DA4CE3C" w:rsidR="00D862FB" w:rsidRDefault="00D862FB" w:rsidP="00D862FB">
            <w:r>
              <w:t>Gewerbebehörde (Magistrat, BH)</w:t>
            </w:r>
          </w:p>
        </w:tc>
      </w:tr>
      <w:tr w:rsidR="00D862FB" w14:paraId="355897E2" w14:textId="77777777" w:rsidTr="00E313EB">
        <w:trPr>
          <w:trHeight w:val="439"/>
        </w:trPr>
        <w:tc>
          <w:tcPr>
            <w:tcW w:w="3510" w:type="dxa"/>
            <w:shd w:val="clear" w:color="auto" w:fill="EAF4E4"/>
            <w:vAlign w:val="center"/>
          </w:tcPr>
          <w:p w14:paraId="6F7C5D32" w14:textId="17489A99" w:rsidR="00D862FB" w:rsidRPr="00D862FB" w:rsidRDefault="00D862FB" w:rsidP="00D862FB">
            <w:pPr>
              <w:rPr>
                <w:b/>
              </w:rPr>
            </w:pPr>
            <w:r w:rsidRPr="00D862FB">
              <w:rPr>
                <w:b/>
              </w:rPr>
              <w:t>Nichtbetriebsmeldung (Ruhendmeldung)</w:t>
            </w:r>
          </w:p>
        </w:tc>
        <w:tc>
          <w:tcPr>
            <w:tcW w:w="3511" w:type="dxa"/>
            <w:shd w:val="clear" w:color="auto" w:fill="EAF4E4"/>
            <w:vAlign w:val="center"/>
          </w:tcPr>
          <w:p w14:paraId="111031F1" w14:textId="7CED6A75" w:rsidR="00D862FB" w:rsidRDefault="00D862FB" w:rsidP="00D862FB">
            <w:r>
              <w:t>WKO</w:t>
            </w:r>
          </w:p>
        </w:tc>
      </w:tr>
      <w:tr w:rsidR="00D862FB" w14:paraId="4711AAAF" w14:textId="77777777" w:rsidTr="00D862FB">
        <w:trPr>
          <w:trHeight w:val="439"/>
        </w:trPr>
        <w:tc>
          <w:tcPr>
            <w:tcW w:w="3510" w:type="dxa"/>
            <w:vAlign w:val="center"/>
          </w:tcPr>
          <w:p w14:paraId="28E3E3FF" w14:textId="0FA78190" w:rsidR="00D862FB" w:rsidRPr="00D862FB" w:rsidRDefault="00D862FB" w:rsidP="00D862FB">
            <w:pPr>
              <w:rPr>
                <w:b/>
              </w:rPr>
            </w:pPr>
            <w:r w:rsidRPr="00D862FB">
              <w:rPr>
                <w:b/>
              </w:rPr>
              <w:t>Gesetz</w:t>
            </w:r>
          </w:p>
        </w:tc>
        <w:tc>
          <w:tcPr>
            <w:tcW w:w="3511" w:type="dxa"/>
            <w:vAlign w:val="center"/>
          </w:tcPr>
          <w:p w14:paraId="49AE842E" w14:textId="4D84DF16" w:rsidR="00D862FB" w:rsidRDefault="00D862FB" w:rsidP="00D862FB">
            <w:r>
              <w:t>GSVG</w:t>
            </w:r>
          </w:p>
        </w:tc>
      </w:tr>
      <w:tr w:rsidR="00D862FB" w14:paraId="0C9B1A6F" w14:textId="77777777" w:rsidTr="00E313EB">
        <w:trPr>
          <w:trHeight w:val="439"/>
        </w:trPr>
        <w:tc>
          <w:tcPr>
            <w:tcW w:w="3510" w:type="dxa"/>
            <w:shd w:val="clear" w:color="auto" w:fill="EAF4E4"/>
            <w:vAlign w:val="center"/>
          </w:tcPr>
          <w:p w14:paraId="32C31082" w14:textId="5E9E2621" w:rsidR="00D862FB" w:rsidRPr="00D862FB" w:rsidRDefault="00D862FB" w:rsidP="00D862FB">
            <w:pPr>
              <w:rPr>
                <w:b/>
              </w:rPr>
            </w:pPr>
            <w:r w:rsidRPr="00D862FB">
              <w:rPr>
                <w:b/>
              </w:rPr>
              <w:t>Pflichtversicherung</w:t>
            </w:r>
          </w:p>
        </w:tc>
        <w:tc>
          <w:tcPr>
            <w:tcW w:w="3511" w:type="dxa"/>
            <w:shd w:val="clear" w:color="auto" w:fill="EAF4E4"/>
            <w:vAlign w:val="center"/>
          </w:tcPr>
          <w:p w14:paraId="005D0BD2" w14:textId="3CDE3BF6" w:rsidR="00D862FB" w:rsidRDefault="00D862FB" w:rsidP="00D862FB">
            <w:r>
              <w:t>PV, KV; UV</w:t>
            </w:r>
          </w:p>
        </w:tc>
      </w:tr>
      <w:tr w:rsidR="00D862FB" w14:paraId="779F78BD" w14:textId="77777777" w:rsidTr="00D862FB">
        <w:trPr>
          <w:trHeight w:val="439"/>
        </w:trPr>
        <w:tc>
          <w:tcPr>
            <w:tcW w:w="3510" w:type="dxa"/>
            <w:vAlign w:val="center"/>
          </w:tcPr>
          <w:p w14:paraId="3AC9FCAB" w14:textId="0FDE6887" w:rsidR="00D862FB" w:rsidRPr="00D862FB" w:rsidRDefault="00D862FB" w:rsidP="00D862FB">
            <w:pPr>
              <w:rPr>
                <w:b/>
              </w:rPr>
            </w:pPr>
            <w:r w:rsidRPr="00D862FB">
              <w:rPr>
                <w:b/>
              </w:rPr>
              <w:t>Dauer der Pflichtversicherung</w:t>
            </w:r>
          </w:p>
        </w:tc>
        <w:tc>
          <w:tcPr>
            <w:tcW w:w="3511" w:type="dxa"/>
            <w:vAlign w:val="center"/>
          </w:tcPr>
          <w:p w14:paraId="71EEF7A5" w14:textId="3BB4B9AE" w:rsidR="00D862FB" w:rsidRDefault="00D862FB" w:rsidP="00D862FB">
            <w:r>
              <w:t>Tag der Entstehung der GWB bis zum Monatsletzten</w:t>
            </w:r>
          </w:p>
        </w:tc>
      </w:tr>
      <w:tr w:rsidR="00D862FB" w14:paraId="3ABDD414" w14:textId="77777777" w:rsidTr="00E313EB">
        <w:trPr>
          <w:trHeight w:val="439"/>
        </w:trPr>
        <w:tc>
          <w:tcPr>
            <w:tcW w:w="3510" w:type="dxa"/>
            <w:shd w:val="clear" w:color="auto" w:fill="EAF4E4"/>
            <w:vAlign w:val="center"/>
          </w:tcPr>
          <w:p w14:paraId="19F4F2E4" w14:textId="2DB6C03E" w:rsidR="00D862FB" w:rsidRPr="00D862FB" w:rsidRDefault="00D862FB" w:rsidP="00D862FB">
            <w:pPr>
              <w:rPr>
                <w:b/>
              </w:rPr>
            </w:pPr>
            <w:r w:rsidRPr="00D862FB">
              <w:rPr>
                <w:b/>
              </w:rPr>
              <w:t>Ausnahmemöglichkeiten</w:t>
            </w:r>
          </w:p>
        </w:tc>
        <w:tc>
          <w:tcPr>
            <w:tcW w:w="3511" w:type="dxa"/>
            <w:shd w:val="clear" w:color="auto" w:fill="EAF4E4"/>
            <w:vAlign w:val="center"/>
          </w:tcPr>
          <w:p w14:paraId="6516E78C" w14:textId="2AF91D82" w:rsidR="00D862FB" w:rsidRDefault="00D862FB" w:rsidP="00D862FB">
            <w:r>
              <w:t>Geringfügigkeit (AG46), Verpachtung, NB</w:t>
            </w:r>
          </w:p>
        </w:tc>
      </w:tr>
      <w:tr w:rsidR="00D862FB" w14:paraId="1E188EB7" w14:textId="77777777" w:rsidTr="00D862FB">
        <w:trPr>
          <w:trHeight w:val="439"/>
        </w:trPr>
        <w:tc>
          <w:tcPr>
            <w:tcW w:w="3510" w:type="dxa"/>
            <w:vAlign w:val="center"/>
          </w:tcPr>
          <w:p w14:paraId="1C66BE27" w14:textId="05389921" w:rsidR="00D862FB" w:rsidRPr="00D862FB" w:rsidRDefault="00D862FB" w:rsidP="00D862FB">
            <w:pPr>
              <w:rPr>
                <w:b/>
              </w:rPr>
            </w:pPr>
            <w:r w:rsidRPr="00D862FB">
              <w:rPr>
                <w:b/>
              </w:rPr>
              <w:t>Selbstversicherung 14 a/b</w:t>
            </w:r>
          </w:p>
        </w:tc>
        <w:tc>
          <w:tcPr>
            <w:tcW w:w="3511" w:type="dxa"/>
            <w:vAlign w:val="center"/>
          </w:tcPr>
          <w:p w14:paraId="2C99A9EC" w14:textId="3A4FE1CE" w:rsidR="00D862FB" w:rsidRDefault="00D862FB" w:rsidP="00D862FB">
            <w:r>
              <w:t>Nein</w:t>
            </w:r>
          </w:p>
        </w:tc>
      </w:tr>
      <w:tr w:rsidR="00D862FB" w14:paraId="56C9BEDD" w14:textId="77777777" w:rsidTr="00E313EB">
        <w:trPr>
          <w:trHeight w:val="439"/>
        </w:trPr>
        <w:tc>
          <w:tcPr>
            <w:tcW w:w="3510" w:type="dxa"/>
            <w:shd w:val="clear" w:color="auto" w:fill="EAF4E4"/>
            <w:vAlign w:val="center"/>
          </w:tcPr>
          <w:p w14:paraId="2EAA41FD" w14:textId="0AE06D8D" w:rsidR="00D862FB" w:rsidRPr="00D862FB" w:rsidRDefault="00D862FB" w:rsidP="00D862FB">
            <w:pPr>
              <w:rPr>
                <w:b/>
              </w:rPr>
            </w:pPr>
            <w:r w:rsidRPr="00D862FB">
              <w:rPr>
                <w:b/>
              </w:rPr>
              <w:t>Mehrfachversicherung</w:t>
            </w:r>
          </w:p>
        </w:tc>
        <w:tc>
          <w:tcPr>
            <w:tcW w:w="3511" w:type="dxa"/>
            <w:shd w:val="clear" w:color="auto" w:fill="EAF4E4"/>
            <w:vAlign w:val="center"/>
          </w:tcPr>
          <w:p w14:paraId="54B249E5" w14:textId="3E54A8B9" w:rsidR="00D862FB" w:rsidRDefault="00D862FB" w:rsidP="00D862FB">
            <w:r>
              <w:t>PV, KV</w:t>
            </w:r>
          </w:p>
        </w:tc>
      </w:tr>
    </w:tbl>
    <w:p w14:paraId="6D97D31E" w14:textId="734C36EC" w:rsidR="00D862FB" w:rsidRDefault="00D862FB" w:rsidP="00D862FB"/>
    <w:p w14:paraId="4DE3F9EA" w14:textId="3DF75B5A" w:rsidR="008A18A5" w:rsidRDefault="008A18A5" w:rsidP="00D862FB"/>
    <w:p w14:paraId="55786143" w14:textId="063831D1" w:rsidR="008A18A5" w:rsidRDefault="008A18A5" w:rsidP="00D862FB"/>
    <w:p w14:paraId="34DBD6AC" w14:textId="70C763B7" w:rsidR="008A18A5" w:rsidRDefault="008A18A5" w:rsidP="00D862FB"/>
    <w:p w14:paraId="2C495E84" w14:textId="15BBAB53" w:rsidR="008A18A5" w:rsidRDefault="008A18A5" w:rsidP="00D862FB"/>
    <w:p w14:paraId="5BA8398F" w14:textId="5FB51BCF" w:rsidR="008A18A5" w:rsidRDefault="008A18A5" w:rsidP="00D862FB"/>
    <w:p w14:paraId="41F8AD84" w14:textId="7C256835" w:rsidR="008A18A5" w:rsidRDefault="008A18A5" w:rsidP="00D862FB"/>
    <w:p w14:paraId="421BAF7E" w14:textId="3B284087" w:rsidR="008A18A5" w:rsidRDefault="008A18A5" w:rsidP="00D862FB"/>
    <w:p w14:paraId="12404706" w14:textId="46F16BB3" w:rsidR="008A18A5" w:rsidRDefault="008A18A5" w:rsidP="00D862FB"/>
    <w:p w14:paraId="36BD868C" w14:textId="1FDF7E81" w:rsidR="008A18A5" w:rsidRDefault="008A18A5" w:rsidP="00D862FB"/>
    <w:p w14:paraId="5C04E5F1" w14:textId="42F6288A" w:rsidR="008A18A5" w:rsidRDefault="008A18A5" w:rsidP="00D862FB"/>
    <w:p w14:paraId="787E15BD" w14:textId="1814EB2C" w:rsidR="008A18A5" w:rsidRDefault="008A18A5" w:rsidP="00D862FB"/>
    <w:p w14:paraId="758EC608" w14:textId="015012F4" w:rsidR="008A18A5" w:rsidRDefault="008A18A5" w:rsidP="00D862FB"/>
    <w:p w14:paraId="77F3B96F" w14:textId="5C1DCA44" w:rsidR="008A18A5" w:rsidRDefault="008A18A5" w:rsidP="00D862FB"/>
    <w:p w14:paraId="7DE56A24" w14:textId="6525E64E" w:rsidR="008A18A5" w:rsidRDefault="008A18A5" w:rsidP="00D862FB"/>
    <w:p w14:paraId="7A0128A8" w14:textId="1981AB92" w:rsidR="008A18A5" w:rsidRDefault="008A18A5" w:rsidP="00D862FB"/>
    <w:p w14:paraId="1E9FC14E" w14:textId="71C788D4" w:rsidR="008A18A5" w:rsidRDefault="008A18A5" w:rsidP="00D862FB"/>
    <w:p w14:paraId="0ED90F66" w14:textId="38308290" w:rsidR="008A18A5" w:rsidRDefault="008A18A5" w:rsidP="00D862FB"/>
    <w:p w14:paraId="380DA53B" w14:textId="7E8896E1" w:rsidR="008A18A5" w:rsidRDefault="008A18A5" w:rsidP="00D862FB"/>
    <w:p w14:paraId="59113CC2" w14:textId="0554C49C" w:rsidR="008A18A5" w:rsidRDefault="008A18A5" w:rsidP="00D862FB"/>
    <w:p w14:paraId="200737E4" w14:textId="4FF7E78A" w:rsidR="008A18A5" w:rsidRDefault="008A18A5" w:rsidP="00D862FB"/>
    <w:p w14:paraId="747A7E6F" w14:textId="1A515858" w:rsidR="008A18A5" w:rsidRDefault="008A18A5" w:rsidP="00D862FB"/>
    <w:p w14:paraId="3DB6F0B9" w14:textId="2E3DD15C" w:rsidR="008A18A5" w:rsidRDefault="008A18A5" w:rsidP="00D862FB"/>
    <w:p w14:paraId="14957C55" w14:textId="45CF8E6A" w:rsidR="008A18A5" w:rsidRDefault="008A18A5" w:rsidP="00D862FB"/>
    <w:p w14:paraId="46974190" w14:textId="33BB0EF9" w:rsidR="008A18A5" w:rsidRDefault="008A18A5" w:rsidP="00D862FB"/>
    <w:p w14:paraId="2A3A423F" w14:textId="180C31EC" w:rsidR="008A18A5" w:rsidRDefault="008A18A5" w:rsidP="00D862FB"/>
    <w:p w14:paraId="26E3E5B4" w14:textId="17CE61A9" w:rsidR="00DB727A" w:rsidRDefault="00DB727A" w:rsidP="00D862FB"/>
    <w:p w14:paraId="63853DF3" w14:textId="77777777" w:rsidR="00DB727A" w:rsidRDefault="00DB727A">
      <w:pPr>
        <w:spacing w:after="120"/>
      </w:pPr>
      <w:r>
        <w:br w:type="page"/>
      </w:r>
    </w:p>
    <w:p w14:paraId="3811A407" w14:textId="4696E8D8" w:rsidR="00DB727A" w:rsidRDefault="00DB727A" w:rsidP="00D862FB"/>
    <w:p w14:paraId="23D32446" w14:textId="6F93C278" w:rsidR="00A012B4" w:rsidRDefault="00A012B4" w:rsidP="00A012B4">
      <w:pPr>
        <w:pStyle w:val="Untertitel"/>
      </w:pPr>
      <w:r>
        <w:t>Info Gewerbetreibende</w:t>
      </w:r>
    </w:p>
    <w:p w14:paraId="12985D73" w14:textId="77777777" w:rsidR="00A012B4" w:rsidRPr="00A012B4" w:rsidRDefault="00A012B4">
      <w:pPr>
        <w:spacing w:after="120"/>
        <w:rPr>
          <w:sz w:val="8"/>
          <w:szCs w:val="8"/>
        </w:rPr>
      </w:pPr>
    </w:p>
    <w:tbl>
      <w:tblPr>
        <w:tblStyle w:val="Tabellenraster"/>
        <w:tblW w:w="7225" w:type="dxa"/>
        <w:tblLook w:val="04A0" w:firstRow="1" w:lastRow="0" w:firstColumn="1" w:lastColumn="0" w:noHBand="0" w:noVBand="1"/>
      </w:tblPr>
      <w:tblGrid>
        <w:gridCol w:w="2689"/>
        <w:gridCol w:w="4536"/>
      </w:tblGrid>
      <w:tr w:rsidR="00A012B4" w14:paraId="689A6820" w14:textId="77777777" w:rsidTr="00A012B4">
        <w:tc>
          <w:tcPr>
            <w:tcW w:w="2689" w:type="dxa"/>
            <w:shd w:val="clear" w:color="auto" w:fill="auto"/>
            <w:vAlign w:val="center"/>
          </w:tcPr>
          <w:p w14:paraId="76235A2F" w14:textId="77777777" w:rsidR="00A012B4" w:rsidRPr="00A012B4" w:rsidRDefault="00A012B4" w:rsidP="006446CF">
            <w:proofErr w:type="spellStart"/>
            <w:r>
              <w:rPr>
                <w:b/>
              </w:rPr>
              <w:t>Emertierung</w:t>
            </w:r>
            <w:proofErr w:type="spellEnd"/>
            <w:r>
              <w:rPr>
                <w:b/>
              </w:rPr>
              <w:t xml:space="preserve">: </w:t>
            </w:r>
            <w:r>
              <w:t>Nennt man einen Professor oder Hochschullehrer im Ruhestand</w:t>
            </w:r>
          </w:p>
        </w:tc>
        <w:tc>
          <w:tcPr>
            <w:tcW w:w="4536" w:type="dxa"/>
            <w:shd w:val="clear" w:color="auto" w:fill="auto"/>
            <w:vAlign w:val="center"/>
          </w:tcPr>
          <w:p w14:paraId="4547A539" w14:textId="77777777" w:rsidR="00A012B4" w:rsidRDefault="00A012B4" w:rsidP="006446CF">
            <w:r>
              <w:t>Ende Pflichtvers. lt. HVB für SVS maßgeblich, wenn Vers. behauptet weiterhin tätig ist, muss eine Bestätigung gesendet werden</w:t>
            </w:r>
          </w:p>
        </w:tc>
      </w:tr>
      <w:tr w:rsidR="00A012B4" w14:paraId="5F48C869" w14:textId="77777777" w:rsidTr="00A012B4">
        <w:tc>
          <w:tcPr>
            <w:tcW w:w="2689" w:type="dxa"/>
            <w:shd w:val="clear" w:color="auto" w:fill="E8F2E4"/>
            <w:vAlign w:val="center"/>
          </w:tcPr>
          <w:p w14:paraId="3857F99F" w14:textId="1106EFA2" w:rsidR="00A012B4" w:rsidRDefault="00A012B4" w:rsidP="006446CF">
            <w:pPr>
              <w:rPr>
                <w:b/>
              </w:rPr>
            </w:pPr>
            <w:r>
              <w:rPr>
                <w:b/>
              </w:rPr>
              <w:t>Zusammentreffen Gewerbe + 2/1/4 und beides Unter Vers.-Grenze</w:t>
            </w:r>
          </w:p>
        </w:tc>
        <w:tc>
          <w:tcPr>
            <w:tcW w:w="4536" w:type="dxa"/>
            <w:shd w:val="clear" w:color="auto" w:fill="E8F2E4"/>
            <w:vAlign w:val="center"/>
          </w:tcPr>
          <w:p w14:paraId="02EC32FD" w14:textId="77777777" w:rsidR="00A012B4" w:rsidRDefault="00A012B4" w:rsidP="006446CF">
            <w:r>
              <w:t>Grundsätzlich keine Aufteilung der EK!!</w:t>
            </w:r>
          </w:p>
          <w:p w14:paraId="0CD4C614" w14:textId="77777777" w:rsidR="00A012B4" w:rsidRDefault="00A012B4" w:rsidP="006446CF">
            <w:r>
              <w:t>Intern: ist dies jedoch möglich (nicht kommunizieren)</w:t>
            </w:r>
          </w:p>
          <w:p w14:paraId="5CC8DAA3" w14:textId="77777777" w:rsidR="00A012B4" w:rsidRDefault="00A012B4" w:rsidP="00A012B4">
            <w:pPr>
              <w:pStyle w:val="Listenabsatz"/>
              <w:numPr>
                <w:ilvl w:val="0"/>
                <w:numId w:val="27"/>
              </w:numPr>
            </w:pPr>
            <w:r>
              <w:t>Vers. soll Ansuchen stellen, es wird geprüft</w:t>
            </w:r>
          </w:p>
          <w:p w14:paraId="22101D82" w14:textId="1839D286" w:rsidR="00A012B4" w:rsidRDefault="00A012B4" w:rsidP="00A012B4">
            <w:pPr>
              <w:pStyle w:val="Listenabsatz"/>
              <w:numPr>
                <w:ilvl w:val="0"/>
                <w:numId w:val="27"/>
              </w:numPr>
            </w:pPr>
            <w:r>
              <w:t>Es muss eine doppelte Buchhaltung geführt werden!</w:t>
            </w:r>
          </w:p>
        </w:tc>
      </w:tr>
      <w:tr w:rsidR="00A012B4" w14:paraId="152D2D97" w14:textId="77777777" w:rsidTr="00A012B4">
        <w:tc>
          <w:tcPr>
            <w:tcW w:w="2689" w:type="dxa"/>
            <w:shd w:val="clear" w:color="auto" w:fill="auto"/>
            <w:vAlign w:val="center"/>
          </w:tcPr>
          <w:p w14:paraId="6E4DC737" w14:textId="65C4F696" w:rsidR="00A012B4" w:rsidRDefault="00A012B4" w:rsidP="006446CF">
            <w:pPr>
              <w:rPr>
                <w:b/>
              </w:rPr>
            </w:pPr>
            <w:r>
              <w:rPr>
                <w:b/>
              </w:rPr>
              <w:t>Prokurist + Beteiligung + Sperrminorität</w:t>
            </w:r>
          </w:p>
        </w:tc>
        <w:tc>
          <w:tcPr>
            <w:tcW w:w="4536" w:type="dxa"/>
            <w:shd w:val="clear" w:color="auto" w:fill="auto"/>
            <w:vAlign w:val="center"/>
          </w:tcPr>
          <w:p w14:paraId="38E06FC8" w14:textId="1D6584A8" w:rsidR="00A012B4" w:rsidRDefault="00A012B4" w:rsidP="006446CF">
            <w:r>
              <w:t>Pflichtvers. nach 2/1/4</w:t>
            </w:r>
          </w:p>
        </w:tc>
      </w:tr>
      <w:tr w:rsidR="00A012B4" w14:paraId="510BC215" w14:textId="77777777" w:rsidTr="00A012B4">
        <w:tc>
          <w:tcPr>
            <w:tcW w:w="7225" w:type="dxa"/>
            <w:gridSpan w:val="2"/>
            <w:shd w:val="clear" w:color="auto" w:fill="E8F2E4"/>
            <w:vAlign w:val="center"/>
          </w:tcPr>
          <w:p w14:paraId="13EEF3CD" w14:textId="15A8B399" w:rsidR="00A012B4" w:rsidRDefault="00A012B4" w:rsidP="006446CF">
            <w:r>
              <w:rPr>
                <w:b/>
              </w:rPr>
              <w:t xml:space="preserve">Funktionsgebühren </w:t>
            </w:r>
            <w:r>
              <w:t xml:space="preserve">sind nicht sozialversicherungspflichtig nach § 29 EStG; grundsätzlich dürfen diese Gebühren bei SVS nicht aufscheinen, wenn doch </w:t>
            </w:r>
            <w:r>
              <w:rPr>
                <w:rFonts w:cstheme="minorHAnsi"/>
              </w:rPr>
              <w:t>→</w:t>
            </w:r>
            <w:r>
              <w:t xml:space="preserve"> </w:t>
            </w:r>
            <w:proofErr w:type="spellStart"/>
            <w:r>
              <w:t>EStB</w:t>
            </w:r>
            <w:proofErr w:type="spellEnd"/>
            <w:r>
              <w:t xml:space="preserve"> nicht korrekt!</w:t>
            </w:r>
          </w:p>
        </w:tc>
      </w:tr>
    </w:tbl>
    <w:p w14:paraId="266F8CD3" w14:textId="24171025" w:rsidR="00DB727A" w:rsidRDefault="00DB727A">
      <w:pPr>
        <w:spacing w:after="120"/>
      </w:pPr>
      <w:r>
        <w:br w:type="page"/>
      </w:r>
    </w:p>
    <w:p w14:paraId="6D8D1883" w14:textId="595B39EE" w:rsidR="000671B6" w:rsidRDefault="00D862FB" w:rsidP="008A18A5">
      <w:pPr>
        <w:pStyle w:val="berschrift1"/>
      </w:pPr>
      <w:bookmarkStart w:id="1" w:name="_Toc72322154"/>
      <w:r>
        <w:lastRenderedPageBreak/>
        <w:t>NeuFöG – Neugründungs-Förderungsgesetz</w:t>
      </w:r>
      <w:bookmarkEnd w:id="1"/>
    </w:p>
    <w:p w14:paraId="1BCA4930" w14:textId="77777777" w:rsidR="008A18A5" w:rsidRPr="008A18A5" w:rsidRDefault="008A18A5" w:rsidP="008A18A5">
      <w:pPr>
        <w:rPr>
          <w:sz w:val="10"/>
          <w:szCs w:val="10"/>
        </w:rPr>
      </w:pPr>
    </w:p>
    <w:p w14:paraId="09F91DE7" w14:textId="7020A278" w:rsidR="008A18A5" w:rsidRDefault="008A18A5" w:rsidP="00CD52E1">
      <w:r>
        <w:t xml:space="preserve">Notwendig </w:t>
      </w:r>
      <w:r w:rsidR="00B03DF4">
        <w:t>sind</w:t>
      </w:r>
      <w:r>
        <w:t xml:space="preserve"> eine Beratung</w:t>
      </w:r>
      <w:r w:rsidR="00B03DF4">
        <w:t xml:space="preserve"> und Antrag!</w:t>
      </w:r>
    </w:p>
    <w:p w14:paraId="59422384" w14:textId="18FBABC3" w:rsidR="00CD52E1" w:rsidRDefault="00CD52E1" w:rsidP="00CD52E1">
      <w:r>
        <w:t>Mitglieder einer Kammer, erfolgt die Beratung zum NeuFöG ausschließlich bei dieser.</w:t>
      </w:r>
    </w:p>
    <w:p w14:paraId="1B3B9EA7" w14:textId="47C59805" w:rsidR="00CD52E1" w:rsidRDefault="008A18A5" w:rsidP="00E40E23">
      <w:r>
        <w:t>Künstler, Journalisten, alle neuen Selbstständigen müssen die Beratung bei der SVS einholen</w:t>
      </w:r>
    </w:p>
    <w:p w14:paraId="0265C012" w14:textId="77777777" w:rsidR="008A18A5" w:rsidRPr="008A18A5" w:rsidRDefault="008A18A5" w:rsidP="00E40E23"/>
    <w:p w14:paraId="14F2DBB5" w14:textId="77777777" w:rsidR="008A18A5" w:rsidRPr="008A18A5" w:rsidRDefault="008A18A5" w:rsidP="008A18A5">
      <w:pPr>
        <w:pStyle w:val="Untertitel"/>
      </w:pPr>
      <w:r w:rsidRPr="008A18A5">
        <w:t>Betriebsgründung</w:t>
      </w:r>
    </w:p>
    <w:p w14:paraId="43E3665A" w14:textId="77777777" w:rsidR="008A18A5" w:rsidRDefault="008A18A5" w:rsidP="008A18A5">
      <w:pPr>
        <w:pStyle w:val="Listenabsatz"/>
        <w:numPr>
          <w:ilvl w:val="0"/>
          <w:numId w:val="24"/>
        </w:numPr>
      </w:pPr>
      <w:r>
        <w:t>Gewerbebetrieb</w:t>
      </w:r>
    </w:p>
    <w:p w14:paraId="05DA5BFF" w14:textId="77777777" w:rsidR="008A18A5" w:rsidRDefault="008A18A5" w:rsidP="008A18A5">
      <w:pPr>
        <w:pStyle w:val="Listenabsatz"/>
        <w:numPr>
          <w:ilvl w:val="0"/>
          <w:numId w:val="24"/>
        </w:numPr>
      </w:pPr>
      <w:r>
        <w:t>Selbstständige Arbeit</w:t>
      </w:r>
    </w:p>
    <w:p w14:paraId="2507FC30" w14:textId="77777777" w:rsidR="008A18A5" w:rsidRDefault="008A18A5" w:rsidP="008A18A5">
      <w:pPr>
        <w:pStyle w:val="Listenabsatz"/>
        <w:numPr>
          <w:ilvl w:val="0"/>
          <w:numId w:val="24"/>
        </w:numPr>
      </w:pPr>
      <w:r>
        <w:t>Land-/Forstwirtschaft</w:t>
      </w:r>
    </w:p>
    <w:p w14:paraId="3E6279E8" w14:textId="62EB8329" w:rsidR="008A18A5" w:rsidRDefault="008A18A5" w:rsidP="008A18A5">
      <w:pPr>
        <w:pStyle w:val="Listenabsatz"/>
        <w:numPr>
          <w:ilvl w:val="0"/>
          <w:numId w:val="24"/>
        </w:numPr>
      </w:pPr>
      <w:r>
        <w:t>Auch Betriebsübertragungen (außer bei Änderung der Rechtsform. Bsp. von OG zu GmbH; das ist keine Neugründung!)</w:t>
      </w:r>
    </w:p>
    <w:p w14:paraId="0013997C" w14:textId="77777777" w:rsidR="008A18A5" w:rsidRDefault="008A18A5" w:rsidP="008A18A5"/>
    <w:p w14:paraId="56CA6BFF" w14:textId="049C53D2" w:rsidR="00D862FB" w:rsidRDefault="00CD52E1" w:rsidP="008A18A5">
      <w:pPr>
        <w:pStyle w:val="Untertitel"/>
      </w:pPr>
      <w:r>
        <w:t xml:space="preserve">Soll Betriebsgründer </w:t>
      </w:r>
      <w:r w:rsidR="008A18A5">
        <w:t>finanziell</w:t>
      </w:r>
      <w:r>
        <w:t xml:space="preserve"> entlasten</w:t>
      </w:r>
    </w:p>
    <w:p w14:paraId="7817A544" w14:textId="77777777" w:rsidR="00CD52E1" w:rsidRDefault="00CD52E1" w:rsidP="00CD52E1">
      <w:pPr>
        <w:pStyle w:val="Listenabsatz"/>
        <w:numPr>
          <w:ilvl w:val="0"/>
          <w:numId w:val="24"/>
        </w:numPr>
      </w:pPr>
      <w:r>
        <w:t xml:space="preserve">Stempelgebühren und Bundesverwaltungsabgaben: </w:t>
      </w:r>
    </w:p>
    <w:p w14:paraId="4579D692" w14:textId="20E76AAD" w:rsidR="00CD52E1" w:rsidRDefault="00CD52E1" w:rsidP="00CD52E1">
      <w:pPr>
        <w:pStyle w:val="Listenabsatz"/>
        <w:numPr>
          <w:ilvl w:val="1"/>
          <w:numId w:val="24"/>
        </w:numPr>
      </w:pPr>
      <w:r>
        <w:t>Anmeldung von Gewerben</w:t>
      </w:r>
    </w:p>
    <w:p w14:paraId="68F430B5" w14:textId="51A34D8D" w:rsidR="00CD52E1" w:rsidRDefault="00CD52E1" w:rsidP="00CD52E1">
      <w:pPr>
        <w:pStyle w:val="Listenabsatz"/>
        <w:numPr>
          <w:ilvl w:val="1"/>
          <w:numId w:val="24"/>
        </w:numPr>
      </w:pPr>
      <w:r>
        <w:t>Ansuchen und Erteilung von Konzessionen und Ausübungsbefugnissen</w:t>
      </w:r>
    </w:p>
    <w:p w14:paraId="00E30261" w14:textId="7C4857B5" w:rsidR="00CD52E1" w:rsidRDefault="00CD52E1" w:rsidP="00CD52E1">
      <w:pPr>
        <w:pStyle w:val="Listenabsatz"/>
        <w:numPr>
          <w:ilvl w:val="1"/>
          <w:numId w:val="24"/>
        </w:numPr>
      </w:pPr>
      <w:r>
        <w:t>Beilagen, Zeugnisse und Auszüge aus dem Strafregister, wenn Sie für die Gründung benötigt werden</w:t>
      </w:r>
    </w:p>
    <w:p w14:paraId="0578A6E4" w14:textId="77777777" w:rsidR="008A18A5" w:rsidRPr="008A18A5" w:rsidRDefault="008A18A5" w:rsidP="008A18A5">
      <w:pPr>
        <w:rPr>
          <w:sz w:val="6"/>
          <w:szCs w:val="6"/>
        </w:rPr>
      </w:pPr>
    </w:p>
    <w:p w14:paraId="5F850DD2" w14:textId="0CA45DE5" w:rsidR="008A18A5" w:rsidRPr="00FD538B" w:rsidRDefault="00CD52E1" w:rsidP="008A18A5">
      <w:pPr>
        <w:pStyle w:val="Listenabsatz"/>
        <w:numPr>
          <w:ilvl w:val="0"/>
          <w:numId w:val="24"/>
        </w:numPr>
        <w:rPr>
          <w:b/>
        </w:rPr>
      </w:pPr>
      <w:r w:rsidRPr="00FD538B">
        <w:rPr>
          <w:b/>
        </w:rPr>
        <w:t>Lohnabgaben für Arbeitnehmer</w:t>
      </w:r>
    </w:p>
    <w:p w14:paraId="0CB783E3" w14:textId="081F98FE" w:rsidR="00CD52E1" w:rsidRDefault="00CD52E1" w:rsidP="00CD52E1">
      <w:pPr>
        <w:ind w:left="708"/>
      </w:pPr>
      <w:r>
        <w:t>Im KM der Neugründung und in den folgenden 11 KM sind folgende Abgaben nicht zu bezahlen:</w:t>
      </w:r>
    </w:p>
    <w:p w14:paraId="79CC597B" w14:textId="00413C20" w:rsidR="00CD52E1" w:rsidRDefault="00CD52E1" w:rsidP="00CD52E1">
      <w:pPr>
        <w:pStyle w:val="Listenabsatz"/>
        <w:numPr>
          <w:ilvl w:val="1"/>
          <w:numId w:val="24"/>
        </w:numPr>
      </w:pPr>
      <w:r>
        <w:t>DG-Beiträge zu FLAF und WBF</w:t>
      </w:r>
    </w:p>
    <w:p w14:paraId="61AC5763" w14:textId="0382B8E9" w:rsidR="00CD52E1" w:rsidRDefault="00CD52E1" w:rsidP="00CD52E1">
      <w:pPr>
        <w:pStyle w:val="Listenabsatz"/>
        <w:numPr>
          <w:ilvl w:val="1"/>
          <w:numId w:val="24"/>
        </w:numPr>
      </w:pPr>
      <w:r>
        <w:t>Beiträge zur gesetzl. UV</w:t>
      </w:r>
    </w:p>
    <w:p w14:paraId="48FC79F1" w14:textId="18B2C042" w:rsidR="00CD52E1" w:rsidRDefault="00CD52E1" w:rsidP="00CD52E1">
      <w:pPr>
        <w:pStyle w:val="Listenabsatz"/>
        <w:numPr>
          <w:ilvl w:val="1"/>
          <w:numId w:val="24"/>
        </w:numPr>
      </w:pPr>
      <w:r>
        <w:t>Kammerumlage für beschäftigte Arbeitnehmer</w:t>
      </w:r>
    </w:p>
    <w:p w14:paraId="1C8661F2" w14:textId="77777777" w:rsidR="008A18A5" w:rsidRPr="008A18A5" w:rsidRDefault="008A18A5" w:rsidP="008A18A5">
      <w:pPr>
        <w:pStyle w:val="Listenabsatz"/>
        <w:ind w:left="1440"/>
        <w:rPr>
          <w:sz w:val="6"/>
          <w:szCs w:val="6"/>
        </w:rPr>
      </w:pPr>
    </w:p>
    <w:p w14:paraId="38256588" w14:textId="1A84AD8F" w:rsidR="00CD52E1" w:rsidRPr="00FD538B" w:rsidRDefault="00CD52E1" w:rsidP="00CD52E1">
      <w:pPr>
        <w:pStyle w:val="Listenabsatz"/>
        <w:numPr>
          <w:ilvl w:val="0"/>
          <w:numId w:val="24"/>
        </w:numPr>
        <w:rPr>
          <w:b/>
        </w:rPr>
      </w:pPr>
      <w:r w:rsidRPr="00FD538B">
        <w:rPr>
          <w:b/>
        </w:rPr>
        <w:t>Steuern</w:t>
      </w:r>
    </w:p>
    <w:p w14:paraId="6F030C08" w14:textId="7B29A7B1" w:rsidR="008A18A5" w:rsidRDefault="008A18A5" w:rsidP="008A18A5">
      <w:pPr>
        <w:pStyle w:val="Listenabsatz"/>
        <w:numPr>
          <w:ilvl w:val="1"/>
          <w:numId w:val="24"/>
        </w:numPr>
      </w:pPr>
      <w:r>
        <w:t>Gerichtsgebühren (um Firma/Gesellschafter/Geschäftsführer im Firmenbuch einzutragen)</w:t>
      </w:r>
    </w:p>
    <w:p w14:paraId="5FFB4E68" w14:textId="1DCE9944" w:rsidR="008A18A5" w:rsidRDefault="008A18A5" w:rsidP="008A18A5">
      <w:pPr>
        <w:pStyle w:val="Listenabsatz"/>
        <w:numPr>
          <w:ilvl w:val="1"/>
          <w:numId w:val="24"/>
        </w:numPr>
      </w:pPr>
      <w:r>
        <w:t>Gesellschaftssteuer (um Gesellschaftsrechte an Kapitalgesellschaften von AG, GmbH, etc. zu erwerben</w:t>
      </w:r>
    </w:p>
    <w:p w14:paraId="5376B801" w14:textId="4BF198AC" w:rsidR="00CD52E1" w:rsidRDefault="00CD52E1" w:rsidP="00CD52E1"/>
    <w:p w14:paraId="1A777655" w14:textId="0B603530" w:rsidR="00CD52E1" w:rsidRDefault="008A18A5" w:rsidP="00B03DF4">
      <w:pPr>
        <w:pStyle w:val="Untertitel"/>
      </w:pPr>
      <w:r>
        <w:t>Keine Abgabenbefreiung</w:t>
      </w:r>
    </w:p>
    <w:p w14:paraId="5983111A" w14:textId="7411C6C4" w:rsidR="008A18A5" w:rsidRDefault="008A18A5" w:rsidP="008A18A5">
      <w:pPr>
        <w:pStyle w:val="Listenabsatz"/>
        <w:numPr>
          <w:ilvl w:val="0"/>
          <w:numId w:val="24"/>
        </w:numPr>
      </w:pPr>
      <w:r>
        <w:t xml:space="preserve">Allgemeine Dokumente die die </w:t>
      </w:r>
      <w:r w:rsidR="00B03DF4">
        <w:t>Identität</w:t>
      </w:r>
      <w:r>
        <w:t xml:space="preserve"> oder Qualifikation belegen:</w:t>
      </w:r>
    </w:p>
    <w:p w14:paraId="455D6D09" w14:textId="4681F43B" w:rsidR="008A18A5" w:rsidRDefault="00B03DF4" w:rsidP="008A18A5">
      <w:pPr>
        <w:pStyle w:val="Listenabsatz"/>
        <w:numPr>
          <w:ilvl w:val="1"/>
          <w:numId w:val="24"/>
        </w:numPr>
      </w:pPr>
      <w:r>
        <w:t>Prüfungszeugnisse, Staatsbürgerschaftsnachweis, etc.</w:t>
      </w:r>
    </w:p>
    <w:p w14:paraId="028356DA" w14:textId="48C13BFD" w:rsidR="00B03DF4" w:rsidRPr="00B03DF4" w:rsidRDefault="00B03DF4" w:rsidP="00B03DF4">
      <w:pPr>
        <w:rPr>
          <w:sz w:val="6"/>
          <w:szCs w:val="6"/>
        </w:rPr>
      </w:pPr>
    </w:p>
    <w:p w14:paraId="38274290" w14:textId="0DCEC8D3" w:rsidR="00B03DF4" w:rsidRDefault="00B03DF4" w:rsidP="00B03DF4">
      <w:pPr>
        <w:pStyle w:val="Listenabsatz"/>
        <w:numPr>
          <w:ilvl w:val="0"/>
          <w:numId w:val="24"/>
        </w:numPr>
      </w:pPr>
      <w:r>
        <w:t>Sachliche Erfordernisse:</w:t>
      </w:r>
    </w:p>
    <w:p w14:paraId="50FAFEC6" w14:textId="27B2E3C1" w:rsidR="00B03DF4" w:rsidRDefault="00B03DF4" w:rsidP="00B03DF4">
      <w:pPr>
        <w:pStyle w:val="Listenabsatz"/>
        <w:numPr>
          <w:ilvl w:val="1"/>
          <w:numId w:val="24"/>
        </w:numPr>
      </w:pPr>
      <w:r>
        <w:t>Ansuchen um Baubewilligung, etc.</w:t>
      </w:r>
    </w:p>
    <w:p w14:paraId="14D83D68" w14:textId="77777777" w:rsidR="00B03DF4" w:rsidRPr="00B03DF4" w:rsidRDefault="00B03DF4" w:rsidP="00B03DF4">
      <w:pPr>
        <w:pStyle w:val="Listenabsatz"/>
        <w:ind w:left="1440"/>
        <w:rPr>
          <w:sz w:val="6"/>
          <w:szCs w:val="6"/>
        </w:rPr>
      </w:pPr>
    </w:p>
    <w:p w14:paraId="6B2422F9" w14:textId="2F288033" w:rsidR="00B03DF4" w:rsidRDefault="00B03DF4" w:rsidP="00B03DF4">
      <w:pPr>
        <w:pStyle w:val="Listenabsatz"/>
        <w:numPr>
          <w:ilvl w:val="0"/>
          <w:numId w:val="24"/>
        </w:numPr>
      </w:pPr>
      <w:r>
        <w:t>Abgaben für Rechtsgeschäfte</w:t>
      </w:r>
    </w:p>
    <w:p w14:paraId="3FCAE9B0" w14:textId="51F7BA4C" w:rsidR="00B03DF4" w:rsidRDefault="00B03DF4" w:rsidP="00B03DF4">
      <w:pPr>
        <w:pStyle w:val="Listenabsatz"/>
        <w:numPr>
          <w:ilvl w:val="1"/>
          <w:numId w:val="24"/>
        </w:numPr>
      </w:pPr>
      <w:r>
        <w:t>Vertragsgebühren für Darlehen, Kredite oder Bestandsverträge</w:t>
      </w:r>
    </w:p>
    <w:p w14:paraId="7DBC8CB6" w14:textId="456F1E33" w:rsidR="000671B6" w:rsidRDefault="000671B6" w:rsidP="00E40E23"/>
    <w:p w14:paraId="52E65C93" w14:textId="6A7A4945" w:rsidR="000671B6" w:rsidRDefault="000671B6" w:rsidP="00E40E23"/>
    <w:p w14:paraId="7059BC0C" w14:textId="3D900C59" w:rsidR="000671B6" w:rsidRDefault="000671B6" w:rsidP="00E40E23"/>
    <w:p w14:paraId="5A369310" w14:textId="7AB4B9C1" w:rsidR="000671B6" w:rsidRDefault="000671B6" w:rsidP="00E40E23"/>
    <w:p w14:paraId="0247255E" w14:textId="7E712B2F" w:rsidR="000671B6" w:rsidRDefault="000671B6" w:rsidP="00E40E23"/>
    <w:p w14:paraId="5692B870" w14:textId="55BA9619" w:rsidR="000671B6" w:rsidRDefault="000671B6" w:rsidP="00E40E23"/>
    <w:p w14:paraId="721D2F1F" w14:textId="4E7DC701" w:rsidR="00DB727A" w:rsidRDefault="00DB727A" w:rsidP="00E40E23"/>
    <w:p w14:paraId="4A4856D1" w14:textId="77777777" w:rsidR="00DB727A" w:rsidRDefault="00DB727A">
      <w:pPr>
        <w:spacing w:after="120"/>
      </w:pPr>
      <w:r>
        <w:lastRenderedPageBreak/>
        <w:br w:type="page"/>
      </w:r>
    </w:p>
    <w:p w14:paraId="453B9EB6" w14:textId="77777777" w:rsidR="00612EB1" w:rsidRDefault="009D6866" w:rsidP="009D6866">
      <w:pPr>
        <w:pStyle w:val="berschrift1"/>
      </w:pPr>
      <w:bookmarkStart w:id="2" w:name="_Toc72322155"/>
      <w:r>
        <w:lastRenderedPageBreak/>
        <w:t>Verpachtung</w:t>
      </w:r>
      <w:bookmarkEnd w:id="2"/>
    </w:p>
    <w:p w14:paraId="7F6496E7" w14:textId="77777777" w:rsidR="00612EB1" w:rsidRPr="00CF3CC7" w:rsidRDefault="00612EB1" w:rsidP="00612EB1">
      <w:pPr>
        <w:rPr>
          <w:sz w:val="10"/>
          <w:szCs w:val="10"/>
        </w:rPr>
      </w:pPr>
    </w:p>
    <w:p w14:paraId="01BE1990" w14:textId="77777777" w:rsidR="00612EB1" w:rsidRDefault="00612EB1" w:rsidP="00CF3CC7">
      <w:pPr>
        <w:pStyle w:val="Untertitel"/>
      </w:pPr>
      <w:r>
        <w:t>Gewerberechtliche Verpachtung</w:t>
      </w:r>
    </w:p>
    <w:p w14:paraId="16AC7FE8" w14:textId="77777777" w:rsidR="00612EB1" w:rsidRDefault="00612EB1" w:rsidP="00612EB1">
      <w:r>
        <w:t xml:space="preserve">Bei einer gewerberechtlichen Verpachtung kann bei Altfällen (Entfall des §40 GewO mit der GewO-Novelle 2002) eine Ausnahmeregelung gem. §4 Abs. 1 Z3 GSVG vorliegen </w:t>
      </w:r>
    </w:p>
    <w:p w14:paraId="6FE00F2A" w14:textId="77777777" w:rsidR="00612EB1" w:rsidRDefault="00612EB1" w:rsidP="00612EB1">
      <w:r>
        <w:sym w:font="Wingdings" w:char="F0E0"/>
      </w:r>
      <w:r>
        <w:t xml:space="preserve"> AG130 Verpachtung</w:t>
      </w:r>
    </w:p>
    <w:p w14:paraId="3C95BC6A" w14:textId="77777777" w:rsidR="00612EB1" w:rsidRDefault="00612EB1" w:rsidP="00612EB1"/>
    <w:p w14:paraId="3D48D1A2" w14:textId="77777777" w:rsidR="00612EB1" w:rsidRDefault="00612EB1" w:rsidP="00CF3CC7">
      <w:pPr>
        <w:pStyle w:val="Untertitel"/>
      </w:pPr>
      <w:r>
        <w:t>Zivilrechtliche Verpachtung</w:t>
      </w:r>
    </w:p>
    <w:p w14:paraId="43BEC8C9" w14:textId="77777777" w:rsidR="00612EB1" w:rsidRDefault="00612EB1" w:rsidP="00612EB1">
      <w:r>
        <w:t>Wird ein Betrieb hingegen zivilrechtlich verpachtet oder (ehem.) Betriebsliegenschaften/Betriebsgebäude vermietet, gilt der Verpächter steuerrechtl. Weiter als Unternehmer, wenn der Verpächter keine endgültige steuerrechtl. Betriebsbeendigung durchführt.</w:t>
      </w:r>
    </w:p>
    <w:p w14:paraId="1F153230" w14:textId="77777777" w:rsidR="00612EB1" w:rsidRDefault="00612EB1" w:rsidP="00612EB1"/>
    <w:p w14:paraId="4826A522" w14:textId="77777777" w:rsidR="00CF3CC7" w:rsidRDefault="00612EB1" w:rsidP="00CF3CC7">
      <w:pPr>
        <w:pStyle w:val="Untertitel"/>
      </w:pPr>
      <w:r w:rsidRPr="00CF3CC7">
        <w:t>Exkurs Steuerrecht</w:t>
      </w:r>
    </w:p>
    <w:p w14:paraId="2ED349AE" w14:textId="6E8A3BD7" w:rsidR="00612EB1" w:rsidRDefault="00612EB1" w:rsidP="00612EB1">
      <w:r>
        <w:t>Bei einer (nur) vorübergehenden Verpachtung des Gewerbebetriebes wird die Einkunftsart nicht geändert und es bleibt bei Einkünften aus Gewerbebetrieb/selbständiger Tätigkeit (§§ 22, 23 EStG). Wird das Unternehmen verpachtet, weil es der Unternehmer selbst nicht mehr führen wird, spricht man von einer Betriebsaufgabe und in diesem Fall ist der Aufgabegewinn zu ermitteln und die späteren Pachteinnahmen gehören zu den EK aus</w:t>
      </w:r>
    </w:p>
    <w:p w14:paraId="7458A74D" w14:textId="283BE6DA" w:rsidR="00612EB1" w:rsidRDefault="00612EB1" w:rsidP="00612EB1">
      <w:r>
        <w:t>Vermietung und Verpachtung (§ 28 EStG). Bleibt das Pacht- oder Mietobjekt daher weiter im Betriebsvermögen des Verpächters (Bsp. bei NB Meldung), werden für den Verpächter weiter</w:t>
      </w:r>
    </w:p>
    <w:p w14:paraId="579A7E5E" w14:textId="334230FF" w:rsidR="00612EB1" w:rsidRDefault="00612EB1" w:rsidP="00612EB1">
      <w:pPr>
        <w:rPr>
          <w:rFonts w:ascii="Times New Roman" w:hAnsi="Times New Roman" w:cs="Times New Roman"/>
        </w:rPr>
      </w:pPr>
      <w:r>
        <w:t xml:space="preserve">Einkünfte gemäß §§ 22 oder 23 EstG (EK 330,320) im Zuge des BRZ-Datenaustausches übermittelt. </w:t>
      </w:r>
    </w:p>
    <w:p w14:paraId="6962F3A6" w14:textId="3FB2F1E1" w:rsidR="00612EB1" w:rsidRDefault="00612EB1" w:rsidP="00612EB1">
      <w:r>
        <w:t xml:space="preserve">Liegen diese über der Versicherungsgrenze, ist die Einbeziehung in die Pflichtversicherung gemäß § 2 Abs 1 Z 4 GSVG zu prüfen (vgl. VwGH 14.03.2013, </w:t>
      </w:r>
      <w:r>
        <w:rPr>
          <w:color w:val="0000EE"/>
        </w:rPr>
        <w:t>2010/08/0163</w:t>
      </w:r>
      <w:r>
        <w:t>). Dabei ist zu unterscheiden, ob im Zuge der Verpachtung die bisher ausgeübte Tätigkeit eingestellt</w:t>
      </w:r>
    </w:p>
    <w:p w14:paraId="142A1A19" w14:textId="77777777" w:rsidR="00612EB1" w:rsidRDefault="00612EB1" w:rsidP="00612EB1">
      <w:r>
        <w:t>oder iSd Judikatur des VwGH unterbrochen wurde oder der Verpachtung doch eine betriebliche</w:t>
      </w:r>
    </w:p>
    <w:p w14:paraId="32DCC781" w14:textId="1E3A1269" w:rsidR="009D6866" w:rsidRDefault="00612EB1" w:rsidP="00612EB1">
      <w:r>
        <w:t>Tätigkeit iSd § 2 Abs. 1 Z 4 GSVG zugrunde liegt. Für eine Prüfung sind folgende Unterlagen (VS- 120015) anzufordern:</w:t>
      </w:r>
    </w:p>
    <w:p w14:paraId="6C92DE8C" w14:textId="07CF99DE" w:rsidR="00612EB1" w:rsidRDefault="00612EB1" w:rsidP="00612EB1">
      <w:pPr>
        <w:pStyle w:val="Listenabsatz"/>
        <w:numPr>
          <w:ilvl w:val="0"/>
          <w:numId w:val="24"/>
        </w:numPr>
      </w:pPr>
      <w:r>
        <w:t>E-A Rechnungen bzw. Einkommenssteuererklärungen</w:t>
      </w:r>
    </w:p>
    <w:p w14:paraId="424E967E" w14:textId="113D4F58" w:rsidR="00612EB1" w:rsidRDefault="00612EB1" w:rsidP="00612EB1">
      <w:pPr>
        <w:pStyle w:val="Listenabsatz"/>
        <w:numPr>
          <w:ilvl w:val="0"/>
          <w:numId w:val="24"/>
        </w:numPr>
      </w:pPr>
      <w:r>
        <w:t>Miet-/Bestand- oder Pachtvertrag</w:t>
      </w:r>
    </w:p>
    <w:p w14:paraId="3B2A0696" w14:textId="6CB4C4A4" w:rsidR="00612EB1" w:rsidRPr="00612EB1" w:rsidRDefault="00612EB1" w:rsidP="00612EB1">
      <w:pPr>
        <w:rPr>
          <w:rFonts w:cstheme="minorHAnsi"/>
          <w:szCs w:val="18"/>
        </w:rPr>
      </w:pPr>
    </w:p>
    <w:p w14:paraId="2DB0E9D6" w14:textId="77777777" w:rsidR="00612EB1" w:rsidRPr="00612EB1" w:rsidRDefault="00612EB1" w:rsidP="00612EB1">
      <w:pPr>
        <w:rPr>
          <w:rFonts w:cstheme="minorHAnsi"/>
          <w:color w:val="000000"/>
          <w:szCs w:val="18"/>
        </w:rPr>
      </w:pPr>
      <w:r w:rsidRPr="00612EB1">
        <w:rPr>
          <w:rFonts w:cstheme="minorHAnsi"/>
          <w:color w:val="000000"/>
          <w:szCs w:val="18"/>
        </w:rPr>
        <w:t>Vom Vorliegen einer betrieblichen Erwerbstätigkeit nach § 2 Abs. 1 Z 4 GSVG ist dann</w:t>
      </w:r>
    </w:p>
    <w:p w14:paraId="770774B4" w14:textId="77777777" w:rsidR="00612EB1" w:rsidRPr="00612EB1" w:rsidRDefault="00612EB1" w:rsidP="00612EB1">
      <w:pPr>
        <w:rPr>
          <w:rFonts w:cstheme="minorHAnsi"/>
          <w:b/>
          <w:bCs/>
          <w:color w:val="000000"/>
          <w:szCs w:val="18"/>
        </w:rPr>
      </w:pPr>
      <w:r w:rsidRPr="00612EB1">
        <w:rPr>
          <w:rFonts w:cstheme="minorHAnsi"/>
          <w:color w:val="000000"/>
          <w:szCs w:val="18"/>
        </w:rPr>
        <w:t xml:space="preserve">auszugehen, wenn eines der folgenden </w:t>
      </w:r>
      <w:r w:rsidRPr="00612EB1">
        <w:rPr>
          <w:rFonts w:cstheme="minorHAnsi"/>
          <w:b/>
          <w:bCs/>
          <w:color w:val="000000"/>
          <w:szCs w:val="18"/>
        </w:rPr>
        <w:t xml:space="preserve">Kriterien </w:t>
      </w:r>
      <w:r w:rsidRPr="00612EB1">
        <w:rPr>
          <w:rFonts w:cstheme="minorHAnsi"/>
          <w:color w:val="000000"/>
          <w:szCs w:val="18"/>
        </w:rPr>
        <w:t>erfüllt ist</w:t>
      </w:r>
      <w:r w:rsidRPr="00612EB1">
        <w:rPr>
          <w:rFonts w:cstheme="minorHAnsi"/>
          <w:b/>
          <w:bCs/>
          <w:color w:val="000000"/>
          <w:szCs w:val="18"/>
        </w:rPr>
        <w:t>:</w:t>
      </w:r>
    </w:p>
    <w:p w14:paraId="741525E8" w14:textId="3EDBF334" w:rsidR="00612EB1" w:rsidRPr="00CF3CC7" w:rsidRDefault="00612EB1" w:rsidP="00CF3CC7">
      <w:pPr>
        <w:pStyle w:val="Listenabsatz"/>
        <w:numPr>
          <w:ilvl w:val="0"/>
          <w:numId w:val="24"/>
        </w:numPr>
        <w:rPr>
          <w:rFonts w:cstheme="minorHAnsi"/>
          <w:b/>
          <w:bCs/>
          <w:color w:val="000000"/>
          <w:szCs w:val="18"/>
        </w:rPr>
      </w:pPr>
      <w:r w:rsidRPr="00CF3CC7">
        <w:rPr>
          <w:rFonts w:cstheme="minorHAnsi"/>
          <w:b/>
          <w:bCs/>
          <w:color w:val="000000"/>
          <w:szCs w:val="18"/>
        </w:rPr>
        <w:t>Unternehmerrisiko</w:t>
      </w:r>
    </w:p>
    <w:p w14:paraId="6A5C33AF" w14:textId="77777777" w:rsidR="00612EB1" w:rsidRPr="00612EB1" w:rsidRDefault="00612EB1" w:rsidP="00CF3CC7">
      <w:pPr>
        <w:ind w:firstLine="708"/>
        <w:rPr>
          <w:rFonts w:cstheme="minorHAnsi"/>
          <w:color w:val="000000"/>
          <w:szCs w:val="18"/>
        </w:rPr>
      </w:pPr>
      <w:r w:rsidRPr="00612EB1">
        <w:rPr>
          <w:rFonts w:cstheme="minorHAnsi"/>
          <w:color w:val="000000"/>
          <w:szCs w:val="18"/>
        </w:rPr>
        <w:t>Der Verpächter trägt ein über die Nutzungsüberlassung hinausgehendes Risiko einer</w:t>
      </w:r>
    </w:p>
    <w:p w14:paraId="68A409BA" w14:textId="36E2D076" w:rsidR="00612EB1" w:rsidRDefault="00612EB1" w:rsidP="00CF3CC7">
      <w:pPr>
        <w:ind w:left="708"/>
        <w:rPr>
          <w:rFonts w:cstheme="minorHAnsi"/>
          <w:color w:val="000000"/>
          <w:szCs w:val="18"/>
        </w:rPr>
      </w:pPr>
      <w:r w:rsidRPr="00612EB1">
        <w:rPr>
          <w:rFonts w:cstheme="minorHAnsi"/>
          <w:color w:val="000000"/>
          <w:szCs w:val="18"/>
        </w:rPr>
        <w:t>Wertminderung des Bestandsobjekts z.B. variabler und/oder von</w:t>
      </w:r>
      <w:r w:rsidR="00CF3CC7">
        <w:rPr>
          <w:rFonts w:cstheme="minorHAnsi"/>
          <w:color w:val="000000"/>
          <w:szCs w:val="18"/>
        </w:rPr>
        <w:t xml:space="preserve"> </w:t>
      </w:r>
      <w:r w:rsidRPr="00612EB1">
        <w:rPr>
          <w:rFonts w:cstheme="minorHAnsi"/>
          <w:color w:val="000000"/>
          <w:szCs w:val="18"/>
        </w:rPr>
        <w:t>Umsätzen des Pächters abhängiger Pachtzins, Haftungsübernahme, etc.)</w:t>
      </w:r>
    </w:p>
    <w:p w14:paraId="366421B3" w14:textId="77777777" w:rsidR="00CF3CC7" w:rsidRPr="00CF3CC7" w:rsidRDefault="00CF3CC7" w:rsidP="00CF3CC7">
      <w:pPr>
        <w:rPr>
          <w:rFonts w:cstheme="minorHAnsi"/>
          <w:color w:val="000000"/>
          <w:sz w:val="8"/>
          <w:szCs w:val="8"/>
        </w:rPr>
      </w:pPr>
    </w:p>
    <w:p w14:paraId="78160C31" w14:textId="6A211D6B" w:rsidR="00612EB1" w:rsidRPr="00CF3CC7" w:rsidRDefault="00612EB1" w:rsidP="00CF3CC7">
      <w:pPr>
        <w:pStyle w:val="Listenabsatz"/>
        <w:numPr>
          <w:ilvl w:val="0"/>
          <w:numId w:val="24"/>
        </w:numPr>
        <w:rPr>
          <w:rFonts w:cstheme="minorHAnsi"/>
          <w:b/>
          <w:bCs/>
          <w:color w:val="000000"/>
          <w:szCs w:val="18"/>
        </w:rPr>
      </w:pPr>
      <w:r w:rsidRPr="00CF3CC7">
        <w:rPr>
          <w:rFonts w:cstheme="minorHAnsi"/>
          <w:b/>
          <w:bCs/>
          <w:color w:val="000000"/>
          <w:szCs w:val="18"/>
        </w:rPr>
        <w:t>Mitwirkungsbefugnisse bzw. Einflussnahme im Pachtbetrieb</w:t>
      </w:r>
    </w:p>
    <w:p w14:paraId="6DE8A636" w14:textId="5198BB3E" w:rsidR="00612EB1" w:rsidRPr="00612EB1" w:rsidRDefault="00612EB1" w:rsidP="00CF3CC7">
      <w:pPr>
        <w:ind w:left="708"/>
        <w:rPr>
          <w:rFonts w:cstheme="minorHAnsi"/>
          <w:szCs w:val="18"/>
        </w:rPr>
      </w:pPr>
      <w:r w:rsidRPr="00612EB1">
        <w:rPr>
          <w:rFonts w:cstheme="minorHAnsi"/>
          <w:color w:val="000000"/>
          <w:szCs w:val="18"/>
        </w:rPr>
        <w:t xml:space="preserve">Vertraglich zugestandene </w:t>
      </w:r>
      <w:r w:rsidR="00CF3CC7" w:rsidRPr="00612EB1">
        <w:rPr>
          <w:rFonts w:cstheme="minorHAnsi"/>
          <w:color w:val="000000"/>
          <w:szCs w:val="18"/>
        </w:rPr>
        <w:t>Einflussnahme</w:t>
      </w:r>
      <w:r w:rsidR="00CF3CC7">
        <w:rPr>
          <w:rFonts w:cstheme="minorHAnsi"/>
          <w:color w:val="000000"/>
          <w:szCs w:val="18"/>
        </w:rPr>
        <w:t>-</w:t>
      </w:r>
      <w:r w:rsidR="00CF3CC7" w:rsidRPr="00612EB1">
        <w:rPr>
          <w:rFonts w:cstheme="minorHAnsi"/>
          <w:color w:val="000000"/>
          <w:szCs w:val="18"/>
        </w:rPr>
        <w:t>Möglichkeit</w:t>
      </w:r>
      <w:r w:rsidRPr="00612EB1">
        <w:rPr>
          <w:rFonts w:cstheme="minorHAnsi"/>
          <w:color w:val="000000"/>
          <w:szCs w:val="18"/>
        </w:rPr>
        <w:t xml:space="preserve"> oder Mitwirkungsbefugnisse bei der laufenden</w:t>
      </w:r>
      <w:r w:rsidR="00CF3CC7">
        <w:rPr>
          <w:rFonts w:cstheme="minorHAnsi"/>
          <w:color w:val="000000"/>
          <w:szCs w:val="18"/>
        </w:rPr>
        <w:t xml:space="preserve"> </w:t>
      </w:r>
      <w:r w:rsidRPr="00612EB1">
        <w:rPr>
          <w:rFonts w:cstheme="minorHAnsi"/>
          <w:color w:val="000000"/>
          <w:szCs w:val="18"/>
        </w:rPr>
        <w:t>Geschäftsführung des Pächters (z.B. Vertretungsvollmacht, Zustimmungsbefugnisse oder Vetorechte bei Personalentscheidungen, Änderung Von Kunden- oder Lieferantenverträgen, Investitionen, etc.)</w:t>
      </w:r>
    </w:p>
    <w:p w14:paraId="5FF53ED1" w14:textId="5363E0AF" w:rsidR="00FA6531" w:rsidRDefault="00FA6531" w:rsidP="00E40E23"/>
    <w:p w14:paraId="39AF8B51" w14:textId="77777777" w:rsidR="00FA6531" w:rsidRDefault="00FA6531">
      <w:pPr>
        <w:spacing w:after="120"/>
      </w:pPr>
      <w:r>
        <w:br w:type="page"/>
      </w:r>
    </w:p>
    <w:p w14:paraId="6228D442" w14:textId="3D3B3D5A" w:rsidR="00FA6531" w:rsidRDefault="00FA6531" w:rsidP="00E40E23"/>
    <w:p w14:paraId="24AD8CF3" w14:textId="77777777" w:rsidR="00FA6531" w:rsidRDefault="00FA6531">
      <w:pPr>
        <w:spacing w:after="120"/>
      </w:pPr>
      <w:r>
        <w:br w:type="page"/>
      </w:r>
    </w:p>
    <w:p w14:paraId="418362EE" w14:textId="3FB8ECD7" w:rsidR="000671B6" w:rsidRDefault="00B03DF4" w:rsidP="00B03DF4">
      <w:pPr>
        <w:pStyle w:val="berschrift1"/>
      </w:pPr>
      <w:bookmarkStart w:id="3" w:name="_Toc72322156"/>
      <w:r>
        <w:lastRenderedPageBreak/>
        <w:t>Gesellschaft bürgerlichen Rechts / GesbR</w:t>
      </w:r>
      <w:bookmarkEnd w:id="3"/>
    </w:p>
    <w:p w14:paraId="4E3B864F" w14:textId="2AB7FB34" w:rsidR="00B03DF4" w:rsidRPr="00566B9B" w:rsidRDefault="00B03DF4" w:rsidP="00B03DF4">
      <w:pPr>
        <w:rPr>
          <w:sz w:val="10"/>
          <w:szCs w:val="10"/>
        </w:rPr>
      </w:pPr>
    </w:p>
    <w:p w14:paraId="6F2CC93D" w14:textId="681216A1" w:rsidR="00B03DF4" w:rsidRDefault="00B03DF4" w:rsidP="00B03DF4">
      <w:r>
        <w:t>Entsteht durch vertraglichen Zusammenschluss von mind. 2 Personen, die mit ihrer Tätigkeit einen gemeinsamen Zweck verfolgen, sofern die Gesellschafter dafür keine andere Gesellschaftsform wählen.</w:t>
      </w:r>
    </w:p>
    <w:p w14:paraId="78430F90" w14:textId="77777777" w:rsidR="00B03DF4" w:rsidRPr="00B03DF4" w:rsidRDefault="00B03DF4" w:rsidP="00B03DF4"/>
    <w:tbl>
      <w:tblPr>
        <w:tblStyle w:val="Tabellenraster"/>
        <w:tblW w:w="0" w:type="auto"/>
        <w:tblLayout w:type="fixed"/>
        <w:tblLook w:val="04A0" w:firstRow="1" w:lastRow="0" w:firstColumn="1" w:lastColumn="0" w:noHBand="0" w:noVBand="1"/>
      </w:tblPr>
      <w:tblGrid>
        <w:gridCol w:w="3510"/>
        <w:gridCol w:w="3511"/>
      </w:tblGrid>
      <w:tr w:rsidR="00B03DF4" w14:paraId="49D24A9F" w14:textId="77777777" w:rsidTr="00E313EB">
        <w:trPr>
          <w:trHeight w:val="439"/>
        </w:trPr>
        <w:tc>
          <w:tcPr>
            <w:tcW w:w="3510" w:type="dxa"/>
            <w:shd w:val="clear" w:color="auto" w:fill="EAF4E4"/>
            <w:vAlign w:val="center"/>
          </w:tcPr>
          <w:p w14:paraId="1BB22DA0" w14:textId="77777777" w:rsidR="00B03DF4" w:rsidRPr="00D862FB" w:rsidRDefault="00B03DF4" w:rsidP="002B35ED">
            <w:pPr>
              <w:rPr>
                <w:b/>
              </w:rPr>
            </w:pPr>
            <w:r w:rsidRPr="00D862FB">
              <w:rPr>
                <w:b/>
              </w:rPr>
              <w:t>An- Abmeldung durch</w:t>
            </w:r>
          </w:p>
        </w:tc>
        <w:tc>
          <w:tcPr>
            <w:tcW w:w="3511" w:type="dxa"/>
            <w:shd w:val="clear" w:color="auto" w:fill="EAF4E4"/>
            <w:vAlign w:val="center"/>
          </w:tcPr>
          <w:p w14:paraId="1D8D1E5B" w14:textId="77777777" w:rsidR="00B03DF4" w:rsidRDefault="00B03DF4" w:rsidP="002B35ED">
            <w:r>
              <w:t>Gewerbebehörde (Magistrat, BH)</w:t>
            </w:r>
          </w:p>
        </w:tc>
      </w:tr>
      <w:tr w:rsidR="00B03DF4" w14:paraId="43895865" w14:textId="77777777" w:rsidTr="002B35ED">
        <w:trPr>
          <w:trHeight w:val="439"/>
        </w:trPr>
        <w:tc>
          <w:tcPr>
            <w:tcW w:w="3510" w:type="dxa"/>
            <w:vAlign w:val="center"/>
          </w:tcPr>
          <w:p w14:paraId="23858D21" w14:textId="77777777" w:rsidR="00B03DF4" w:rsidRPr="00D862FB" w:rsidRDefault="00B03DF4" w:rsidP="002B35ED">
            <w:pPr>
              <w:rPr>
                <w:b/>
              </w:rPr>
            </w:pPr>
            <w:r w:rsidRPr="00D862FB">
              <w:rPr>
                <w:b/>
              </w:rPr>
              <w:t>Nichtbetriebsmeldung (Ruhendmeldung)</w:t>
            </w:r>
          </w:p>
        </w:tc>
        <w:tc>
          <w:tcPr>
            <w:tcW w:w="3511" w:type="dxa"/>
            <w:vAlign w:val="center"/>
          </w:tcPr>
          <w:p w14:paraId="5583FCE2" w14:textId="77777777" w:rsidR="00B03DF4" w:rsidRDefault="00B03DF4" w:rsidP="002B35ED">
            <w:r>
              <w:t>WKO</w:t>
            </w:r>
          </w:p>
        </w:tc>
      </w:tr>
      <w:tr w:rsidR="00B03DF4" w14:paraId="34F45EAA" w14:textId="77777777" w:rsidTr="00E313EB">
        <w:trPr>
          <w:trHeight w:val="439"/>
        </w:trPr>
        <w:tc>
          <w:tcPr>
            <w:tcW w:w="3510" w:type="dxa"/>
            <w:shd w:val="clear" w:color="auto" w:fill="EAF4E4"/>
            <w:vAlign w:val="center"/>
          </w:tcPr>
          <w:p w14:paraId="071102EC" w14:textId="77777777" w:rsidR="00B03DF4" w:rsidRPr="00D862FB" w:rsidRDefault="00B03DF4" w:rsidP="002B35ED">
            <w:pPr>
              <w:rPr>
                <w:b/>
              </w:rPr>
            </w:pPr>
            <w:r w:rsidRPr="00D862FB">
              <w:rPr>
                <w:b/>
              </w:rPr>
              <w:t>Gesetz</w:t>
            </w:r>
          </w:p>
        </w:tc>
        <w:tc>
          <w:tcPr>
            <w:tcW w:w="3511" w:type="dxa"/>
            <w:shd w:val="clear" w:color="auto" w:fill="EAF4E4"/>
            <w:vAlign w:val="center"/>
          </w:tcPr>
          <w:p w14:paraId="32A9BE40" w14:textId="77777777" w:rsidR="00B03DF4" w:rsidRDefault="00B03DF4" w:rsidP="002B35ED">
            <w:r>
              <w:t>GSVG</w:t>
            </w:r>
          </w:p>
        </w:tc>
      </w:tr>
      <w:tr w:rsidR="00B03DF4" w14:paraId="64C464F2" w14:textId="77777777" w:rsidTr="002B35ED">
        <w:trPr>
          <w:trHeight w:val="439"/>
        </w:trPr>
        <w:tc>
          <w:tcPr>
            <w:tcW w:w="3510" w:type="dxa"/>
            <w:vAlign w:val="center"/>
          </w:tcPr>
          <w:p w14:paraId="1DE06931" w14:textId="77777777" w:rsidR="00B03DF4" w:rsidRPr="00D862FB" w:rsidRDefault="00B03DF4" w:rsidP="002B35ED">
            <w:pPr>
              <w:rPr>
                <w:b/>
              </w:rPr>
            </w:pPr>
            <w:r w:rsidRPr="00D862FB">
              <w:rPr>
                <w:b/>
              </w:rPr>
              <w:t>Pflichtversicherung</w:t>
            </w:r>
          </w:p>
        </w:tc>
        <w:tc>
          <w:tcPr>
            <w:tcW w:w="3511" w:type="dxa"/>
            <w:vAlign w:val="center"/>
          </w:tcPr>
          <w:p w14:paraId="45303094" w14:textId="77777777" w:rsidR="00B03DF4" w:rsidRDefault="00B03DF4" w:rsidP="002B35ED">
            <w:r>
              <w:t>PV, KV; UV</w:t>
            </w:r>
          </w:p>
        </w:tc>
      </w:tr>
      <w:tr w:rsidR="00B03DF4" w14:paraId="6EFBA723" w14:textId="77777777" w:rsidTr="00E313EB">
        <w:trPr>
          <w:trHeight w:val="439"/>
        </w:trPr>
        <w:tc>
          <w:tcPr>
            <w:tcW w:w="3510" w:type="dxa"/>
            <w:shd w:val="clear" w:color="auto" w:fill="EAF4E4"/>
            <w:vAlign w:val="center"/>
          </w:tcPr>
          <w:p w14:paraId="5D61872E" w14:textId="77777777" w:rsidR="00B03DF4" w:rsidRPr="00D862FB" w:rsidRDefault="00B03DF4" w:rsidP="002B35ED">
            <w:pPr>
              <w:rPr>
                <w:b/>
              </w:rPr>
            </w:pPr>
            <w:r w:rsidRPr="00D862FB">
              <w:rPr>
                <w:b/>
              </w:rPr>
              <w:t>Dauer der Pflichtversicherung</w:t>
            </w:r>
          </w:p>
        </w:tc>
        <w:tc>
          <w:tcPr>
            <w:tcW w:w="3511" w:type="dxa"/>
            <w:shd w:val="clear" w:color="auto" w:fill="EAF4E4"/>
            <w:vAlign w:val="center"/>
          </w:tcPr>
          <w:p w14:paraId="018BE5CD" w14:textId="77777777" w:rsidR="00B03DF4" w:rsidRDefault="00B03DF4" w:rsidP="002B35ED">
            <w:r>
              <w:t>Tag der Entstehung der GWB bis zum Monatsletzten</w:t>
            </w:r>
          </w:p>
        </w:tc>
      </w:tr>
      <w:tr w:rsidR="00B03DF4" w14:paraId="16436C02" w14:textId="77777777" w:rsidTr="002B35ED">
        <w:trPr>
          <w:trHeight w:val="439"/>
        </w:trPr>
        <w:tc>
          <w:tcPr>
            <w:tcW w:w="3510" w:type="dxa"/>
            <w:vAlign w:val="center"/>
          </w:tcPr>
          <w:p w14:paraId="4747D65D" w14:textId="77777777" w:rsidR="00B03DF4" w:rsidRPr="00D862FB" w:rsidRDefault="00B03DF4" w:rsidP="002B35ED">
            <w:pPr>
              <w:rPr>
                <w:b/>
              </w:rPr>
            </w:pPr>
            <w:r w:rsidRPr="00D862FB">
              <w:rPr>
                <w:b/>
              </w:rPr>
              <w:t>Ausnahmemöglichkeiten</w:t>
            </w:r>
          </w:p>
        </w:tc>
        <w:tc>
          <w:tcPr>
            <w:tcW w:w="3511" w:type="dxa"/>
            <w:vAlign w:val="center"/>
          </w:tcPr>
          <w:p w14:paraId="29F77B56" w14:textId="01453BBA" w:rsidR="00B03DF4" w:rsidRDefault="00B03DF4" w:rsidP="002B35ED">
            <w:r>
              <w:t>Geringfügigkeit (AG46), NB</w:t>
            </w:r>
          </w:p>
        </w:tc>
      </w:tr>
      <w:tr w:rsidR="00B03DF4" w14:paraId="7FF16FCE" w14:textId="77777777" w:rsidTr="00E313EB">
        <w:trPr>
          <w:trHeight w:val="439"/>
        </w:trPr>
        <w:tc>
          <w:tcPr>
            <w:tcW w:w="3510" w:type="dxa"/>
            <w:shd w:val="clear" w:color="auto" w:fill="EAF4E4"/>
            <w:vAlign w:val="center"/>
          </w:tcPr>
          <w:p w14:paraId="3393536E" w14:textId="77777777" w:rsidR="00B03DF4" w:rsidRPr="00D862FB" w:rsidRDefault="00B03DF4" w:rsidP="002B35ED">
            <w:pPr>
              <w:rPr>
                <w:b/>
              </w:rPr>
            </w:pPr>
            <w:r w:rsidRPr="00D862FB">
              <w:rPr>
                <w:b/>
              </w:rPr>
              <w:t>Selbstversicherung 14 a/b</w:t>
            </w:r>
          </w:p>
        </w:tc>
        <w:tc>
          <w:tcPr>
            <w:tcW w:w="3511" w:type="dxa"/>
            <w:shd w:val="clear" w:color="auto" w:fill="EAF4E4"/>
            <w:vAlign w:val="center"/>
          </w:tcPr>
          <w:p w14:paraId="35F48079" w14:textId="77777777" w:rsidR="00B03DF4" w:rsidRDefault="00B03DF4" w:rsidP="002B35ED">
            <w:r>
              <w:t>Nein</w:t>
            </w:r>
          </w:p>
        </w:tc>
      </w:tr>
      <w:tr w:rsidR="00B03DF4" w14:paraId="0813A5F6" w14:textId="77777777" w:rsidTr="002B35ED">
        <w:trPr>
          <w:trHeight w:val="439"/>
        </w:trPr>
        <w:tc>
          <w:tcPr>
            <w:tcW w:w="3510" w:type="dxa"/>
            <w:vAlign w:val="center"/>
          </w:tcPr>
          <w:p w14:paraId="6C5B2779" w14:textId="77777777" w:rsidR="00B03DF4" w:rsidRPr="00D862FB" w:rsidRDefault="00B03DF4" w:rsidP="002B35ED">
            <w:pPr>
              <w:rPr>
                <w:b/>
              </w:rPr>
            </w:pPr>
            <w:r w:rsidRPr="00D862FB">
              <w:rPr>
                <w:b/>
              </w:rPr>
              <w:t>Mehrfachversicherung</w:t>
            </w:r>
          </w:p>
        </w:tc>
        <w:tc>
          <w:tcPr>
            <w:tcW w:w="3511" w:type="dxa"/>
            <w:vAlign w:val="center"/>
          </w:tcPr>
          <w:p w14:paraId="00062DB2" w14:textId="77777777" w:rsidR="00B03DF4" w:rsidRDefault="00B03DF4" w:rsidP="002B35ED">
            <w:r>
              <w:t>PV, KV</w:t>
            </w:r>
          </w:p>
        </w:tc>
      </w:tr>
    </w:tbl>
    <w:p w14:paraId="3D031F72" w14:textId="3BDA3879" w:rsidR="000671B6" w:rsidRDefault="000671B6" w:rsidP="00E40E23"/>
    <w:p w14:paraId="3DB54E8D" w14:textId="6F9353D5" w:rsidR="000671B6" w:rsidRDefault="000671B6" w:rsidP="00E40E23"/>
    <w:p w14:paraId="0203FFB4" w14:textId="6E755077" w:rsidR="000671B6" w:rsidRDefault="000671B6" w:rsidP="00E40E23"/>
    <w:p w14:paraId="259CC84A" w14:textId="74D28CDB" w:rsidR="000671B6" w:rsidRDefault="000671B6" w:rsidP="00E40E23"/>
    <w:p w14:paraId="4C72A7C9" w14:textId="659BA5F4" w:rsidR="00B03DF4" w:rsidRDefault="00B03DF4" w:rsidP="00E40E23"/>
    <w:p w14:paraId="1F3A7CFA" w14:textId="21D9358D" w:rsidR="00B03DF4" w:rsidRDefault="00B03DF4" w:rsidP="00E40E23"/>
    <w:p w14:paraId="24E81494" w14:textId="766A27A3" w:rsidR="00B03DF4" w:rsidRDefault="00B03DF4" w:rsidP="00E40E23"/>
    <w:p w14:paraId="617F890E" w14:textId="74B9CD34" w:rsidR="00B03DF4" w:rsidRDefault="00B03DF4" w:rsidP="00E40E23"/>
    <w:p w14:paraId="17022C0B" w14:textId="4960680E" w:rsidR="00B03DF4" w:rsidRDefault="00B03DF4" w:rsidP="00E40E23"/>
    <w:p w14:paraId="1284B48F" w14:textId="080F92C4" w:rsidR="00B03DF4" w:rsidRDefault="00B03DF4" w:rsidP="00E40E23"/>
    <w:p w14:paraId="587E2140" w14:textId="79CE68FE" w:rsidR="00B03DF4" w:rsidRDefault="00B03DF4" w:rsidP="00E40E23"/>
    <w:p w14:paraId="7E9EC2D1" w14:textId="2BA4D785" w:rsidR="00B03DF4" w:rsidRDefault="00B03DF4" w:rsidP="00E40E23"/>
    <w:p w14:paraId="6DECCC13" w14:textId="305DEF09" w:rsidR="00B03DF4" w:rsidRDefault="00B03DF4" w:rsidP="00E40E23"/>
    <w:p w14:paraId="1EA8091C" w14:textId="2F722CAC" w:rsidR="00B03DF4" w:rsidRDefault="00B03DF4" w:rsidP="00E40E23"/>
    <w:p w14:paraId="4A28907C" w14:textId="113BC243" w:rsidR="00B03DF4" w:rsidRDefault="00B03DF4" w:rsidP="00E40E23"/>
    <w:p w14:paraId="3C983651" w14:textId="3668A12F" w:rsidR="00B03DF4" w:rsidRDefault="00B03DF4" w:rsidP="00E40E23"/>
    <w:p w14:paraId="66FC6728" w14:textId="7C0E56A0" w:rsidR="00B03DF4" w:rsidRDefault="00B03DF4" w:rsidP="00E40E23"/>
    <w:p w14:paraId="4D1E23F2" w14:textId="1855E371" w:rsidR="00B03DF4" w:rsidRDefault="00B03DF4" w:rsidP="00E40E23"/>
    <w:p w14:paraId="32032870" w14:textId="3E3327FB" w:rsidR="00B03DF4" w:rsidRDefault="00B03DF4" w:rsidP="00E40E23"/>
    <w:p w14:paraId="4B91931D" w14:textId="2AC58B97" w:rsidR="00B03DF4" w:rsidRDefault="00B03DF4" w:rsidP="00E40E23"/>
    <w:p w14:paraId="7788E157" w14:textId="5939BD5E" w:rsidR="00B03DF4" w:rsidRDefault="00B03DF4" w:rsidP="00E40E23"/>
    <w:p w14:paraId="1722953E" w14:textId="24C43A0D" w:rsidR="00B03DF4" w:rsidRDefault="00B03DF4" w:rsidP="00E40E23"/>
    <w:p w14:paraId="16F3C5FD" w14:textId="20FF3668" w:rsidR="00B03DF4" w:rsidRDefault="00B03DF4" w:rsidP="00E40E23"/>
    <w:p w14:paraId="79D6EFCC" w14:textId="45BA51E8" w:rsidR="00B03DF4" w:rsidRDefault="00B03DF4" w:rsidP="00E40E23"/>
    <w:p w14:paraId="17E5013C" w14:textId="717AD592" w:rsidR="00FA6531" w:rsidRDefault="00FA6531" w:rsidP="00E40E23"/>
    <w:p w14:paraId="10602399" w14:textId="77777777" w:rsidR="00FA6531" w:rsidRDefault="00FA6531">
      <w:pPr>
        <w:spacing w:after="120"/>
      </w:pPr>
      <w:r>
        <w:br w:type="page"/>
      </w:r>
    </w:p>
    <w:p w14:paraId="28A8DEDF" w14:textId="7489A7A8" w:rsidR="00FA6531" w:rsidRDefault="00FA6531" w:rsidP="00E40E23"/>
    <w:p w14:paraId="5FF1DFCD" w14:textId="77777777" w:rsidR="00FA6531" w:rsidRDefault="00FA6531">
      <w:pPr>
        <w:spacing w:after="120"/>
      </w:pPr>
      <w:r>
        <w:br w:type="page"/>
      </w:r>
    </w:p>
    <w:p w14:paraId="3CB291A6" w14:textId="37095558" w:rsidR="00B03DF4" w:rsidRDefault="00B03DF4" w:rsidP="00B03DF4">
      <w:pPr>
        <w:pStyle w:val="berschrift1"/>
      </w:pPr>
      <w:bookmarkStart w:id="4" w:name="_Toc72322157"/>
      <w:r>
        <w:lastRenderedPageBreak/>
        <w:t>GmbH</w:t>
      </w:r>
      <w:r w:rsidR="00100F94">
        <w:t>: Geschäftsführende Gesellschafter einer gewerbeberechtigten GmbH</w:t>
      </w:r>
      <w:bookmarkEnd w:id="4"/>
    </w:p>
    <w:p w14:paraId="7EAF14B9" w14:textId="1DBAF638" w:rsidR="000671B6" w:rsidRPr="009D6866" w:rsidRDefault="000671B6" w:rsidP="00E40E23">
      <w:pPr>
        <w:rPr>
          <w:sz w:val="10"/>
          <w:szCs w:val="10"/>
        </w:rPr>
      </w:pPr>
    </w:p>
    <w:tbl>
      <w:tblPr>
        <w:tblStyle w:val="Tabellenraster"/>
        <w:tblW w:w="0" w:type="auto"/>
        <w:tblLayout w:type="fixed"/>
        <w:tblLook w:val="04A0" w:firstRow="1" w:lastRow="0" w:firstColumn="1" w:lastColumn="0" w:noHBand="0" w:noVBand="1"/>
      </w:tblPr>
      <w:tblGrid>
        <w:gridCol w:w="3510"/>
        <w:gridCol w:w="3511"/>
      </w:tblGrid>
      <w:tr w:rsidR="00B03DF4" w14:paraId="5694C2C0" w14:textId="77777777" w:rsidTr="00E313EB">
        <w:trPr>
          <w:trHeight w:val="439"/>
        </w:trPr>
        <w:tc>
          <w:tcPr>
            <w:tcW w:w="3510" w:type="dxa"/>
            <w:shd w:val="clear" w:color="auto" w:fill="EAF4E4"/>
            <w:vAlign w:val="center"/>
          </w:tcPr>
          <w:p w14:paraId="6A350842" w14:textId="77777777" w:rsidR="00B03DF4" w:rsidRPr="00D862FB" w:rsidRDefault="00B03DF4" w:rsidP="002B35ED">
            <w:pPr>
              <w:rPr>
                <w:b/>
              </w:rPr>
            </w:pPr>
            <w:r w:rsidRPr="00D862FB">
              <w:rPr>
                <w:b/>
              </w:rPr>
              <w:t>An- Abmeldung durch</w:t>
            </w:r>
          </w:p>
        </w:tc>
        <w:tc>
          <w:tcPr>
            <w:tcW w:w="3511" w:type="dxa"/>
            <w:shd w:val="clear" w:color="auto" w:fill="EAF4E4"/>
            <w:vAlign w:val="center"/>
          </w:tcPr>
          <w:p w14:paraId="0F8AB029" w14:textId="1EA334CC" w:rsidR="00B03DF4" w:rsidRDefault="00B03DF4" w:rsidP="002B35ED">
            <w:r>
              <w:t>Firmenbuch und Gewerbebehörde</w:t>
            </w:r>
            <w:r w:rsidR="00100F94">
              <w:t xml:space="preserve"> (Gesellschaftsvertrag, evtl. bedarf des </w:t>
            </w:r>
            <w:proofErr w:type="spellStart"/>
            <w:r w:rsidR="00100F94">
              <w:t>Notariataktes</w:t>
            </w:r>
            <w:proofErr w:type="spellEnd"/>
            <w:r w:rsidR="00100F94">
              <w:t>)</w:t>
            </w:r>
          </w:p>
        </w:tc>
      </w:tr>
      <w:tr w:rsidR="00B03DF4" w14:paraId="416E7DF0" w14:textId="77777777" w:rsidTr="002B35ED">
        <w:trPr>
          <w:trHeight w:val="439"/>
        </w:trPr>
        <w:tc>
          <w:tcPr>
            <w:tcW w:w="3510" w:type="dxa"/>
            <w:vAlign w:val="center"/>
          </w:tcPr>
          <w:p w14:paraId="5EAB0495" w14:textId="77777777" w:rsidR="00B03DF4" w:rsidRPr="00D862FB" w:rsidRDefault="00B03DF4" w:rsidP="002B35ED">
            <w:pPr>
              <w:rPr>
                <w:b/>
              </w:rPr>
            </w:pPr>
            <w:r w:rsidRPr="00D862FB">
              <w:rPr>
                <w:b/>
              </w:rPr>
              <w:t>Gesetz</w:t>
            </w:r>
          </w:p>
        </w:tc>
        <w:tc>
          <w:tcPr>
            <w:tcW w:w="3511" w:type="dxa"/>
            <w:vAlign w:val="center"/>
          </w:tcPr>
          <w:p w14:paraId="61DB9EF8" w14:textId="77777777" w:rsidR="00B03DF4" w:rsidRDefault="00B03DF4" w:rsidP="002B35ED">
            <w:r>
              <w:t>GSVG</w:t>
            </w:r>
          </w:p>
        </w:tc>
      </w:tr>
      <w:tr w:rsidR="00B03DF4" w14:paraId="54ACAB68" w14:textId="77777777" w:rsidTr="00E313EB">
        <w:trPr>
          <w:trHeight w:val="439"/>
        </w:trPr>
        <w:tc>
          <w:tcPr>
            <w:tcW w:w="3510" w:type="dxa"/>
            <w:shd w:val="clear" w:color="auto" w:fill="EAF4E4"/>
            <w:vAlign w:val="center"/>
          </w:tcPr>
          <w:p w14:paraId="46E244F7" w14:textId="77777777" w:rsidR="00B03DF4" w:rsidRPr="00D862FB" w:rsidRDefault="00B03DF4" w:rsidP="002B35ED">
            <w:pPr>
              <w:rPr>
                <w:b/>
              </w:rPr>
            </w:pPr>
            <w:r w:rsidRPr="00D862FB">
              <w:rPr>
                <w:b/>
              </w:rPr>
              <w:t>Pflichtversicherung</w:t>
            </w:r>
          </w:p>
        </w:tc>
        <w:tc>
          <w:tcPr>
            <w:tcW w:w="3511" w:type="dxa"/>
            <w:shd w:val="clear" w:color="auto" w:fill="EAF4E4"/>
            <w:vAlign w:val="center"/>
          </w:tcPr>
          <w:p w14:paraId="717C9D55" w14:textId="77777777" w:rsidR="00B03DF4" w:rsidRDefault="00B03DF4" w:rsidP="002B35ED">
            <w:r>
              <w:t>PV, KV; UV</w:t>
            </w:r>
          </w:p>
        </w:tc>
      </w:tr>
      <w:tr w:rsidR="00B03DF4" w14:paraId="0FC363DF" w14:textId="77777777" w:rsidTr="002B35ED">
        <w:trPr>
          <w:trHeight w:val="439"/>
        </w:trPr>
        <w:tc>
          <w:tcPr>
            <w:tcW w:w="3510" w:type="dxa"/>
            <w:vAlign w:val="center"/>
          </w:tcPr>
          <w:p w14:paraId="7F38936A" w14:textId="77777777" w:rsidR="00B03DF4" w:rsidRPr="00D862FB" w:rsidRDefault="00B03DF4" w:rsidP="002B35ED">
            <w:pPr>
              <w:rPr>
                <w:b/>
              </w:rPr>
            </w:pPr>
            <w:r w:rsidRPr="00D862FB">
              <w:rPr>
                <w:b/>
              </w:rPr>
              <w:t>Dauer der Pflichtversicherung</w:t>
            </w:r>
          </w:p>
        </w:tc>
        <w:tc>
          <w:tcPr>
            <w:tcW w:w="3511" w:type="dxa"/>
            <w:vAlign w:val="center"/>
          </w:tcPr>
          <w:p w14:paraId="387C3328" w14:textId="47479714" w:rsidR="00B03DF4" w:rsidRDefault="00B03DF4" w:rsidP="002B35ED">
            <w:r>
              <w:t xml:space="preserve">Datum des Antrages auf Eintragung im Firmenbuch (GS und GF) </w:t>
            </w:r>
            <w:r w:rsidRPr="00B03DF4">
              <w:rPr>
                <w:b/>
              </w:rPr>
              <w:t>UND</w:t>
            </w:r>
            <w:r>
              <w:t xml:space="preserve"> GWB bis Monatsletzten</w:t>
            </w:r>
          </w:p>
        </w:tc>
      </w:tr>
      <w:tr w:rsidR="00B03DF4" w14:paraId="1CB01CA0" w14:textId="77777777" w:rsidTr="00E313EB">
        <w:trPr>
          <w:trHeight w:val="439"/>
        </w:trPr>
        <w:tc>
          <w:tcPr>
            <w:tcW w:w="3510" w:type="dxa"/>
            <w:shd w:val="clear" w:color="auto" w:fill="EAF4E4"/>
            <w:vAlign w:val="center"/>
          </w:tcPr>
          <w:p w14:paraId="55DB096C" w14:textId="77777777" w:rsidR="00B03DF4" w:rsidRPr="00D862FB" w:rsidRDefault="00B03DF4" w:rsidP="002B35ED">
            <w:pPr>
              <w:rPr>
                <w:b/>
              </w:rPr>
            </w:pPr>
            <w:r w:rsidRPr="00D862FB">
              <w:rPr>
                <w:b/>
              </w:rPr>
              <w:t>Ausnahmemöglichkeiten</w:t>
            </w:r>
          </w:p>
        </w:tc>
        <w:tc>
          <w:tcPr>
            <w:tcW w:w="3511" w:type="dxa"/>
            <w:shd w:val="clear" w:color="auto" w:fill="EAF4E4"/>
            <w:vAlign w:val="center"/>
          </w:tcPr>
          <w:p w14:paraId="4F0562E7" w14:textId="547A4497" w:rsidR="00B03DF4" w:rsidRDefault="00B03DF4" w:rsidP="002B35ED">
            <w:r>
              <w:t>NB; ASVG Pflicht aufgrund eines DV zu derselben GmbH (Richtwert 25% GS-</w:t>
            </w:r>
            <w:r w:rsidR="00100F94">
              <w:t>Anteile)</w:t>
            </w:r>
          </w:p>
        </w:tc>
      </w:tr>
      <w:tr w:rsidR="00B03DF4" w14:paraId="0C9C91CB" w14:textId="77777777" w:rsidTr="002B35ED">
        <w:trPr>
          <w:trHeight w:val="439"/>
        </w:trPr>
        <w:tc>
          <w:tcPr>
            <w:tcW w:w="3510" w:type="dxa"/>
            <w:vAlign w:val="center"/>
          </w:tcPr>
          <w:p w14:paraId="2B46DE66" w14:textId="77777777" w:rsidR="00B03DF4" w:rsidRPr="00D862FB" w:rsidRDefault="00B03DF4" w:rsidP="002B35ED">
            <w:pPr>
              <w:rPr>
                <w:b/>
              </w:rPr>
            </w:pPr>
            <w:r w:rsidRPr="00D862FB">
              <w:rPr>
                <w:b/>
              </w:rPr>
              <w:t>Selbstversicherung 14 a/b</w:t>
            </w:r>
          </w:p>
        </w:tc>
        <w:tc>
          <w:tcPr>
            <w:tcW w:w="3511" w:type="dxa"/>
            <w:vAlign w:val="center"/>
          </w:tcPr>
          <w:p w14:paraId="58CEB257" w14:textId="77777777" w:rsidR="00B03DF4" w:rsidRDefault="00B03DF4" w:rsidP="002B35ED">
            <w:r>
              <w:t>Nein</w:t>
            </w:r>
          </w:p>
        </w:tc>
      </w:tr>
      <w:tr w:rsidR="00B03DF4" w14:paraId="0FFD3AAA" w14:textId="77777777" w:rsidTr="00E313EB">
        <w:trPr>
          <w:trHeight w:val="439"/>
        </w:trPr>
        <w:tc>
          <w:tcPr>
            <w:tcW w:w="3510" w:type="dxa"/>
            <w:shd w:val="clear" w:color="auto" w:fill="EAF4E4"/>
            <w:vAlign w:val="center"/>
          </w:tcPr>
          <w:p w14:paraId="6D91D895" w14:textId="77777777" w:rsidR="00B03DF4" w:rsidRPr="00D862FB" w:rsidRDefault="00B03DF4" w:rsidP="002B35ED">
            <w:pPr>
              <w:rPr>
                <w:b/>
              </w:rPr>
            </w:pPr>
            <w:r w:rsidRPr="00D862FB">
              <w:rPr>
                <w:b/>
              </w:rPr>
              <w:t>Mehrfachversicherung</w:t>
            </w:r>
          </w:p>
        </w:tc>
        <w:tc>
          <w:tcPr>
            <w:tcW w:w="3511" w:type="dxa"/>
            <w:shd w:val="clear" w:color="auto" w:fill="EAF4E4"/>
            <w:vAlign w:val="center"/>
          </w:tcPr>
          <w:p w14:paraId="0F2EC30B" w14:textId="77777777" w:rsidR="00B03DF4" w:rsidRDefault="00B03DF4" w:rsidP="002B35ED">
            <w:r>
              <w:t>PV, KV</w:t>
            </w:r>
          </w:p>
        </w:tc>
      </w:tr>
    </w:tbl>
    <w:p w14:paraId="2884834F" w14:textId="1E490C62" w:rsidR="000671B6" w:rsidRDefault="000671B6" w:rsidP="00E40E23"/>
    <w:p w14:paraId="7C3A4B81" w14:textId="73487AE2" w:rsidR="000671B6" w:rsidRPr="00FD538B" w:rsidRDefault="00397C51" w:rsidP="00FD538B">
      <w:pPr>
        <w:pStyle w:val="Untertitel"/>
      </w:pPr>
      <w:r w:rsidRPr="00FD538B">
        <w:t>Beginn</w:t>
      </w:r>
    </w:p>
    <w:p w14:paraId="3E9F13AF" w14:textId="64CDC4BC" w:rsidR="00397C51" w:rsidRDefault="00397C51" w:rsidP="00397C51">
      <w:pPr>
        <w:pStyle w:val="Listenabsatz"/>
        <w:numPr>
          <w:ilvl w:val="0"/>
          <w:numId w:val="24"/>
        </w:numPr>
      </w:pPr>
      <w:r>
        <w:t>Mit dem Tag ab dem Gewerbe/gewerberechtl. Bewilligung von GmbH ausgeübt werden darf</w:t>
      </w:r>
    </w:p>
    <w:p w14:paraId="7B3EDA1C" w14:textId="77777777" w:rsidR="00397C51" w:rsidRPr="009D6866" w:rsidRDefault="00397C51" w:rsidP="00397C51">
      <w:pPr>
        <w:pStyle w:val="Listenabsatz"/>
        <w:rPr>
          <w:sz w:val="6"/>
          <w:szCs w:val="6"/>
        </w:rPr>
      </w:pPr>
    </w:p>
    <w:p w14:paraId="6DD15170" w14:textId="48F5ACDD" w:rsidR="00397C51" w:rsidRDefault="00397C51" w:rsidP="00397C51">
      <w:pPr>
        <w:pStyle w:val="Listenabsatz"/>
        <w:numPr>
          <w:ilvl w:val="0"/>
          <w:numId w:val="24"/>
        </w:numPr>
      </w:pPr>
      <w:r>
        <w:t xml:space="preserve">Gesellschafter wird zusätzl. </w:t>
      </w:r>
      <w:r w:rsidR="009D6866">
        <w:t>zu</w:t>
      </w:r>
      <w:r>
        <w:t>m handelsrechtl. Geschäftsführer bestellt: beginnt mit dem Tag, an dem die Eintragung des Geschäftsführers im FB beantragt wird. (Maßgeblich ist Datum des Einlangens dieses Antrages bei FB)</w:t>
      </w:r>
    </w:p>
    <w:p w14:paraId="168CC222" w14:textId="77777777" w:rsidR="00397C51" w:rsidRPr="009D6866" w:rsidRDefault="00397C51" w:rsidP="00397C51">
      <w:pPr>
        <w:pStyle w:val="Listenabsatz"/>
        <w:rPr>
          <w:sz w:val="6"/>
          <w:szCs w:val="6"/>
        </w:rPr>
      </w:pPr>
    </w:p>
    <w:p w14:paraId="4C348986" w14:textId="3F1210C9" w:rsidR="00397C51" w:rsidRDefault="00397C51" w:rsidP="00397C51">
      <w:pPr>
        <w:pStyle w:val="Listenabsatz"/>
        <w:numPr>
          <w:ilvl w:val="0"/>
          <w:numId w:val="24"/>
        </w:numPr>
      </w:pPr>
      <w:r>
        <w:t xml:space="preserve">Handelsrechtl. Geschäftsführer </w:t>
      </w:r>
      <w:r w:rsidR="009D6866">
        <w:t>zusätzl.</w:t>
      </w:r>
      <w:r>
        <w:t xml:space="preserve"> Gesellschafter: Beginn mit dem Tag der notariellen Beglaubigung des Vertrages, mit dem die Anteile erworben werden </w:t>
      </w:r>
    </w:p>
    <w:p w14:paraId="390C1927" w14:textId="77777777" w:rsidR="00397C51" w:rsidRPr="009D6866" w:rsidRDefault="00397C51" w:rsidP="00397C51">
      <w:pPr>
        <w:pStyle w:val="Listenabsatz"/>
        <w:rPr>
          <w:sz w:val="6"/>
          <w:szCs w:val="6"/>
        </w:rPr>
      </w:pPr>
    </w:p>
    <w:p w14:paraId="7B7B0217" w14:textId="0DE9026B" w:rsidR="00397C51" w:rsidRDefault="00397C51" w:rsidP="00397C51">
      <w:pPr>
        <w:pStyle w:val="Listenabsatz"/>
        <w:numPr>
          <w:ilvl w:val="0"/>
          <w:numId w:val="24"/>
        </w:numPr>
      </w:pPr>
      <w:r>
        <w:t>Eintritt Geschäftsführers in die Gesellschaft: mit dem Tag des Eintritts</w:t>
      </w:r>
    </w:p>
    <w:p w14:paraId="2B3D8AB8" w14:textId="77777777" w:rsidR="00397C51" w:rsidRDefault="00397C51" w:rsidP="00397C51">
      <w:pPr>
        <w:pStyle w:val="Listenabsatz"/>
      </w:pPr>
    </w:p>
    <w:p w14:paraId="3F0E8628" w14:textId="0AAE3463" w:rsidR="00397C51" w:rsidRPr="00FD538B" w:rsidRDefault="00397C51" w:rsidP="00FD538B">
      <w:pPr>
        <w:pStyle w:val="Untertitel"/>
      </w:pPr>
      <w:r w:rsidRPr="00FD538B">
        <w:t>Ende/Auflösung</w:t>
      </w:r>
    </w:p>
    <w:p w14:paraId="581C7130" w14:textId="65391A0C" w:rsidR="00397C51" w:rsidRDefault="00397C51" w:rsidP="00397C51">
      <w:pPr>
        <w:pStyle w:val="Listenabsatz"/>
        <w:numPr>
          <w:ilvl w:val="0"/>
          <w:numId w:val="24"/>
        </w:numPr>
      </w:pPr>
      <w:r>
        <w:t>Mit dem letzten des Monats, in dem das Gewerbe bzw. die gewerberechtl. Bewilligung der GmbH zurückgelegt/beendet wird.</w:t>
      </w:r>
    </w:p>
    <w:p w14:paraId="5AA93798" w14:textId="77777777" w:rsidR="009D6866" w:rsidRPr="009D6866" w:rsidRDefault="009D6866" w:rsidP="009D6866">
      <w:pPr>
        <w:pStyle w:val="Listenabsatz"/>
        <w:rPr>
          <w:sz w:val="6"/>
          <w:szCs w:val="6"/>
        </w:rPr>
      </w:pPr>
    </w:p>
    <w:p w14:paraId="2C72F4D0" w14:textId="72125741" w:rsidR="00397C51" w:rsidRDefault="00397C51" w:rsidP="00397C51">
      <w:pPr>
        <w:pStyle w:val="Listenabsatz"/>
        <w:numPr>
          <w:ilvl w:val="0"/>
          <w:numId w:val="24"/>
        </w:numPr>
      </w:pPr>
      <w:r>
        <w:t>Ausscheiden als handelsrechtl. Geschäftsführer aus GmbH: Zeitpunkt des Antrages auf Löschung des GF im Firmenbuch</w:t>
      </w:r>
    </w:p>
    <w:p w14:paraId="44AA4B41" w14:textId="71B39CCB" w:rsidR="00397C51" w:rsidRDefault="00397C51" w:rsidP="00397C51">
      <w:pPr>
        <w:pStyle w:val="Listenabsatz"/>
        <w:numPr>
          <w:ilvl w:val="0"/>
          <w:numId w:val="24"/>
        </w:numPr>
        <w:ind w:firstLine="414"/>
      </w:pPr>
      <w:r>
        <w:t>Ende Pflichtvers.: Monatsletzter nach Einlangen des Antrages bei FB</w:t>
      </w:r>
    </w:p>
    <w:p w14:paraId="1292F902" w14:textId="0A742C17" w:rsidR="00397C51" w:rsidRDefault="00397C51" w:rsidP="009D6866">
      <w:pPr>
        <w:pStyle w:val="Listenabsatz"/>
        <w:numPr>
          <w:ilvl w:val="0"/>
          <w:numId w:val="24"/>
        </w:numPr>
        <w:ind w:left="1418" w:hanging="284"/>
      </w:pPr>
      <w:r>
        <w:t xml:space="preserve">Gesellschaftseigenschaft geht verloren: Ende Monatsletzter </w:t>
      </w:r>
      <w:r w:rsidR="00E9167C">
        <w:t>nach notarieller Beglaubigung</w:t>
      </w:r>
      <w:r>
        <w:t xml:space="preserve"> des Vertrages, mit dem die Anteile abgetreten werden.</w:t>
      </w:r>
    </w:p>
    <w:p w14:paraId="7230D734" w14:textId="51831FE9" w:rsidR="00397C51" w:rsidRDefault="00397C51" w:rsidP="00397C51"/>
    <w:p w14:paraId="2E6C1678" w14:textId="65C9C970" w:rsidR="00397C51" w:rsidRPr="00FD538B" w:rsidRDefault="00397C51" w:rsidP="00FD538B">
      <w:pPr>
        <w:pStyle w:val="Untertitel"/>
      </w:pPr>
      <w:r w:rsidRPr="00FD538B">
        <w:t>Ende/Ausscheiden eines Gesellschafters</w:t>
      </w:r>
    </w:p>
    <w:p w14:paraId="6E70ABFF" w14:textId="434852D0" w:rsidR="009D6866" w:rsidRPr="009D6866" w:rsidRDefault="00397C51" w:rsidP="009D6866">
      <w:pPr>
        <w:pStyle w:val="Listenabsatz"/>
        <w:numPr>
          <w:ilvl w:val="0"/>
          <w:numId w:val="24"/>
        </w:numPr>
      </w:pPr>
      <w:r>
        <w:t>Löschung aus dem Firme</w:t>
      </w:r>
      <w:r w:rsidR="009D6866">
        <w:t>nbuch</w:t>
      </w:r>
    </w:p>
    <w:p w14:paraId="0DA8A384" w14:textId="1D885E07" w:rsidR="00397C51" w:rsidRDefault="00397C51" w:rsidP="00397C51">
      <w:pPr>
        <w:pStyle w:val="Listenabsatz"/>
        <w:numPr>
          <w:ilvl w:val="0"/>
          <w:numId w:val="24"/>
        </w:numPr>
      </w:pPr>
      <w:r>
        <w:t>Bereits als geschäftsführender Gesellschafter bei SVS vers</w:t>
      </w:r>
      <w:r w:rsidR="009D6866">
        <w:t>.</w:t>
      </w:r>
      <w:r>
        <w:t xml:space="preserve">, wenn er als </w:t>
      </w:r>
      <w:proofErr w:type="spellStart"/>
      <w:r>
        <w:t>geschäftsf</w:t>
      </w:r>
      <w:proofErr w:type="spellEnd"/>
      <w:r w:rsidR="009D6866">
        <w:t>.</w:t>
      </w:r>
      <w:r>
        <w:t xml:space="preserve"> Gesellschafter angestellt wird: Abmeldung autom</w:t>
      </w:r>
      <w:r w:rsidR="009D6866">
        <w:t>.</w:t>
      </w:r>
      <w:r>
        <w:t xml:space="preserve"> </w:t>
      </w:r>
      <w:r w:rsidR="00E9167C">
        <w:t>durch</w:t>
      </w:r>
      <w:r>
        <w:t xml:space="preserve"> den HVB, sobald die Anmeldung bei ÖGK erfolgt</w:t>
      </w:r>
    </w:p>
    <w:p w14:paraId="1C24B795" w14:textId="7B7F8BA4" w:rsidR="00397C51" w:rsidRDefault="00397C51" w:rsidP="00397C51"/>
    <w:p w14:paraId="671D12B4" w14:textId="6163749B" w:rsidR="00621B9B" w:rsidRDefault="00621B9B" w:rsidP="00397C51"/>
    <w:p w14:paraId="3F7D49C2" w14:textId="7DDCA3FD" w:rsidR="00621B9B" w:rsidRDefault="00621B9B" w:rsidP="00397C51"/>
    <w:p w14:paraId="6C8B19C1" w14:textId="2FAE84B8" w:rsidR="005832B4" w:rsidRDefault="005832B4">
      <w:pPr>
        <w:spacing w:after="120"/>
      </w:pPr>
    </w:p>
    <w:p w14:paraId="55264A81" w14:textId="77777777" w:rsidR="005832B4" w:rsidRDefault="005832B4">
      <w:pPr>
        <w:spacing w:after="120"/>
      </w:pPr>
      <w:r>
        <w:lastRenderedPageBreak/>
        <w:br w:type="page"/>
      </w:r>
    </w:p>
    <w:p w14:paraId="46A5B824" w14:textId="77777777" w:rsidR="00F33CD7" w:rsidRDefault="00F33CD7" w:rsidP="00F33CD7">
      <w:pPr>
        <w:pStyle w:val="berschrift1"/>
      </w:pPr>
      <w:bookmarkStart w:id="5" w:name="_Toc72322160"/>
      <w:r>
        <w:lastRenderedPageBreak/>
        <w:t>Beitragsgrundlagenbildung für geschäftsführende Gesellschafter GmbH aufgrund des Lohnzettels</w:t>
      </w:r>
      <w:bookmarkEnd w:id="5"/>
    </w:p>
    <w:p w14:paraId="5E9628E6" w14:textId="77777777" w:rsidR="00F33CD7" w:rsidRPr="00C11D55" w:rsidRDefault="00F33CD7" w:rsidP="00F33CD7">
      <w:pPr>
        <w:rPr>
          <w:sz w:val="10"/>
          <w:szCs w:val="10"/>
        </w:rPr>
      </w:pPr>
    </w:p>
    <w:p w14:paraId="41ABE801" w14:textId="77777777" w:rsidR="00F33CD7" w:rsidRDefault="00F33CD7" w:rsidP="00F33CD7">
      <w:r>
        <w:t>Im Fall einer Lohnzettelbemessung auch Kapitaleinkünfte nach §27 EstG, die dem Geschäftsführer in seiner Eigenschaft als Gesellschafter der GmbH zufließen (Gewinnausschüttung) oder ihm seitens der Finanzbehörden etwa anlässlich einer Steuerprüfung der GmbH als Gesellschafter zugeordnet werden (verdeckte Gewinnausschüttung) sind bei der Bildung der GSVG BGRL hinzuzurechnen.</w:t>
      </w:r>
    </w:p>
    <w:p w14:paraId="7AF05024" w14:textId="77777777" w:rsidR="00F33CD7" w:rsidRDefault="00F33CD7" w:rsidP="00F33CD7"/>
    <w:p w14:paraId="703F76DA" w14:textId="77777777" w:rsidR="00F33CD7" w:rsidRDefault="00F33CD7" w:rsidP="00F33CD7">
      <w:pPr>
        <w:pStyle w:val="Untertitel"/>
      </w:pPr>
      <w:r>
        <w:t>Die Lohnzettelbemessung stellt sich daher wie folgt dar</w:t>
      </w:r>
    </w:p>
    <w:p w14:paraId="4DBF7A1D" w14:textId="77777777" w:rsidR="00F33CD7" w:rsidRDefault="00F33CD7" w:rsidP="00F33CD7">
      <w:pPr>
        <w:pStyle w:val="Listenabsatz"/>
        <w:numPr>
          <w:ilvl w:val="0"/>
          <w:numId w:val="24"/>
        </w:numPr>
      </w:pPr>
      <w:r>
        <w:t>Bruttobezüge lt. Kennzahl 210</w:t>
      </w:r>
    </w:p>
    <w:p w14:paraId="45BC7A2F" w14:textId="77777777" w:rsidR="00F33CD7" w:rsidRDefault="00F33CD7" w:rsidP="00F33CD7">
      <w:pPr>
        <w:pStyle w:val="Listenabsatz"/>
        <w:numPr>
          <w:ilvl w:val="0"/>
          <w:numId w:val="24"/>
        </w:numPr>
      </w:pPr>
      <w:r>
        <w:t>Minus steuerfreie Bezüge lt. Kennzahl 215</w:t>
      </w:r>
    </w:p>
    <w:p w14:paraId="6AA83A22" w14:textId="77777777" w:rsidR="00F33CD7" w:rsidRDefault="00F33CD7" w:rsidP="00F33CD7">
      <w:pPr>
        <w:pStyle w:val="Listenabsatz"/>
        <w:numPr>
          <w:ilvl w:val="0"/>
          <w:numId w:val="24"/>
        </w:numPr>
      </w:pPr>
      <w:r>
        <w:t>Minus Betrag lt. Kennzahl 220, sofern dieser max. € 2.000,00 ausmacht sonst</w:t>
      </w:r>
    </w:p>
    <w:p w14:paraId="52CB1B1E" w14:textId="77777777" w:rsidR="00F33CD7" w:rsidRDefault="00F33CD7" w:rsidP="00F33CD7">
      <w:pPr>
        <w:spacing w:after="120"/>
        <w:ind w:left="708"/>
      </w:pPr>
      <w:r>
        <w:t>Minus € 620,00</w:t>
      </w:r>
    </w:p>
    <w:p w14:paraId="54DC35E6" w14:textId="77777777" w:rsidR="00F33CD7" w:rsidRDefault="00F33CD7" w:rsidP="00F33CD7">
      <w:pPr>
        <w:pStyle w:val="Listenabsatz"/>
        <w:numPr>
          <w:ilvl w:val="0"/>
          <w:numId w:val="24"/>
        </w:numPr>
        <w:spacing w:after="120"/>
      </w:pPr>
      <w:r>
        <w:t>Minus Summer der aus den Zeilen 1-3 der Kennzahl 243 hervorgehenden Beträge (Auslandstätigkeit, Pendlerpauschale, Einbehalt freiwilliger Beträge=</w:t>
      </w:r>
    </w:p>
    <w:p w14:paraId="1F0C96E4" w14:textId="77777777" w:rsidR="00F33CD7" w:rsidRDefault="00F33CD7" w:rsidP="00F33CD7">
      <w:pPr>
        <w:pStyle w:val="Listenabsatz"/>
        <w:numPr>
          <w:ilvl w:val="0"/>
          <w:numId w:val="24"/>
        </w:numPr>
        <w:spacing w:after="120"/>
      </w:pPr>
      <w:r>
        <w:t>Minus Betrag einer allenfalls in der Kennzahl 243 enthaltenen Abfertigung</w:t>
      </w:r>
    </w:p>
    <w:p w14:paraId="4105769B" w14:textId="77777777" w:rsidR="00F33CD7" w:rsidRDefault="00F33CD7" w:rsidP="00F33CD7">
      <w:pPr>
        <w:pStyle w:val="Listenabsatz"/>
        <w:numPr>
          <w:ilvl w:val="0"/>
          <w:numId w:val="24"/>
        </w:numPr>
        <w:spacing w:after="120"/>
      </w:pPr>
      <w:r>
        <w:t>Minus € 132,00 (Werbungskostenpauschale) außer der Vers. macht glaubhaft, dass höhere individuelle Werbungskosten geltend gemacht wurden</w:t>
      </w:r>
    </w:p>
    <w:p w14:paraId="09A3E09E" w14:textId="77777777" w:rsidR="00F33CD7" w:rsidRDefault="00F33CD7" w:rsidP="00F33CD7">
      <w:pPr>
        <w:pStyle w:val="Listenabsatz"/>
        <w:numPr>
          <w:ilvl w:val="0"/>
          <w:numId w:val="24"/>
        </w:numPr>
        <w:spacing w:after="120"/>
      </w:pPr>
      <w:r>
        <w:t>Zzgl. Allenfalls im EStB aufscheinende EK aus Kapitalvermögen (Kennzahl 369 in dem lt. GUI 31 übermittelten EK bzw. am übermittelten EStB ausgewiesene Kapital-EK), soweit diese als Gesellschafter der GmbH erzielt wurden.</w:t>
      </w:r>
    </w:p>
    <w:p w14:paraId="6EECCBBC" w14:textId="77777777" w:rsidR="00F33CD7" w:rsidRDefault="00F33CD7" w:rsidP="00F33CD7">
      <w:pPr>
        <w:pStyle w:val="Listenabsatz"/>
        <w:spacing w:after="120"/>
      </w:pPr>
    </w:p>
    <w:p w14:paraId="0D50F04C" w14:textId="77777777" w:rsidR="00F33CD7" w:rsidRDefault="00F33CD7" w:rsidP="00F33CD7">
      <w:pPr>
        <w:spacing w:after="120"/>
      </w:pPr>
      <w:r>
        <w:t>Macht ein Vers. geltend, dass die im EStB ausgewiesenen EK aus Kapitalvermögen auch aus anderen Beteiligungen oder EK-Quellen stammen, ist zu erheben, welche der in den Kapitaleinkünften enthaltene Beträge dem Vers. als Gesellschafter der GmbH zugeflossen sind bzw. ihm als solcher (aufgrund einer seitens der Finanzbehörden festgestellten verdeckten Gewinnausschüttung) zugeordnet wurde.</w:t>
      </w:r>
    </w:p>
    <w:p w14:paraId="751F56F8" w14:textId="77777777" w:rsidR="00F33CD7" w:rsidRDefault="00F33CD7" w:rsidP="00F33CD7">
      <w:pPr>
        <w:spacing w:after="120"/>
      </w:pPr>
    </w:p>
    <w:p w14:paraId="4E584D3F" w14:textId="77777777" w:rsidR="00F33CD7" w:rsidRDefault="00F33CD7" w:rsidP="00F33CD7">
      <w:pPr>
        <w:spacing w:after="120"/>
      </w:pPr>
      <w:r>
        <w:t>Die bei der Veranlagung unter den sonstigen Werbungskosten in Abzug gebrachten SV-Beiträge sind weiterhin nicht abzuziehen und ist dafür sicherzustellen, dass es auch nicht zur Hinzurechnung vorgeschriebener GSVG Beiträge kommt (Nullstellung im GUI 29)</w:t>
      </w:r>
    </w:p>
    <w:p w14:paraId="2C984C1F" w14:textId="77777777" w:rsidR="00F33CD7" w:rsidRDefault="00F33CD7" w:rsidP="00F33CD7">
      <w:pPr>
        <w:spacing w:after="120"/>
      </w:pPr>
    </w:p>
    <w:p w14:paraId="69ACF9C1" w14:textId="77777777" w:rsidR="00F33CD7" w:rsidRDefault="00F33CD7" w:rsidP="00F33CD7">
      <w:pPr>
        <w:spacing w:after="120"/>
      </w:pPr>
    </w:p>
    <w:p w14:paraId="2BF65FAB" w14:textId="77777777" w:rsidR="00F33CD7" w:rsidRDefault="00F33CD7" w:rsidP="00F33CD7">
      <w:pPr>
        <w:spacing w:after="120"/>
      </w:pPr>
    </w:p>
    <w:p w14:paraId="25C0F4F2" w14:textId="77777777" w:rsidR="00F33CD7" w:rsidRDefault="00F33CD7" w:rsidP="00F33CD7">
      <w:pPr>
        <w:spacing w:after="120"/>
      </w:pPr>
    </w:p>
    <w:p w14:paraId="7681A8E0" w14:textId="77777777" w:rsidR="00F33CD7" w:rsidRDefault="00F33CD7" w:rsidP="00F33CD7">
      <w:pPr>
        <w:spacing w:after="120"/>
      </w:pPr>
    </w:p>
    <w:p w14:paraId="673885B8" w14:textId="77777777" w:rsidR="00F33CD7" w:rsidRDefault="00F33CD7" w:rsidP="00F33CD7">
      <w:pPr>
        <w:spacing w:after="120"/>
      </w:pPr>
    </w:p>
    <w:p w14:paraId="7E6ED6DB" w14:textId="77777777" w:rsidR="00F33CD7" w:rsidRDefault="00F33CD7" w:rsidP="00F33CD7">
      <w:pPr>
        <w:spacing w:after="120"/>
      </w:pPr>
    </w:p>
    <w:p w14:paraId="7D3588CA" w14:textId="77777777" w:rsidR="00F33CD7" w:rsidRDefault="00F33CD7" w:rsidP="00F33CD7">
      <w:pPr>
        <w:spacing w:after="120"/>
      </w:pPr>
    </w:p>
    <w:p w14:paraId="09CDA9B1" w14:textId="77777777" w:rsidR="00F33CD7" w:rsidRDefault="00F33CD7" w:rsidP="00F33CD7">
      <w:pPr>
        <w:spacing w:after="120"/>
      </w:pPr>
      <w:r>
        <w:lastRenderedPageBreak/>
        <w:br w:type="page"/>
      </w:r>
    </w:p>
    <w:p w14:paraId="7CAE0462" w14:textId="77777777" w:rsidR="00F33CD7" w:rsidRDefault="00F33CD7" w:rsidP="00F33CD7">
      <w:pPr>
        <w:pStyle w:val="berschrift1"/>
      </w:pPr>
      <w:bookmarkStart w:id="6" w:name="_Toc72322162"/>
      <w:r>
        <w:lastRenderedPageBreak/>
        <w:t>Infos zu GmbH und Pflichtversicherung</w:t>
      </w:r>
      <w:bookmarkEnd w:id="6"/>
    </w:p>
    <w:p w14:paraId="3AEB2CA5" w14:textId="77777777" w:rsidR="00F33CD7" w:rsidRPr="00E313EB" w:rsidRDefault="00F33CD7" w:rsidP="00F33CD7">
      <w:pPr>
        <w:rPr>
          <w:sz w:val="10"/>
          <w:szCs w:val="10"/>
        </w:rPr>
      </w:pPr>
    </w:p>
    <w:tbl>
      <w:tblPr>
        <w:tblStyle w:val="Tabellenraster"/>
        <w:tblW w:w="7225" w:type="dxa"/>
        <w:tblLook w:val="04A0" w:firstRow="1" w:lastRow="0" w:firstColumn="1" w:lastColumn="0" w:noHBand="0" w:noVBand="1"/>
      </w:tblPr>
      <w:tblGrid>
        <w:gridCol w:w="2405"/>
        <w:gridCol w:w="4820"/>
      </w:tblGrid>
      <w:tr w:rsidR="00F33CD7" w14:paraId="211F110C" w14:textId="77777777" w:rsidTr="005D2EB2">
        <w:tc>
          <w:tcPr>
            <w:tcW w:w="2405" w:type="dxa"/>
            <w:shd w:val="clear" w:color="auto" w:fill="E8F2E4"/>
            <w:vAlign w:val="center"/>
          </w:tcPr>
          <w:p w14:paraId="6B1C9852" w14:textId="77777777" w:rsidR="00F33CD7" w:rsidRPr="00100F94" w:rsidRDefault="00F33CD7" w:rsidP="005D2EB2">
            <w:pPr>
              <w:rPr>
                <w:b/>
              </w:rPr>
            </w:pPr>
            <w:r w:rsidRPr="00100F94">
              <w:rPr>
                <w:b/>
              </w:rPr>
              <w:t>Beginn Pflichtversicherung</w:t>
            </w:r>
          </w:p>
        </w:tc>
        <w:tc>
          <w:tcPr>
            <w:tcW w:w="4820" w:type="dxa"/>
            <w:shd w:val="clear" w:color="auto" w:fill="E8F2E4"/>
            <w:vAlign w:val="center"/>
          </w:tcPr>
          <w:p w14:paraId="430C6E96" w14:textId="77777777" w:rsidR="00F33CD7" w:rsidRDefault="00F33CD7" w:rsidP="005D2EB2">
            <w:r>
              <w:t>GmbH mit Gewerbe + 25% beteiligt</w:t>
            </w:r>
          </w:p>
          <w:p w14:paraId="4EFB4071" w14:textId="77777777" w:rsidR="00F33CD7" w:rsidRDefault="00F33CD7" w:rsidP="005D2EB2">
            <w:r>
              <w:sym w:font="Wingdings" w:char="F0E0"/>
            </w:r>
            <w:r>
              <w:t xml:space="preserve"> geschäftsführender Gesellschafter im FB eingetragen</w:t>
            </w:r>
          </w:p>
          <w:p w14:paraId="17E401A0" w14:textId="77777777" w:rsidR="00F33CD7" w:rsidRDefault="00F33CD7" w:rsidP="005D2EB2">
            <w:r>
              <w:sym w:font="Wingdings" w:char="F0E0"/>
            </w:r>
            <w:r>
              <w:t xml:space="preserve"> handelsrechtl. Geschäftsführer ist daher bei SVS pflichtvers.</w:t>
            </w:r>
          </w:p>
        </w:tc>
      </w:tr>
      <w:tr w:rsidR="00F33CD7" w14:paraId="74CD0CA5" w14:textId="77777777" w:rsidTr="005D2EB2">
        <w:tc>
          <w:tcPr>
            <w:tcW w:w="7225" w:type="dxa"/>
            <w:gridSpan w:val="2"/>
            <w:vAlign w:val="center"/>
          </w:tcPr>
          <w:p w14:paraId="3FDDBC7F" w14:textId="77777777" w:rsidR="00F33CD7" w:rsidRDefault="00F33CD7" w:rsidP="005D2EB2">
            <w:pPr>
              <w:pStyle w:val="Listenabsatz"/>
              <w:numPr>
                <w:ilvl w:val="0"/>
                <w:numId w:val="24"/>
              </w:numPr>
              <w:ind w:left="452" w:hanging="283"/>
            </w:pPr>
            <w:r>
              <w:t>Aufgrund dieser Tätigkeit als Geschäftsführer pflichtvers., EK nicht relevant!</w:t>
            </w:r>
          </w:p>
          <w:p w14:paraId="38952463" w14:textId="77777777" w:rsidR="00F33CD7" w:rsidRDefault="00F33CD7" w:rsidP="005D2EB2">
            <w:pPr>
              <w:pStyle w:val="Listenabsatz"/>
              <w:numPr>
                <w:ilvl w:val="0"/>
                <w:numId w:val="24"/>
              </w:numPr>
              <w:ind w:left="452" w:hanging="283"/>
            </w:pPr>
            <w:r>
              <w:t>Ausnahmemöglichkeit: Austragung aus FB, sonst keine!</w:t>
            </w:r>
          </w:p>
          <w:p w14:paraId="4CA1B20C" w14:textId="77777777" w:rsidR="00F33CD7" w:rsidRDefault="00F33CD7" w:rsidP="005D2EB2">
            <w:pPr>
              <w:pStyle w:val="Listenabsatz"/>
              <w:numPr>
                <w:ilvl w:val="0"/>
                <w:numId w:val="24"/>
              </w:numPr>
              <w:ind w:left="452" w:hanging="283"/>
            </w:pPr>
            <w:r>
              <w:t>Gesellschafter GmbH + kein EK + DV = wenn DV die Mindest-BGRL erreicht, ist Herabsetzung auf € 0,00 möglich</w:t>
            </w:r>
          </w:p>
          <w:p w14:paraId="72384628" w14:textId="77777777" w:rsidR="00F33CD7" w:rsidRPr="007E1850" w:rsidRDefault="00F33CD7" w:rsidP="005D2EB2">
            <w:pPr>
              <w:rPr>
                <w:sz w:val="8"/>
                <w:szCs w:val="8"/>
              </w:rPr>
            </w:pPr>
          </w:p>
          <w:p w14:paraId="73E85787" w14:textId="77777777" w:rsidR="00F33CD7" w:rsidRPr="007E1850" w:rsidRDefault="00F33CD7" w:rsidP="005D2EB2">
            <w:pPr>
              <w:rPr>
                <w:b/>
              </w:rPr>
            </w:pPr>
            <w:r w:rsidRPr="007E1850">
              <w:rPr>
                <w:b/>
              </w:rPr>
              <w:t>GmbH entsteht durch</w:t>
            </w:r>
          </w:p>
          <w:p w14:paraId="3372BE92" w14:textId="77777777" w:rsidR="00F33CD7" w:rsidRDefault="00F33CD7" w:rsidP="005D2EB2">
            <w:pPr>
              <w:pStyle w:val="Listenabsatz"/>
              <w:numPr>
                <w:ilvl w:val="0"/>
                <w:numId w:val="24"/>
              </w:numPr>
              <w:ind w:left="452" w:hanging="283"/>
            </w:pPr>
            <w:r>
              <w:t>Eintragung im FB / Gesellschaftsvertrag</w:t>
            </w:r>
          </w:p>
          <w:p w14:paraId="5405A980" w14:textId="77777777" w:rsidR="00F33CD7" w:rsidRDefault="00F33CD7" w:rsidP="005D2EB2">
            <w:pPr>
              <w:pStyle w:val="Listenabsatz"/>
              <w:numPr>
                <w:ilvl w:val="0"/>
                <w:numId w:val="24"/>
              </w:numPr>
              <w:ind w:left="452" w:hanging="283"/>
            </w:pPr>
            <w:r>
              <w:t>Evtl. bedarf des Notariat Aktes</w:t>
            </w:r>
          </w:p>
          <w:p w14:paraId="784471C2" w14:textId="77777777" w:rsidR="00F33CD7" w:rsidRDefault="00F33CD7" w:rsidP="005D2EB2">
            <w:pPr>
              <w:pStyle w:val="Listenabsatz"/>
              <w:numPr>
                <w:ilvl w:val="0"/>
                <w:numId w:val="24"/>
              </w:numPr>
              <w:ind w:left="452" w:hanging="283"/>
            </w:pPr>
            <w:r>
              <w:t>Auch Versichert, wenn kein EK</w:t>
            </w:r>
          </w:p>
        </w:tc>
      </w:tr>
      <w:tr w:rsidR="00F33CD7" w14:paraId="1A0F48DB" w14:textId="77777777" w:rsidTr="005D2EB2">
        <w:tc>
          <w:tcPr>
            <w:tcW w:w="2405" w:type="dxa"/>
            <w:shd w:val="clear" w:color="auto" w:fill="E8F2E4"/>
            <w:vAlign w:val="center"/>
          </w:tcPr>
          <w:p w14:paraId="796B08CE" w14:textId="77777777" w:rsidR="00F33CD7" w:rsidRPr="00100F94" w:rsidRDefault="00F33CD7" w:rsidP="005D2EB2">
            <w:pPr>
              <w:rPr>
                <w:b/>
              </w:rPr>
            </w:pPr>
            <w:r>
              <w:rPr>
                <w:b/>
              </w:rPr>
              <w:t>GmbH mit Gewerbe; 25% beteiligter geschäftsführende Gesellschafter</w:t>
            </w:r>
          </w:p>
        </w:tc>
        <w:tc>
          <w:tcPr>
            <w:tcW w:w="4820" w:type="dxa"/>
            <w:shd w:val="clear" w:color="auto" w:fill="E8F2E4"/>
            <w:vAlign w:val="center"/>
          </w:tcPr>
          <w:p w14:paraId="1A3DB236" w14:textId="77777777" w:rsidR="00F33CD7" w:rsidRDefault="00F33CD7" w:rsidP="005D2EB2">
            <w:r>
              <w:sym w:font="Wingdings" w:char="F0E0"/>
            </w:r>
            <w:r>
              <w:t xml:space="preserve"> geschäftsführender Gesellschafter im FB eingetragen</w:t>
            </w:r>
          </w:p>
          <w:p w14:paraId="4BEA8055" w14:textId="77777777" w:rsidR="00F33CD7" w:rsidRDefault="00F33CD7" w:rsidP="005D2EB2">
            <w:r>
              <w:sym w:font="Wingdings" w:char="F0E0"/>
            </w:r>
            <w:r>
              <w:t>handelsrechtl. Geschäftsführer bei SVS pflichtvers.</w:t>
            </w:r>
          </w:p>
          <w:p w14:paraId="7E4A17FD" w14:textId="77777777" w:rsidR="00F33CD7" w:rsidRPr="007E1850" w:rsidRDefault="00F33CD7" w:rsidP="005D2EB2">
            <w:pPr>
              <w:rPr>
                <w:sz w:val="8"/>
                <w:szCs w:val="8"/>
              </w:rPr>
            </w:pPr>
          </w:p>
          <w:p w14:paraId="7B874050" w14:textId="77777777" w:rsidR="00F33CD7" w:rsidRDefault="00F33CD7" w:rsidP="005D2EB2">
            <w:r>
              <w:t>Über 25%: GSVG pflichtvers.</w:t>
            </w:r>
          </w:p>
          <w:p w14:paraId="0EBB4390" w14:textId="77777777" w:rsidR="00F33CD7" w:rsidRDefault="00F33CD7" w:rsidP="005D2EB2">
            <w:r>
              <w:t xml:space="preserve">Unter 25%: ASVG versichert (angestellt); </w:t>
            </w:r>
          </w:p>
          <w:p w14:paraId="411BA096" w14:textId="77777777" w:rsidR="00F33CD7" w:rsidRPr="007E1850" w:rsidRDefault="00F33CD7" w:rsidP="005D2EB2">
            <w:pPr>
              <w:rPr>
                <w:sz w:val="8"/>
                <w:szCs w:val="8"/>
              </w:rPr>
            </w:pPr>
          </w:p>
          <w:p w14:paraId="5BEC79F3" w14:textId="77777777" w:rsidR="00F33CD7" w:rsidRDefault="00F33CD7" w:rsidP="005D2EB2">
            <w:r>
              <w:t>wenn Beteiligung unter 25% und nicht angestellt bei dieser GmbH, dann Pflichtversichert nach GSVG</w:t>
            </w:r>
          </w:p>
        </w:tc>
      </w:tr>
      <w:tr w:rsidR="00F33CD7" w14:paraId="21567C8F" w14:textId="77777777" w:rsidTr="005D2EB2">
        <w:tc>
          <w:tcPr>
            <w:tcW w:w="2405" w:type="dxa"/>
            <w:vAlign w:val="center"/>
          </w:tcPr>
          <w:p w14:paraId="576AAA69" w14:textId="77777777" w:rsidR="00F33CD7" w:rsidRDefault="00F33CD7" w:rsidP="005D2EB2">
            <w:pPr>
              <w:rPr>
                <w:b/>
              </w:rPr>
            </w:pPr>
            <w:r>
              <w:rPr>
                <w:b/>
              </w:rPr>
              <w:t>Gesellschafter: ASVG wenn</w:t>
            </w:r>
          </w:p>
        </w:tc>
        <w:tc>
          <w:tcPr>
            <w:tcW w:w="4820" w:type="dxa"/>
            <w:vAlign w:val="center"/>
          </w:tcPr>
          <w:p w14:paraId="32186878" w14:textId="77777777" w:rsidR="00F33CD7" w:rsidRDefault="00F33CD7" w:rsidP="005D2EB2">
            <w:r>
              <w:t>Keine Gewerbeberechtigung</w:t>
            </w:r>
          </w:p>
          <w:p w14:paraId="6D6C93C4" w14:textId="77777777" w:rsidR="00F33CD7" w:rsidRPr="007E1850" w:rsidRDefault="00F33CD7" w:rsidP="005D2EB2">
            <w:pPr>
              <w:rPr>
                <w:sz w:val="8"/>
                <w:szCs w:val="8"/>
              </w:rPr>
            </w:pPr>
          </w:p>
          <w:p w14:paraId="796DADAD" w14:textId="77777777" w:rsidR="00F33CD7" w:rsidRDefault="00F33CD7" w:rsidP="005D2EB2">
            <w:pPr>
              <w:rPr>
                <w:b/>
              </w:rPr>
            </w:pPr>
            <w:r>
              <w:rPr>
                <w:b/>
              </w:rPr>
              <w:t>Gewerberechtl. Geschäftsführer</w:t>
            </w:r>
          </w:p>
          <w:p w14:paraId="7FACC034" w14:textId="77777777" w:rsidR="00F33CD7" w:rsidRPr="007E1850" w:rsidRDefault="00F33CD7" w:rsidP="005D2EB2">
            <w:r>
              <w:t>Muss mind. 20 Std. beschäftigt sein, ist dann ASVG vers., wird von ÖGK geprüft!</w:t>
            </w:r>
          </w:p>
        </w:tc>
      </w:tr>
      <w:tr w:rsidR="00F33CD7" w14:paraId="4CC2559F" w14:textId="77777777" w:rsidTr="005D2EB2">
        <w:tc>
          <w:tcPr>
            <w:tcW w:w="2405" w:type="dxa"/>
            <w:shd w:val="clear" w:color="auto" w:fill="E8F2E4"/>
            <w:vAlign w:val="center"/>
          </w:tcPr>
          <w:p w14:paraId="0DF5428F" w14:textId="77777777" w:rsidR="00F33CD7" w:rsidRDefault="00F33CD7" w:rsidP="005D2EB2">
            <w:pPr>
              <w:rPr>
                <w:b/>
              </w:rPr>
            </w:pPr>
            <w:r>
              <w:rPr>
                <w:b/>
              </w:rPr>
              <w:t>Treuhänder-Anteile</w:t>
            </w:r>
          </w:p>
        </w:tc>
        <w:tc>
          <w:tcPr>
            <w:tcW w:w="4820" w:type="dxa"/>
            <w:shd w:val="clear" w:color="auto" w:fill="E8F2E4"/>
            <w:vAlign w:val="center"/>
          </w:tcPr>
          <w:p w14:paraId="15071BCD" w14:textId="77777777" w:rsidR="00F33CD7" w:rsidRDefault="00F33CD7" w:rsidP="005D2EB2">
            <w:r>
              <w:t>Nicht für SVS relevant</w:t>
            </w:r>
          </w:p>
        </w:tc>
      </w:tr>
      <w:tr w:rsidR="00F33CD7" w14:paraId="4829B372" w14:textId="77777777" w:rsidTr="005D2EB2">
        <w:tc>
          <w:tcPr>
            <w:tcW w:w="2405" w:type="dxa"/>
            <w:vAlign w:val="center"/>
          </w:tcPr>
          <w:p w14:paraId="565B9FE8" w14:textId="77777777" w:rsidR="00F33CD7" w:rsidRDefault="00F33CD7" w:rsidP="005D2EB2">
            <w:pPr>
              <w:rPr>
                <w:b/>
              </w:rPr>
            </w:pPr>
            <w:r>
              <w:rPr>
                <w:b/>
              </w:rPr>
              <w:t>Alterspens. + geschäftsführender Gesellschafter ohne Gewerbeschein</w:t>
            </w:r>
          </w:p>
        </w:tc>
        <w:tc>
          <w:tcPr>
            <w:tcW w:w="4820" w:type="dxa"/>
            <w:vAlign w:val="center"/>
          </w:tcPr>
          <w:p w14:paraId="14127DBF" w14:textId="77777777" w:rsidR="00F33CD7" w:rsidRDefault="00F33CD7" w:rsidP="005D2EB2">
            <w:r>
              <w:t xml:space="preserve">Pflichtversichert; </w:t>
            </w:r>
          </w:p>
          <w:p w14:paraId="246EC288" w14:textId="77777777" w:rsidR="00F33CD7" w:rsidRDefault="00F33CD7" w:rsidP="005D2EB2">
            <w:r>
              <w:t>Einkommen wirkt sich nicht auf die Pension aus</w:t>
            </w:r>
          </w:p>
        </w:tc>
      </w:tr>
      <w:tr w:rsidR="00F33CD7" w14:paraId="5C5C78F7" w14:textId="77777777" w:rsidTr="005D2EB2">
        <w:tc>
          <w:tcPr>
            <w:tcW w:w="2405" w:type="dxa"/>
            <w:shd w:val="clear" w:color="auto" w:fill="E8F2E4"/>
            <w:vAlign w:val="center"/>
          </w:tcPr>
          <w:p w14:paraId="02D606AB" w14:textId="77777777" w:rsidR="00F33CD7" w:rsidRDefault="00F33CD7" w:rsidP="005D2EB2">
            <w:pPr>
              <w:rPr>
                <w:b/>
              </w:rPr>
            </w:pPr>
            <w:r>
              <w:rPr>
                <w:b/>
              </w:rPr>
              <w:t>Pensionist + Gesellschafter einer GmbH, nicht mittätig</w:t>
            </w:r>
          </w:p>
        </w:tc>
        <w:tc>
          <w:tcPr>
            <w:tcW w:w="4820" w:type="dxa"/>
            <w:shd w:val="clear" w:color="auto" w:fill="E8F2E4"/>
            <w:vAlign w:val="center"/>
          </w:tcPr>
          <w:p w14:paraId="67CA70F6" w14:textId="77777777" w:rsidR="00F33CD7" w:rsidRDefault="00F33CD7" w:rsidP="005D2EB2">
            <w:r>
              <w:t>Gewinnausschüttung: keine Auswirkung</w:t>
            </w:r>
          </w:p>
        </w:tc>
      </w:tr>
      <w:tr w:rsidR="00F33CD7" w14:paraId="45D674AB" w14:textId="77777777" w:rsidTr="005D2EB2">
        <w:tc>
          <w:tcPr>
            <w:tcW w:w="2405" w:type="dxa"/>
            <w:vAlign w:val="center"/>
          </w:tcPr>
          <w:p w14:paraId="62998647" w14:textId="77777777" w:rsidR="00F33CD7" w:rsidRDefault="00F33CD7" w:rsidP="005D2EB2">
            <w:pPr>
              <w:rPr>
                <w:b/>
              </w:rPr>
            </w:pPr>
            <w:r>
              <w:rPr>
                <w:b/>
              </w:rPr>
              <w:t>Handelsrechtl. Geschäftsführer + Gesellschafter ohne Gewerbeschein</w:t>
            </w:r>
          </w:p>
        </w:tc>
        <w:tc>
          <w:tcPr>
            <w:tcW w:w="4820" w:type="dxa"/>
            <w:vAlign w:val="center"/>
          </w:tcPr>
          <w:p w14:paraId="36C136DF" w14:textId="77777777" w:rsidR="00F33CD7" w:rsidRDefault="00F33CD7" w:rsidP="005D2EB2">
            <w:r>
              <w:t>2/1/4; neuer Selbstständiger</w:t>
            </w:r>
          </w:p>
          <w:p w14:paraId="2D62E420" w14:textId="77777777" w:rsidR="00F33CD7" w:rsidRDefault="00F33CD7" w:rsidP="005D2EB2">
            <w:r>
              <w:t>Mit Gewerbe: Vers.-Erklärung VS-110024</w:t>
            </w:r>
          </w:p>
        </w:tc>
      </w:tr>
      <w:tr w:rsidR="00F33CD7" w14:paraId="204385F3" w14:textId="77777777" w:rsidTr="005D2EB2">
        <w:tc>
          <w:tcPr>
            <w:tcW w:w="2405" w:type="dxa"/>
            <w:shd w:val="clear" w:color="auto" w:fill="E8F2E4"/>
            <w:vAlign w:val="center"/>
          </w:tcPr>
          <w:p w14:paraId="4F46A42E" w14:textId="77777777" w:rsidR="00F33CD7" w:rsidRDefault="00F33CD7" w:rsidP="005D2EB2">
            <w:pPr>
              <w:rPr>
                <w:b/>
              </w:rPr>
            </w:pPr>
            <w:r>
              <w:rPr>
                <w:b/>
              </w:rPr>
              <w:t>Unterlagen für die Anmeldung</w:t>
            </w:r>
          </w:p>
        </w:tc>
        <w:tc>
          <w:tcPr>
            <w:tcW w:w="4820" w:type="dxa"/>
            <w:shd w:val="clear" w:color="auto" w:fill="E8F2E4"/>
            <w:vAlign w:val="center"/>
          </w:tcPr>
          <w:p w14:paraId="64154D4E" w14:textId="77777777" w:rsidR="00F33CD7" w:rsidRDefault="00F33CD7" w:rsidP="005D2EB2">
            <w:r>
              <w:t>Auszug aus dem FB und Gesellschaftsvertrag</w:t>
            </w:r>
          </w:p>
        </w:tc>
      </w:tr>
      <w:tr w:rsidR="00F33CD7" w14:paraId="6A188AFB" w14:textId="77777777" w:rsidTr="005D2EB2">
        <w:tc>
          <w:tcPr>
            <w:tcW w:w="2405" w:type="dxa"/>
            <w:vAlign w:val="center"/>
          </w:tcPr>
          <w:p w14:paraId="5976823C" w14:textId="77777777" w:rsidR="00F33CD7" w:rsidRDefault="00F33CD7" w:rsidP="005D2EB2">
            <w:pPr>
              <w:rPr>
                <w:b/>
              </w:rPr>
            </w:pPr>
            <w:r>
              <w:rPr>
                <w:b/>
              </w:rPr>
              <w:t>Ausscheiden handelsrechtl. Geschäftsführer</w:t>
            </w:r>
          </w:p>
        </w:tc>
        <w:tc>
          <w:tcPr>
            <w:tcW w:w="4820" w:type="dxa"/>
            <w:vAlign w:val="center"/>
          </w:tcPr>
          <w:p w14:paraId="326F1229" w14:textId="77777777" w:rsidR="00F33CD7" w:rsidRDefault="00F33CD7" w:rsidP="005D2EB2">
            <w:r>
              <w:t>Ist der Zeitpunkt des Antrages auf Löschung des Geschäftsführers im FB; Ende immer Monatsletzter</w:t>
            </w:r>
          </w:p>
        </w:tc>
      </w:tr>
      <w:tr w:rsidR="00F33CD7" w14:paraId="79602D5A" w14:textId="77777777" w:rsidTr="005D2EB2">
        <w:tc>
          <w:tcPr>
            <w:tcW w:w="2405" w:type="dxa"/>
            <w:shd w:val="clear" w:color="auto" w:fill="E8F2E4"/>
            <w:vAlign w:val="center"/>
          </w:tcPr>
          <w:p w14:paraId="4A98A217" w14:textId="77777777" w:rsidR="00F33CD7" w:rsidRDefault="00F33CD7" w:rsidP="005D2EB2">
            <w:pPr>
              <w:rPr>
                <w:b/>
              </w:rPr>
            </w:pPr>
            <w:r>
              <w:rPr>
                <w:b/>
              </w:rPr>
              <w:t>GmbH Gesellschafter-Geschäftsführer ohne Entgelt</w:t>
            </w:r>
          </w:p>
        </w:tc>
        <w:tc>
          <w:tcPr>
            <w:tcW w:w="4820" w:type="dxa"/>
            <w:shd w:val="clear" w:color="auto" w:fill="E8F2E4"/>
            <w:vAlign w:val="center"/>
          </w:tcPr>
          <w:p w14:paraId="5C8F1D34" w14:textId="77777777" w:rsidR="00F33CD7" w:rsidRDefault="00F33CD7" w:rsidP="005D2EB2">
            <w:r>
              <w:t>GmbH Gesellschafter-Geschäftsführer ohne Entgelt mit einer Beteiligung bis zu 25% ist entweder angestellt (geringf. Mögl.) Einkommen ist nicht relevant; ansonsten GSVG pflichtvers.</w:t>
            </w:r>
          </w:p>
        </w:tc>
      </w:tr>
      <w:tr w:rsidR="00F33CD7" w14:paraId="3D6E872F" w14:textId="77777777" w:rsidTr="005D2EB2">
        <w:tc>
          <w:tcPr>
            <w:tcW w:w="2405" w:type="dxa"/>
            <w:vAlign w:val="center"/>
          </w:tcPr>
          <w:p w14:paraId="79B8D140" w14:textId="77777777" w:rsidR="00F33CD7" w:rsidRDefault="00F33CD7" w:rsidP="005D2EB2">
            <w:pPr>
              <w:rPr>
                <w:b/>
              </w:rPr>
            </w:pPr>
            <w:r>
              <w:rPr>
                <w:b/>
              </w:rPr>
              <w:t>Gewerberechtlicher Geschäftsführer</w:t>
            </w:r>
          </w:p>
        </w:tc>
        <w:tc>
          <w:tcPr>
            <w:tcW w:w="4820" w:type="dxa"/>
            <w:vAlign w:val="center"/>
          </w:tcPr>
          <w:p w14:paraId="42407252" w14:textId="77777777" w:rsidR="00F33CD7" w:rsidRDefault="00F33CD7" w:rsidP="005D2EB2">
            <w:r>
              <w:t>Ist in dieser Tätigkeit angestellt, außer er hat mehr als 25% (wird von ÖGK geprüft, oft bis zu 49% möglich), ansonsten ist er ein „neuer Selbstständiger“</w:t>
            </w:r>
          </w:p>
        </w:tc>
      </w:tr>
      <w:tr w:rsidR="00F33CD7" w14:paraId="3ED094D8" w14:textId="77777777" w:rsidTr="005D2EB2">
        <w:tc>
          <w:tcPr>
            <w:tcW w:w="2405" w:type="dxa"/>
            <w:shd w:val="clear" w:color="auto" w:fill="E8F2E4"/>
            <w:vAlign w:val="center"/>
          </w:tcPr>
          <w:p w14:paraId="5444F648" w14:textId="77777777" w:rsidR="00F33CD7" w:rsidRDefault="00F33CD7" w:rsidP="005D2EB2">
            <w:pPr>
              <w:rPr>
                <w:b/>
              </w:rPr>
            </w:pPr>
            <w:r>
              <w:rPr>
                <w:b/>
              </w:rPr>
              <w:t>Ende / Auflösung</w:t>
            </w:r>
          </w:p>
        </w:tc>
        <w:tc>
          <w:tcPr>
            <w:tcW w:w="4820" w:type="dxa"/>
            <w:shd w:val="clear" w:color="auto" w:fill="E8F2E4"/>
            <w:vAlign w:val="center"/>
          </w:tcPr>
          <w:p w14:paraId="74A90AAF" w14:textId="77777777" w:rsidR="00F33CD7" w:rsidRDefault="00F33CD7" w:rsidP="005D2EB2">
            <w:pPr>
              <w:pStyle w:val="Listenabsatz"/>
              <w:numPr>
                <w:ilvl w:val="0"/>
                <w:numId w:val="24"/>
              </w:numPr>
              <w:ind w:left="312" w:hanging="283"/>
            </w:pPr>
            <w:r>
              <w:t>Ende mit Monatsletzten, wenn Gewerbeberechtigung zurückgelegt bzw. beendet wird</w:t>
            </w:r>
          </w:p>
          <w:p w14:paraId="140BD64F" w14:textId="77777777" w:rsidR="00F33CD7" w:rsidRDefault="00F33CD7" w:rsidP="005D2EB2">
            <w:pPr>
              <w:pStyle w:val="Listenabsatz"/>
              <w:numPr>
                <w:ilvl w:val="0"/>
                <w:numId w:val="24"/>
              </w:numPr>
              <w:ind w:left="312" w:hanging="283"/>
            </w:pPr>
            <w:r>
              <w:t>Löschung aus dem Firmenbuch</w:t>
            </w:r>
          </w:p>
          <w:p w14:paraId="25295C8F" w14:textId="77777777" w:rsidR="00F33CD7" w:rsidRDefault="00F33CD7" w:rsidP="005D2EB2">
            <w:pPr>
              <w:pStyle w:val="Listenabsatz"/>
              <w:numPr>
                <w:ilvl w:val="0"/>
                <w:numId w:val="24"/>
              </w:numPr>
              <w:ind w:left="312" w:hanging="283"/>
            </w:pPr>
            <w:r>
              <w:t>Bereits als gesch. Gesellschafter bei SVS vers.</w:t>
            </w:r>
          </w:p>
        </w:tc>
      </w:tr>
      <w:tr w:rsidR="00F33CD7" w14:paraId="78ECCECD" w14:textId="77777777" w:rsidTr="005D2EB2">
        <w:tc>
          <w:tcPr>
            <w:tcW w:w="2405" w:type="dxa"/>
            <w:shd w:val="clear" w:color="auto" w:fill="E8F2E4"/>
            <w:vAlign w:val="center"/>
          </w:tcPr>
          <w:p w14:paraId="62EAF377" w14:textId="77777777" w:rsidR="00F33CD7" w:rsidRDefault="00F33CD7" w:rsidP="005D2EB2">
            <w:pPr>
              <w:rPr>
                <w:b/>
              </w:rPr>
            </w:pPr>
            <w:r>
              <w:rPr>
                <w:b/>
              </w:rPr>
              <w:lastRenderedPageBreak/>
              <w:t>Sperrminorität</w:t>
            </w:r>
          </w:p>
        </w:tc>
        <w:tc>
          <w:tcPr>
            <w:tcW w:w="4820" w:type="dxa"/>
            <w:shd w:val="clear" w:color="auto" w:fill="E8F2E4"/>
            <w:vAlign w:val="center"/>
          </w:tcPr>
          <w:p w14:paraId="6A8B03A1" w14:textId="77777777" w:rsidR="00F33CD7" w:rsidRDefault="00F33CD7" w:rsidP="005D2EB2">
            <w:r>
              <w:t>Kann durch seine Anteile den Beschluss verhindern; er verfügt über eine sogenannte Sperrminorität</w:t>
            </w:r>
          </w:p>
          <w:p w14:paraId="72172ACD" w14:textId="77777777" w:rsidR="00F33CD7" w:rsidRPr="00433D6A" w:rsidRDefault="00F33CD7" w:rsidP="005D2EB2">
            <w:pPr>
              <w:rPr>
                <w:sz w:val="8"/>
                <w:szCs w:val="8"/>
              </w:rPr>
            </w:pPr>
          </w:p>
          <w:p w14:paraId="7DD1E937" w14:textId="77777777" w:rsidR="00F33CD7" w:rsidRDefault="00F33CD7" w:rsidP="005D2EB2">
            <w:r w:rsidRPr="0050176F">
              <w:rPr>
                <w:shd w:val="clear" w:color="auto" w:fill="E8F2E4"/>
              </w:rPr>
              <w:t>Die Sperrminorität bezeichnet jenen Teil eines Unternehmens,</w:t>
            </w:r>
            <w:r w:rsidRPr="00433D6A">
              <w:rPr>
                <w:shd w:val="clear" w:color="auto" w:fill="FFFFFF" w:themeFill="background1"/>
              </w:rPr>
              <w:t xml:space="preserve"> </w:t>
            </w:r>
            <w:r w:rsidRPr="0050176F">
              <w:rPr>
                <w:shd w:val="clear" w:color="auto" w:fill="E8F2E4"/>
              </w:rPr>
              <w:t>der durch seine Minderheitenrechte bei Abstimmungen</w:t>
            </w:r>
            <w:r w:rsidRPr="00433D6A">
              <w:rPr>
                <w:shd w:val="clear" w:color="auto" w:fill="FFFFFF" w:themeFill="background1"/>
              </w:rPr>
              <w:t xml:space="preserve"> </w:t>
            </w:r>
            <w:r w:rsidRPr="0050176F">
              <w:rPr>
                <w:shd w:val="clear" w:color="auto" w:fill="E8F2E4"/>
              </w:rPr>
              <w:t>Beschlüsse verhindern kann. Voraussetzung dafür ist die</w:t>
            </w:r>
            <w:r w:rsidRPr="00433D6A">
              <w:rPr>
                <w:shd w:val="clear" w:color="auto" w:fill="FFFFFF" w:themeFill="background1"/>
              </w:rPr>
              <w:t xml:space="preserve"> </w:t>
            </w:r>
            <w:r w:rsidRPr="0050176F">
              <w:rPr>
                <w:shd w:val="clear" w:color="auto" w:fill="E8F2E4"/>
              </w:rPr>
              <w:t>Notwendigkeit einer qualifizierten Mehrheit bei einem</w:t>
            </w:r>
            <w:r w:rsidRPr="00433D6A">
              <w:rPr>
                <w:shd w:val="clear" w:color="auto" w:fill="FFFFFF" w:themeFill="background1"/>
              </w:rPr>
              <w:t xml:space="preserve"> </w:t>
            </w:r>
            <w:r w:rsidRPr="0050176F">
              <w:rPr>
                <w:shd w:val="clear" w:color="auto" w:fill="E8F2E4"/>
              </w:rPr>
              <w:t>Abstimmungsverfahren, welche für wichtige Entscheidungen</w:t>
            </w:r>
            <w:r w:rsidRPr="00433D6A">
              <w:rPr>
                <w:shd w:val="clear" w:color="auto" w:fill="FFFFFF" w:themeFill="background1"/>
              </w:rPr>
              <w:t xml:space="preserve"> </w:t>
            </w:r>
            <w:r w:rsidRPr="0050176F">
              <w:rPr>
                <w:shd w:val="clear" w:color="auto" w:fill="E8F2E4"/>
              </w:rPr>
              <w:t>innerhalb eines Unternehmens vorgesehen ist.</w:t>
            </w:r>
          </w:p>
        </w:tc>
      </w:tr>
      <w:tr w:rsidR="00F33CD7" w14:paraId="253B7621" w14:textId="77777777" w:rsidTr="005D2EB2">
        <w:tc>
          <w:tcPr>
            <w:tcW w:w="2405" w:type="dxa"/>
            <w:vAlign w:val="center"/>
          </w:tcPr>
          <w:p w14:paraId="2FC67700" w14:textId="77777777" w:rsidR="00F33CD7" w:rsidRDefault="00F33CD7" w:rsidP="005D2EB2">
            <w:pPr>
              <w:rPr>
                <w:b/>
              </w:rPr>
            </w:pPr>
            <w:r>
              <w:rPr>
                <w:b/>
              </w:rPr>
              <w:t>Gesellschaftsgemeinschaft geht verloren</w:t>
            </w:r>
          </w:p>
        </w:tc>
        <w:tc>
          <w:tcPr>
            <w:tcW w:w="4820" w:type="dxa"/>
            <w:shd w:val="clear" w:color="auto" w:fill="FFFFFF" w:themeFill="background1"/>
            <w:vAlign w:val="center"/>
          </w:tcPr>
          <w:p w14:paraId="6BCFFD76" w14:textId="77777777" w:rsidR="00F33CD7" w:rsidRDefault="00F33CD7" w:rsidP="005D2EB2">
            <w:r>
              <w:t>Ende der Pflichtversicherung (Monatsletzter nach der notariellen Beglaubigung des Vertrages, mit dem die Anteile abgetreten werden.</w:t>
            </w:r>
          </w:p>
        </w:tc>
      </w:tr>
      <w:tr w:rsidR="00F33CD7" w14:paraId="547E2C07" w14:textId="77777777" w:rsidTr="005D2EB2">
        <w:tc>
          <w:tcPr>
            <w:tcW w:w="2405" w:type="dxa"/>
            <w:shd w:val="clear" w:color="auto" w:fill="E8F2E4"/>
            <w:vAlign w:val="center"/>
          </w:tcPr>
          <w:p w14:paraId="752F96F1" w14:textId="77777777" w:rsidR="00F33CD7" w:rsidRDefault="00F33CD7" w:rsidP="005D2EB2">
            <w:pPr>
              <w:rPr>
                <w:b/>
              </w:rPr>
            </w:pPr>
            <w:r>
              <w:rPr>
                <w:b/>
              </w:rPr>
              <w:t>Arzt mit freiwilliger KV bei Ärztekammer + GmbH</w:t>
            </w:r>
          </w:p>
        </w:tc>
        <w:tc>
          <w:tcPr>
            <w:tcW w:w="4820" w:type="dxa"/>
            <w:shd w:val="clear" w:color="auto" w:fill="E8F2E4"/>
            <w:vAlign w:val="center"/>
          </w:tcPr>
          <w:p w14:paraId="3DBE9C47" w14:textId="77777777" w:rsidR="00F33CD7" w:rsidRDefault="00F33CD7" w:rsidP="005D2EB2">
            <w:r>
              <w:t>SVS pflichtversichert; KV hat keine Auswirkungen auf ärztl. Tätigkeit</w:t>
            </w:r>
          </w:p>
        </w:tc>
      </w:tr>
      <w:tr w:rsidR="00F33CD7" w14:paraId="676F65C3" w14:textId="77777777" w:rsidTr="005D2EB2">
        <w:tc>
          <w:tcPr>
            <w:tcW w:w="2405" w:type="dxa"/>
            <w:vAlign w:val="center"/>
          </w:tcPr>
          <w:p w14:paraId="076BF964" w14:textId="77777777" w:rsidR="00F33CD7" w:rsidRDefault="00F33CD7" w:rsidP="005D2EB2">
            <w:pPr>
              <w:rPr>
                <w:b/>
              </w:rPr>
            </w:pPr>
            <w:r>
              <w:rPr>
                <w:b/>
              </w:rPr>
              <w:t>GmbH wird vor Beantragung der Gewerbeberechtigung gegründet</w:t>
            </w:r>
          </w:p>
        </w:tc>
        <w:tc>
          <w:tcPr>
            <w:tcW w:w="4820" w:type="dxa"/>
            <w:shd w:val="clear" w:color="auto" w:fill="FFFFFF" w:themeFill="background1"/>
            <w:vAlign w:val="center"/>
          </w:tcPr>
          <w:p w14:paraId="544B1392" w14:textId="77777777" w:rsidR="00F33CD7" w:rsidRDefault="00F33CD7" w:rsidP="005D2EB2">
            <w:pPr>
              <w:pStyle w:val="Listenabsatz"/>
              <w:numPr>
                <w:ilvl w:val="0"/>
                <w:numId w:val="24"/>
              </w:numPr>
              <w:ind w:left="312" w:hanging="283"/>
            </w:pPr>
            <w:r>
              <w:t>Wenn keine betriebl. Tätigkeit vorliegt: keine Pflichtvers.</w:t>
            </w:r>
          </w:p>
          <w:p w14:paraId="5F3AA240" w14:textId="77777777" w:rsidR="00F33CD7" w:rsidRDefault="00F33CD7" w:rsidP="005D2EB2">
            <w:pPr>
              <w:pStyle w:val="Listenabsatz"/>
              <w:numPr>
                <w:ilvl w:val="0"/>
                <w:numId w:val="24"/>
              </w:numPr>
              <w:ind w:left="312" w:hanging="283"/>
            </w:pPr>
            <w:r>
              <w:t>Sonst Pflichtversicherung als „neuer Selbstständiger“</w:t>
            </w:r>
          </w:p>
        </w:tc>
      </w:tr>
      <w:tr w:rsidR="00F33CD7" w14:paraId="5C18333C" w14:textId="77777777" w:rsidTr="005D2EB2">
        <w:tc>
          <w:tcPr>
            <w:tcW w:w="2405" w:type="dxa"/>
            <w:shd w:val="clear" w:color="auto" w:fill="E8F2E4"/>
            <w:vAlign w:val="center"/>
          </w:tcPr>
          <w:p w14:paraId="379FD4FD" w14:textId="77777777" w:rsidR="00F33CD7" w:rsidRDefault="00F33CD7" w:rsidP="005D2EB2">
            <w:pPr>
              <w:rPr>
                <w:b/>
              </w:rPr>
            </w:pPr>
            <w:r>
              <w:rPr>
                <w:b/>
              </w:rPr>
              <w:t>Wenn Eintrag im FB als handelsrechtl. Geschäftsführer aufrecht bleibt</w:t>
            </w:r>
          </w:p>
        </w:tc>
        <w:tc>
          <w:tcPr>
            <w:tcW w:w="4820" w:type="dxa"/>
            <w:shd w:val="clear" w:color="auto" w:fill="E8F2E4"/>
            <w:vAlign w:val="center"/>
          </w:tcPr>
          <w:p w14:paraId="09BABE03" w14:textId="77777777" w:rsidR="00F33CD7" w:rsidRDefault="00F33CD7" w:rsidP="005D2EB2">
            <w:r>
              <w:t>GmbH: Gewerbe abgemeldet = 2/1/4 Anmeldung möglich</w:t>
            </w:r>
          </w:p>
        </w:tc>
      </w:tr>
      <w:tr w:rsidR="00F33CD7" w14:paraId="3282447B" w14:textId="77777777" w:rsidTr="005D2EB2">
        <w:tc>
          <w:tcPr>
            <w:tcW w:w="2405" w:type="dxa"/>
            <w:vAlign w:val="center"/>
          </w:tcPr>
          <w:p w14:paraId="27725CD7" w14:textId="77777777" w:rsidR="00F33CD7" w:rsidRDefault="00F33CD7" w:rsidP="005D2EB2">
            <w:pPr>
              <w:rPr>
                <w:b/>
              </w:rPr>
            </w:pPr>
            <w:r>
              <w:rPr>
                <w:b/>
              </w:rPr>
              <w:t>GmbH mit Gewerbeschein: nur Gesellschafter über 25%</w:t>
            </w:r>
          </w:p>
        </w:tc>
        <w:tc>
          <w:tcPr>
            <w:tcW w:w="4820" w:type="dxa"/>
            <w:shd w:val="clear" w:color="auto" w:fill="FFFFFF" w:themeFill="background1"/>
            <w:vAlign w:val="center"/>
          </w:tcPr>
          <w:p w14:paraId="696067FD" w14:textId="77777777" w:rsidR="00F33CD7" w:rsidRDefault="00F33CD7" w:rsidP="005D2EB2">
            <w:r>
              <w:t>2/1/4</w:t>
            </w:r>
          </w:p>
        </w:tc>
      </w:tr>
      <w:tr w:rsidR="00F33CD7" w14:paraId="4BF10027" w14:textId="77777777" w:rsidTr="005D2EB2">
        <w:tc>
          <w:tcPr>
            <w:tcW w:w="2405" w:type="dxa"/>
            <w:shd w:val="clear" w:color="auto" w:fill="E8F2E4"/>
            <w:vAlign w:val="center"/>
          </w:tcPr>
          <w:p w14:paraId="4A89E7EB" w14:textId="77777777" w:rsidR="00F33CD7" w:rsidRDefault="00F33CD7" w:rsidP="005D2EB2">
            <w:pPr>
              <w:rPr>
                <w:b/>
              </w:rPr>
            </w:pPr>
            <w:r>
              <w:rPr>
                <w:b/>
              </w:rPr>
              <w:t>GesbR</w:t>
            </w:r>
          </w:p>
        </w:tc>
        <w:tc>
          <w:tcPr>
            <w:tcW w:w="4820" w:type="dxa"/>
            <w:shd w:val="clear" w:color="auto" w:fill="E8F2E4"/>
            <w:vAlign w:val="center"/>
          </w:tcPr>
          <w:p w14:paraId="2792F5EB" w14:textId="77777777" w:rsidR="00F33CD7" w:rsidRDefault="00F33CD7" w:rsidP="005D2EB2">
            <w:r>
              <w:t>AG 46 möglich</w:t>
            </w:r>
          </w:p>
        </w:tc>
      </w:tr>
      <w:tr w:rsidR="00F33CD7" w14:paraId="17C745CA" w14:textId="77777777" w:rsidTr="005D2EB2">
        <w:tc>
          <w:tcPr>
            <w:tcW w:w="2405" w:type="dxa"/>
            <w:vAlign w:val="center"/>
          </w:tcPr>
          <w:p w14:paraId="779FB274" w14:textId="77777777" w:rsidR="00F33CD7" w:rsidRDefault="00F33CD7" w:rsidP="005D2EB2">
            <w:pPr>
              <w:rPr>
                <w:b/>
              </w:rPr>
            </w:pPr>
            <w:r>
              <w:rPr>
                <w:b/>
              </w:rPr>
              <w:t>Verlustvortrag</w:t>
            </w:r>
          </w:p>
        </w:tc>
        <w:tc>
          <w:tcPr>
            <w:tcW w:w="4820" w:type="dxa"/>
            <w:shd w:val="clear" w:color="auto" w:fill="FFFFFF" w:themeFill="background1"/>
            <w:vAlign w:val="center"/>
          </w:tcPr>
          <w:p w14:paraId="448E079F" w14:textId="77777777" w:rsidR="00F33CD7" w:rsidRDefault="00F33CD7" w:rsidP="005D2EB2">
            <w:r>
              <w:t xml:space="preserve">Nicht relevant für SVS </w:t>
            </w:r>
            <w:r>
              <w:sym w:font="Wingdings" w:char="F0E0"/>
            </w:r>
            <w:r>
              <w:t xml:space="preserve"> §25 Abs. 2 GSVG</w:t>
            </w:r>
          </w:p>
        </w:tc>
      </w:tr>
      <w:tr w:rsidR="00F33CD7" w14:paraId="14AECA4C" w14:textId="77777777" w:rsidTr="005D2EB2">
        <w:tc>
          <w:tcPr>
            <w:tcW w:w="2405" w:type="dxa"/>
            <w:shd w:val="clear" w:color="auto" w:fill="E8F2E4"/>
            <w:vAlign w:val="center"/>
          </w:tcPr>
          <w:p w14:paraId="52CD26DB" w14:textId="77777777" w:rsidR="00F33CD7" w:rsidRDefault="00F33CD7" w:rsidP="005D2EB2">
            <w:pPr>
              <w:rPr>
                <w:b/>
              </w:rPr>
            </w:pPr>
            <w:r>
              <w:rPr>
                <w:b/>
              </w:rPr>
              <w:t>Prokurist + Beteiligung + Sperrminorität</w:t>
            </w:r>
          </w:p>
        </w:tc>
        <w:tc>
          <w:tcPr>
            <w:tcW w:w="4820" w:type="dxa"/>
            <w:shd w:val="clear" w:color="auto" w:fill="E8F2E4"/>
            <w:vAlign w:val="center"/>
          </w:tcPr>
          <w:p w14:paraId="23587C8C" w14:textId="77777777" w:rsidR="00F33CD7" w:rsidRDefault="00F33CD7" w:rsidP="005D2EB2">
            <w:r>
              <w:t>Neuer Selbstständiger</w:t>
            </w:r>
          </w:p>
        </w:tc>
      </w:tr>
      <w:tr w:rsidR="00F33CD7" w14:paraId="59863A81" w14:textId="77777777" w:rsidTr="005D2EB2">
        <w:tc>
          <w:tcPr>
            <w:tcW w:w="2405" w:type="dxa"/>
            <w:vAlign w:val="center"/>
          </w:tcPr>
          <w:p w14:paraId="10938B5F" w14:textId="77777777" w:rsidR="00F33CD7" w:rsidRDefault="00F33CD7" w:rsidP="005D2EB2">
            <w:pPr>
              <w:rPr>
                <w:b/>
              </w:rPr>
            </w:pPr>
            <w:r>
              <w:rPr>
                <w:b/>
              </w:rPr>
              <w:t xml:space="preserve">Funktionsgebühren </w:t>
            </w:r>
          </w:p>
        </w:tc>
        <w:tc>
          <w:tcPr>
            <w:tcW w:w="4820" w:type="dxa"/>
            <w:shd w:val="clear" w:color="auto" w:fill="FFFFFF" w:themeFill="background1"/>
            <w:vAlign w:val="center"/>
          </w:tcPr>
          <w:p w14:paraId="0756731D" w14:textId="77777777" w:rsidR="00F33CD7" w:rsidRDefault="00F33CD7" w:rsidP="005D2EB2">
            <w:r>
              <w:t>Nicht SV-Pflichtig nach §29 EstG</w:t>
            </w:r>
          </w:p>
          <w:p w14:paraId="1A8ACA79" w14:textId="77777777" w:rsidR="00F33CD7" w:rsidRDefault="00F33CD7" w:rsidP="005D2EB2">
            <w:r>
              <w:t xml:space="preserve">Grundsätzlich dürfen diese bei SVS nicht aufscheinen, wenn doch, dann Fehler im ESTB </w:t>
            </w:r>
            <w:r>
              <w:sym w:font="Wingdings" w:char="F0E0"/>
            </w:r>
            <w:r>
              <w:t xml:space="preserve"> an STB oder Finanzamt verweisen</w:t>
            </w:r>
          </w:p>
        </w:tc>
      </w:tr>
      <w:tr w:rsidR="00F33CD7" w14:paraId="5457B772" w14:textId="77777777" w:rsidTr="005D2EB2">
        <w:tc>
          <w:tcPr>
            <w:tcW w:w="2405" w:type="dxa"/>
            <w:shd w:val="clear" w:color="auto" w:fill="E8F2E4"/>
            <w:vAlign w:val="center"/>
          </w:tcPr>
          <w:p w14:paraId="0D7F49B2" w14:textId="77777777" w:rsidR="00F33CD7" w:rsidRDefault="00F33CD7" w:rsidP="005D2EB2">
            <w:pPr>
              <w:rPr>
                <w:b/>
              </w:rPr>
            </w:pPr>
            <w:r>
              <w:rPr>
                <w:b/>
              </w:rPr>
              <w:t>Holding GmbH</w:t>
            </w:r>
          </w:p>
        </w:tc>
        <w:tc>
          <w:tcPr>
            <w:tcW w:w="4820" w:type="dxa"/>
            <w:shd w:val="clear" w:color="auto" w:fill="E8F2E4"/>
            <w:vAlign w:val="center"/>
          </w:tcPr>
          <w:p w14:paraId="673AFB8B" w14:textId="77777777" w:rsidR="00F33CD7" w:rsidRDefault="00F33CD7" w:rsidP="005D2EB2">
            <w:r>
              <w:t>Neuer Selbstständiger (2/1/4)</w:t>
            </w:r>
          </w:p>
          <w:p w14:paraId="5CD0E115" w14:textId="77777777" w:rsidR="00F33CD7" w:rsidRDefault="00F33CD7" w:rsidP="005D2EB2">
            <w:r>
              <w:t>Wenn GmbH in eine Holding einfließt die keine Gewerbeberechtigung hat, dann 2/1/4</w:t>
            </w:r>
          </w:p>
        </w:tc>
      </w:tr>
      <w:tr w:rsidR="00F33CD7" w14:paraId="6DF6686A" w14:textId="77777777" w:rsidTr="005D2EB2">
        <w:tc>
          <w:tcPr>
            <w:tcW w:w="7225" w:type="dxa"/>
            <w:gridSpan w:val="2"/>
            <w:vAlign w:val="center"/>
          </w:tcPr>
          <w:p w14:paraId="442581EE" w14:textId="77777777" w:rsidR="00F33CD7" w:rsidRDefault="00F33CD7" w:rsidP="005D2EB2">
            <w:r>
              <w:rPr>
                <w:b/>
              </w:rPr>
              <w:t xml:space="preserve">Gewerbeschein abmelden: FB egal, wenn kein EK und keine Bezüge, dann </w:t>
            </w:r>
            <w:proofErr w:type="spellStart"/>
            <w:r>
              <w:rPr>
                <w:b/>
              </w:rPr>
              <w:t>Mindst</w:t>
            </w:r>
            <w:proofErr w:type="spellEnd"/>
            <w:r>
              <w:rPr>
                <w:b/>
              </w:rPr>
              <w:t>-BGRL bis zum Ende Gewerbe</w:t>
            </w:r>
          </w:p>
        </w:tc>
      </w:tr>
      <w:tr w:rsidR="00F33CD7" w14:paraId="7FCCED3C" w14:textId="77777777" w:rsidTr="005D2EB2">
        <w:tc>
          <w:tcPr>
            <w:tcW w:w="2405" w:type="dxa"/>
            <w:shd w:val="clear" w:color="auto" w:fill="E8F2E4"/>
            <w:vAlign w:val="center"/>
          </w:tcPr>
          <w:p w14:paraId="2110AC5C" w14:textId="77777777" w:rsidR="00F33CD7" w:rsidRDefault="00F33CD7" w:rsidP="005D2EB2">
            <w:pPr>
              <w:rPr>
                <w:b/>
              </w:rPr>
            </w:pPr>
            <w:r>
              <w:rPr>
                <w:b/>
              </w:rPr>
              <w:t>Angestellter GF</w:t>
            </w:r>
          </w:p>
        </w:tc>
        <w:tc>
          <w:tcPr>
            <w:tcW w:w="4820" w:type="dxa"/>
            <w:shd w:val="clear" w:color="auto" w:fill="E8F2E4"/>
            <w:vAlign w:val="center"/>
          </w:tcPr>
          <w:p w14:paraId="17B11706" w14:textId="77777777" w:rsidR="00F33CD7" w:rsidRPr="001A548E" w:rsidRDefault="00F33CD7" w:rsidP="005D2EB2">
            <w:r>
              <w:t>Jeder angestellter GF ist nicht bei SVS versichert, auch bei Geringfügigkeit</w:t>
            </w:r>
          </w:p>
        </w:tc>
      </w:tr>
      <w:tr w:rsidR="00F33CD7" w14:paraId="34491EC1" w14:textId="77777777" w:rsidTr="005D2EB2">
        <w:tc>
          <w:tcPr>
            <w:tcW w:w="2405" w:type="dxa"/>
            <w:shd w:val="clear" w:color="auto" w:fill="auto"/>
            <w:vAlign w:val="center"/>
          </w:tcPr>
          <w:p w14:paraId="73B60F81" w14:textId="77777777" w:rsidR="00F33CD7" w:rsidRDefault="00F33CD7" w:rsidP="005D2EB2">
            <w:pPr>
              <w:rPr>
                <w:b/>
              </w:rPr>
            </w:pPr>
            <w:r>
              <w:rPr>
                <w:b/>
              </w:rPr>
              <w:t>RESI-Fragebogen</w:t>
            </w:r>
          </w:p>
        </w:tc>
        <w:tc>
          <w:tcPr>
            <w:tcW w:w="4820" w:type="dxa"/>
            <w:shd w:val="clear" w:color="auto" w:fill="auto"/>
            <w:vAlign w:val="center"/>
          </w:tcPr>
          <w:p w14:paraId="2A7DB9AE" w14:textId="77777777" w:rsidR="00F33CD7" w:rsidRDefault="00F33CD7" w:rsidP="005D2EB2">
            <w:r>
              <w:t>Für alle neuen Gewerbeanmeldungen zwingend auszufüllen</w:t>
            </w:r>
          </w:p>
        </w:tc>
      </w:tr>
      <w:tr w:rsidR="00F33CD7" w14:paraId="19CE4503" w14:textId="77777777" w:rsidTr="005D2EB2">
        <w:tc>
          <w:tcPr>
            <w:tcW w:w="2405" w:type="dxa"/>
            <w:shd w:val="clear" w:color="auto" w:fill="E8F2E4"/>
            <w:vAlign w:val="center"/>
          </w:tcPr>
          <w:p w14:paraId="742DA415" w14:textId="77777777" w:rsidR="00F33CD7" w:rsidRDefault="00F33CD7" w:rsidP="005D2EB2">
            <w:pPr>
              <w:rPr>
                <w:b/>
              </w:rPr>
            </w:pPr>
            <w:r>
              <w:rPr>
                <w:b/>
              </w:rPr>
              <w:t xml:space="preserve">Atypischer Gesellschafter m. </w:t>
            </w:r>
            <w:proofErr w:type="spellStart"/>
            <w:r>
              <w:rPr>
                <w:b/>
              </w:rPr>
              <w:t>Geschätsführerbefugnisse</w:t>
            </w:r>
            <w:proofErr w:type="spellEnd"/>
            <w:r>
              <w:rPr>
                <w:b/>
              </w:rPr>
              <w:t xml:space="preserve"> und EK</w:t>
            </w:r>
          </w:p>
        </w:tc>
        <w:tc>
          <w:tcPr>
            <w:tcW w:w="4820" w:type="dxa"/>
            <w:shd w:val="clear" w:color="auto" w:fill="E8F2E4"/>
            <w:vAlign w:val="center"/>
          </w:tcPr>
          <w:p w14:paraId="15FCAEE5" w14:textId="77777777" w:rsidR="00F33CD7" w:rsidRDefault="00F33CD7" w:rsidP="005D2EB2">
            <w:r>
              <w:t xml:space="preserve">Auch dann Sozialversicherungspflichtig! </w:t>
            </w:r>
          </w:p>
        </w:tc>
      </w:tr>
      <w:tr w:rsidR="00F33CD7" w14:paraId="1B1E34ED" w14:textId="77777777" w:rsidTr="005D2EB2">
        <w:tc>
          <w:tcPr>
            <w:tcW w:w="2405" w:type="dxa"/>
            <w:shd w:val="clear" w:color="auto" w:fill="auto"/>
            <w:vAlign w:val="center"/>
          </w:tcPr>
          <w:p w14:paraId="193A31F3" w14:textId="77777777" w:rsidR="00F33CD7" w:rsidRDefault="00F33CD7" w:rsidP="005D2EB2">
            <w:pPr>
              <w:rPr>
                <w:b/>
              </w:rPr>
            </w:pPr>
            <w:r>
              <w:rPr>
                <w:b/>
              </w:rPr>
              <w:t>GMBH &amp; Co KG</w:t>
            </w:r>
          </w:p>
        </w:tc>
        <w:tc>
          <w:tcPr>
            <w:tcW w:w="4820" w:type="dxa"/>
            <w:shd w:val="clear" w:color="auto" w:fill="auto"/>
            <w:vAlign w:val="center"/>
          </w:tcPr>
          <w:p w14:paraId="689AF10B" w14:textId="77777777" w:rsidR="00F33CD7" w:rsidRDefault="00F33CD7" w:rsidP="005D2EB2">
            <w:r>
              <w:t>Geschäftsführender Gesellschafter der Komplementär-GmbH unterliegt KV und PV nach GSVG, wenn Mitglieder der Kammer</w:t>
            </w:r>
          </w:p>
        </w:tc>
      </w:tr>
    </w:tbl>
    <w:p w14:paraId="70E11A39" w14:textId="77777777" w:rsidR="00F33CD7" w:rsidRDefault="00F33CD7" w:rsidP="00F33CD7"/>
    <w:p w14:paraId="06B7EA68" w14:textId="77777777" w:rsidR="00F33CD7" w:rsidRDefault="00F33CD7" w:rsidP="00F33CD7"/>
    <w:p w14:paraId="58A84842" w14:textId="77777777" w:rsidR="00F33CD7" w:rsidRDefault="00F33CD7" w:rsidP="00F33CD7"/>
    <w:p w14:paraId="4AE8F9D2" w14:textId="77777777" w:rsidR="00F33CD7" w:rsidRDefault="00F33CD7" w:rsidP="00F33CD7"/>
    <w:p w14:paraId="66C4D211" w14:textId="77777777" w:rsidR="00F33CD7" w:rsidRDefault="00F33CD7" w:rsidP="00F33CD7"/>
    <w:p w14:paraId="27BBBBC8" w14:textId="77777777" w:rsidR="00F33CD7" w:rsidRDefault="00F33CD7" w:rsidP="00F33CD7"/>
    <w:p w14:paraId="681FA6D2" w14:textId="77777777" w:rsidR="00F33CD7" w:rsidRDefault="00F33CD7" w:rsidP="00F33CD7"/>
    <w:p w14:paraId="6248FF68" w14:textId="77777777" w:rsidR="00F33CD7" w:rsidRDefault="00F33CD7" w:rsidP="00F33CD7">
      <w:pPr>
        <w:pStyle w:val="berschrift1"/>
      </w:pPr>
      <w:bookmarkStart w:id="7" w:name="_Toc72322159"/>
      <w:r>
        <w:lastRenderedPageBreak/>
        <w:t>Liquidation GmbH</w:t>
      </w:r>
      <w:bookmarkEnd w:id="7"/>
    </w:p>
    <w:p w14:paraId="257B1B9D" w14:textId="77777777" w:rsidR="00F33CD7" w:rsidRPr="00D7487D" w:rsidRDefault="00F33CD7" w:rsidP="00F33CD7">
      <w:pPr>
        <w:rPr>
          <w:sz w:val="10"/>
          <w:szCs w:val="10"/>
        </w:rPr>
      </w:pPr>
    </w:p>
    <w:p w14:paraId="7EDF1FE9" w14:textId="77777777" w:rsidR="00F33CD7" w:rsidRDefault="00F33CD7" w:rsidP="00F33CD7">
      <w:r>
        <w:t>Kein Grund für Ende Pflichtversicherung</w:t>
      </w:r>
    </w:p>
    <w:p w14:paraId="50D83198" w14:textId="77777777" w:rsidR="00F33CD7" w:rsidRDefault="00F33CD7" w:rsidP="00F33CD7">
      <w:pPr>
        <w:pStyle w:val="Listenabsatz"/>
        <w:numPr>
          <w:ilvl w:val="0"/>
          <w:numId w:val="24"/>
        </w:numPr>
        <w:ind w:left="1418" w:hanging="284"/>
      </w:pPr>
      <w:r>
        <w:t>Gewerbeberechtigung aufrecht</w:t>
      </w:r>
    </w:p>
    <w:p w14:paraId="10F3691E" w14:textId="77777777" w:rsidR="00F33CD7" w:rsidRDefault="00F33CD7" w:rsidP="00F33CD7">
      <w:pPr>
        <w:pStyle w:val="Listenabsatz"/>
        <w:numPr>
          <w:ilvl w:val="0"/>
          <w:numId w:val="24"/>
        </w:numPr>
        <w:ind w:firstLine="414"/>
      </w:pPr>
      <w:r>
        <w:t>Eintragung im Firmenbuch</w:t>
      </w:r>
    </w:p>
    <w:p w14:paraId="65144FA8" w14:textId="77777777" w:rsidR="00F33CD7" w:rsidRDefault="00F33CD7" w:rsidP="00F33CD7"/>
    <w:p w14:paraId="5740BCDE" w14:textId="77777777" w:rsidR="00F33CD7" w:rsidRDefault="00F33CD7" w:rsidP="00F33CD7">
      <w:r>
        <w:t>Es muss ggf. mit dem Masseverwalter über NB bzw. Austragung aus dem FB gesprochen werden, wenn dieser nicht zustimmt: kein Ende der Pflichtversicherung</w:t>
      </w:r>
    </w:p>
    <w:p w14:paraId="699A6C82" w14:textId="77777777" w:rsidR="00F33CD7" w:rsidRDefault="00F33CD7" w:rsidP="00F33CD7"/>
    <w:p w14:paraId="6441AB97" w14:textId="77777777" w:rsidR="00F33CD7" w:rsidRDefault="00F33CD7" w:rsidP="00F33CD7">
      <w:pPr>
        <w:pStyle w:val="Listenabsatz"/>
        <w:numPr>
          <w:ilvl w:val="0"/>
          <w:numId w:val="24"/>
        </w:numPr>
      </w:pPr>
      <w:r>
        <w:t>Handelsrechtlicher Geschäftsführer scheidet aus</w:t>
      </w:r>
    </w:p>
    <w:p w14:paraId="46609D11" w14:textId="77777777" w:rsidR="00F33CD7" w:rsidRDefault="00F33CD7" w:rsidP="00F33CD7">
      <w:pPr>
        <w:pStyle w:val="Listenabsatz"/>
        <w:numPr>
          <w:ilvl w:val="0"/>
          <w:numId w:val="24"/>
        </w:numPr>
        <w:ind w:left="1418" w:hanging="284"/>
      </w:pPr>
      <w:r>
        <w:t>3. Person; ohne Anteile/Befugnisse übernimmt die Liquidation: keine Pflichtversicherung nach GSVG</w:t>
      </w:r>
    </w:p>
    <w:p w14:paraId="03766D85" w14:textId="77777777" w:rsidR="00F33CD7" w:rsidRDefault="00F33CD7" w:rsidP="00F33CD7"/>
    <w:p w14:paraId="715440B5" w14:textId="77777777" w:rsidR="00F33CD7" w:rsidRDefault="00F33CD7" w:rsidP="00F33CD7"/>
    <w:p w14:paraId="48436533" w14:textId="77777777" w:rsidR="00F33CD7" w:rsidRDefault="00F33CD7" w:rsidP="00F33CD7"/>
    <w:p w14:paraId="5C8E42B2" w14:textId="77777777" w:rsidR="00F33CD7" w:rsidRDefault="00F33CD7" w:rsidP="00F33CD7"/>
    <w:p w14:paraId="58A19974" w14:textId="77777777" w:rsidR="00F33CD7" w:rsidRDefault="00F33CD7" w:rsidP="00F33CD7"/>
    <w:p w14:paraId="4A88DB78" w14:textId="77777777" w:rsidR="00F33CD7" w:rsidRDefault="00F33CD7" w:rsidP="00F33CD7"/>
    <w:p w14:paraId="7F586CBF" w14:textId="77777777" w:rsidR="00F33CD7" w:rsidRDefault="00F33CD7" w:rsidP="00F33CD7"/>
    <w:p w14:paraId="7E50D9A3" w14:textId="77777777" w:rsidR="00F33CD7" w:rsidRDefault="00F33CD7" w:rsidP="00F33CD7"/>
    <w:p w14:paraId="7EBA44F6" w14:textId="77777777" w:rsidR="00F33CD7" w:rsidRDefault="00F33CD7" w:rsidP="00F33CD7"/>
    <w:p w14:paraId="4AF49038" w14:textId="77777777" w:rsidR="00F33CD7" w:rsidRDefault="00F33CD7" w:rsidP="00F33CD7"/>
    <w:p w14:paraId="234DA21E" w14:textId="77777777" w:rsidR="00F33CD7" w:rsidRDefault="00F33CD7" w:rsidP="00F33CD7"/>
    <w:p w14:paraId="74511058" w14:textId="77777777" w:rsidR="00F33CD7" w:rsidRDefault="00F33CD7" w:rsidP="00F33CD7"/>
    <w:p w14:paraId="64ECE9B1" w14:textId="77777777" w:rsidR="00F33CD7" w:rsidRDefault="00F33CD7" w:rsidP="00F33CD7"/>
    <w:p w14:paraId="6FCE1087" w14:textId="77777777" w:rsidR="00F33CD7" w:rsidRDefault="00F33CD7" w:rsidP="00F33CD7"/>
    <w:p w14:paraId="4F5CF418" w14:textId="77777777" w:rsidR="00F33CD7" w:rsidRDefault="00F33CD7" w:rsidP="00F33CD7"/>
    <w:p w14:paraId="3C0D09AC" w14:textId="77777777" w:rsidR="00F33CD7" w:rsidRDefault="00F33CD7" w:rsidP="00F33CD7"/>
    <w:p w14:paraId="5B38D3DD" w14:textId="77777777" w:rsidR="00F33CD7" w:rsidRDefault="00F33CD7" w:rsidP="00F33CD7"/>
    <w:p w14:paraId="2E24B0F5" w14:textId="77777777" w:rsidR="00F33CD7" w:rsidRDefault="00F33CD7" w:rsidP="00F33CD7"/>
    <w:p w14:paraId="50A58184" w14:textId="77777777" w:rsidR="00F33CD7" w:rsidRDefault="00F33CD7" w:rsidP="00F33CD7"/>
    <w:p w14:paraId="78668EF9" w14:textId="77777777" w:rsidR="00F33CD7" w:rsidRDefault="00F33CD7" w:rsidP="00F33CD7"/>
    <w:p w14:paraId="1187E77D" w14:textId="77777777" w:rsidR="00F33CD7" w:rsidRDefault="00F33CD7" w:rsidP="00F33CD7"/>
    <w:p w14:paraId="25C851CC" w14:textId="77777777" w:rsidR="00F33CD7" w:rsidRDefault="00F33CD7" w:rsidP="00F33CD7"/>
    <w:p w14:paraId="10F6B91B" w14:textId="77777777" w:rsidR="00F33CD7" w:rsidRDefault="00F33CD7" w:rsidP="00F33CD7"/>
    <w:p w14:paraId="64280AE9" w14:textId="77777777" w:rsidR="00F33CD7" w:rsidRDefault="00F33CD7" w:rsidP="00F33CD7"/>
    <w:p w14:paraId="6F377F22" w14:textId="77777777" w:rsidR="00F33CD7" w:rsidRDefault="00F33CD7" w:rsidP="00F33CD7"/>
    <w:p w14:paraId="3F152A2C" w14:textId="77777777" w:rsidR="00F33CD7" w:rsidRDefault="00F33CD7" w:rsidP="00F33CD7"/>
    <w:p w14:paraId="29FFA657" w14:textId="77777777" w:rsidR="00F33CD7" w:rsidRDefault="00F33CD7" w:rsidP="00F33CD7"/>
    <w:p w14:paraId="4F9D0E9A" w14:textId="77777777" w:rsidR="00F33CD7" w:rsidRDefault="00F33CD7" w:rsidP="00F33CD7"/>
    <w:p w14:paraId="57461039" w14:textId="77777777" w:rsidR="00F33CD7" w:rsidRDefault="00F33CD7" w:rsidP="00F33CD7"/>
    <w:p w14:paraId="35E93239" w14:textId="77777777" w:rsidR="00F33CD7" w:rsidRDefault="00F33CD7" w:rsidP="00F33CD7"/>
    <w:p w14:paraId="4E38948A" w14:textId="77777777" w:rsidR="00F33CD7" w:rsidRDefault="00F33CD7" w:rsidP="00F33CD7"/>
    <w:p w14:paraId="6BA7582F" w14:textId="77777777" w:rsidR="00F33CD7" w:rsidRDefault="00F33CD7" w:rsidP="00F33CD7"/>
    <w:p w14:paraId="0DEEEC0D" w14:textId="77777777" w:rsidR="00F33CD7" w:rsidRDefault="00F33CD7" w:rsidP="00F33CD7">
      <w:pPr>
        <w:spacing w:after="120"/>
      </w:pPr>
    </w:p>
    <w:p w14:paraId="21E274A2" w14:textId="77777777" w:rsidR="00F33CD7" w:rsidRDefault="00F33CD7" w:rsidP="00F33CD7">
      <w:pPr>
        <w:spacing w:after="120"/>
      </w:pPr>
      <w:r>
        <w:br w:type="page"/>
      </w:r>
    </w:p>
    <w:p w14:paraId="6F79A2A4" w14:textId="77777777" w:rsidR="00F33CD7" w:rsidRDefault="00F33CD7" w:rsidP="00F33CD7">
      <w:pPr>
        <w:pStyle w:val="berschrift1"/>
      </w:pPr>
      <w:bookmarkStart w:id="8" w:name="_Toc72322158"/>
      <w:r>
        <w:lastRenderedPageBreak/>
        <w:t>Ausscheiden/Austritt/Rücklegung/Entziehung GmbH</w:t>
      </w:r>
      <w:bookmarkEnd w:id="8"/>
    </w:p>
    <w:p w14:paraId="28616A09" w14:textId="77777777" w:rsidR="00F33CD7" w:rsidRPr="00A42670" w:rsidRDefault="00F33CD7" w:rsidP="00F33CD7">
      <w:pPr>
        <w:rPr>
          <w:sz w:val="10"/>
          <w:szCs w:val="10"/>
        </w:rPr>
      </w:pPr>
    </w:p>
    <w:p w14:paraId="479122B3" w14:textId="77777777" w:rsidR="00967C6E" w:rsidRDefault="00F33CD7" w:rsidP="00967C6E">
      <w:pPr>
        <w:pStyle w:val="Untertitel"/>
      </w:pPr>
      <w:r>
        <w:t>§7GSVG</w:t>
      </w:r>
      <w:r w:rsidR="00967C6E">
        <w:t xml:space="preserve"> </w:t>
      </w:r>
    </w:p>
    <w:p w14:paraId="630F6042" w14:textId="1CC18828" w:rsidR="00F33CD7" w:rsidRPr="00A42670" w:rsidRDefault="00F33CD7" w:rsidP="00967C6E">
      <w:r w:rsidRPr="00A42670">
        <w:t>Die Pflichtversicherung in KV und PV endet gem. §7 Abs.1 Z3 GSVG und §7 Abs. 2 Z3 GSVG:</w:t>
      </w:r>
    </w:p>
    <w:p w14:paraId="5FECA6BB" w14:textId="77777777" w:rsidR="00F33CD7" w:rsidRDefault="00F33CD7" w:rsidP="00F33CD7">
      <w:pPr>
        <w:pStyle w:val="Listenabsatz"/>
        <w:numPr>
          <w:ilvl w:val="0"/>
          <w:numId w:val="24"/>
        </w:numPr>
      </w:pPr>
      <w:r>
        <w:t>Für die zu Geschäftsführern bestellten GmbH-Gesellschafter mit dem letzten des Kalendermonates</w:t>
      </w:r>
    </w:p>
    <w:p w14:paraId="14C53D36" w14:textId="77777777" w:rsidR="00F33CD7" w:rsidRDefault="00F33CD7" w:rsidP="00F33CD7">
      <w:pPr>
        <w:pStyle w:val="Listenabsatz"/>
        <w:numPr>
          <w:ilvl w:val="0"/>
          <w:numId w:val="24"/>
        </w:numPr>
      </w:pPr>
      <w:r>
        <w:t>In dem die die Pflichtvers. begründetet Berechtigung der Gesellschaft erloschen ist oder</w:t>
      </w:r>
    </w:p>
    <w:p w14:paraId="6DC9FBF5" w14:textId="77777777" w:rsidR="00F33CD7" w:rsidRDefault="00F33CD7" w:rsidP="00F33CD7">
      <w:pPr>
        <w:pStyle w:val="Listenabsatz"/>
        <w:numPr>
          <w:ilvl w:val="0"/>
          <w:numId w:val="24"/>
        </w:numPr>
      </w:pPr>
      <w:r>
        <w:t>In dem der Widerruf der Bestellung zum Geschäftsführer im Firmenbuch beantragt worden ist oder</w:t>
      </w:r>
    </w:p>
    <w:p w14:paraId="78D3E0CF" w14:textId="77777777" w:rsidR="00F33CD7" w:rsidRDefault="00F33CD7" w:rsidP="00F33CD7">
      <w:pPr>
        <w:pStyle w:val="Listenabsatz"/>
        <w:numPr>
          <w:ilvl w:val="0"/>
          <w:numId w:val="24"/>
        </w:numPr>
      </w:pPr>
      <w:r>
        <w:t>In dem der Geschäftsführer als Gesellschafter aus der Gesellschaft ausgeschieden ist.</w:t>
      </w:r>
    </w:p>
    <w:p w14:paraId="73645A4F" w14:textId="77777777" w:rsidR="00F33CD7" w:rsidRDefault="00F33CD7" w:rsidP="00F33CD7"/>
    <w:p w14:paraId="6BE9854D" w14:textId="77777777" w:rsidR="00F33CD7" w:rsidRDefault="00F33CD7" w:rsidP="00F33CD7">
      <w:r>
        <w:t>Die Abtretung von Gesellschaftsanteilen ist notariatspflichtig und ist als Tag der Abtretung die Errichtung des Notariatsaktes anzusehen.</w:t>
      </w:r>
    </w:p>
    <w:p w14:paraId="78ABDDDF" w14:textId="77777777" w:rsidR="00F33CD7" w:rsidRDefault="00F33CD7" w:rsidP="00F33CD7">
      <w:r>
        <w:t>Für das Tagesgeschäft bei Abtretung von Gesellschaftsanteilen wird jedoch der Tag der Antragstellung auf Eintragung in das FB für das Ende der Pflichtvers. herangezogen. Behauptet der Versicherte jedoch ein anderes Abtretungsdatum, so ist der Notariatsakt vorzulegen.</w:t>
      </w:r>
    </w:p>
    <w:p w14:paraId="746B9A70" w14:textId="77777777" w:rsidR="00F33CD7" w:rsidRPr="00A42670" w:rsidRDefault="00F33CD7" w:rsidP="00F33CD7">
      <w:pPr>
        <w:rPr>
          <w:sz w:val="10"/>
          <w:szCs w:val="10"/>
        </w:rPr>
      </w:pPr>
    </w:p>
    <w:p w14:paraId="5F10A037" w14:textId="77777777" w:rsidR="00F33CD7" w:rsidRDefault="00F33CD7" w:rsidP="00F33CD7">
      <w:r>
        <w:t>Erlischt die Berechtigung an einem Monatsersten, oder wird der Widerruf im FB an einem Monatsersten beantragt, oder scheidet der Gesellschafter an einem Monatsersten aus, so ist das Ende mit dem letzten des Vormonats festzustellen.</w:t>
      </w:r>
    </w:p>
    <w:p w14:paraId="1BDF3C9E" w14:textId="77777777" w:rsidR="00F33CD7" w:rsidRDefault="00F33CD7" w:rsidP="00F33CD7">
      <w:r>
        <w:t>Mit gleichem Zeitpunkt endet auch die ASVG UV.</w:t>
      </w:r>
    </w:p>
    <w:p w14:paraId="5E253CAF" w14:textId="77777777" w:rsidR="00F33CD7" w:rsidRDefault="00F33CD7" w:rsidP="00FD538B"/>
    <w:p w14:paraId="5595E3C2" w14:textId="77777777" w:rsidR="00F33CD7" w:rsidRDefault="00F33CD7" w:rsidP="00F33CD7">
      <w:pPr>
        <w:pStyle w:val="Untertitel"/>
      </w:pPr>
      <w:r>
        <w:t>Ausnahme aus der Pflichtversicherung</w:t>
      </w:r>
    </w:p>
    <w:p w14:paraId="724F6FAD" w14:textId="77777777" w:rsidR="00F33CD7" w:rsidRDefault="00F33CD7" w:rsidP="00F33CD7">
      <w:pPr>
        <w:pStyle w:val="Listenabsatz"/>
        <w:numPr>
          <w:ilvl w:val="0"/>
          <w:numId w:val="24"/>
        </w:numPr>
      </w:pPr>
      <w:r>
        <w:t>Ruhen der Gewerbeberechtigung der GmbH; rückwirkend max. 18 Mon.</w:t>
      </w:r>
    </w:p>
    <w:p w14:paraId="6C7C36C2" w14:textId="77777777" w:rsidR="00F33CD7" w:rsidRDefault="00F33CD7" w:rsidP="00F33CD7">
      <w:pPr>
        <w:pStyle w:val="Listenabsatz"/>
        <w:numPr>
          <w:ilvl w:val="0"/>
          <w:numId w:val="24"/>
        </w:numPr>
      </w:pPr>
      <w:r>
        <w:t>Es kann in der KV eine Formalversicherung eintreten</w:t>
      </w:r>
    </w:p>
    <w:p w14:paraId="744D9481" w14:textId="77777777" w:rsidR="00F33CD7" w:rsidRDefault="00F33CD7" w:rsidP="00F33CD7">
      <w:pPr>
        <w:pStyle w:val="Listenabsatz"/>
      </w:pPr>
    </w:p>
    <w:p w14:paraId="5F470595" w14:textId="77777777" w:rsidR="00F33CD7" w:rsidRDefault="00F33CD7" w:rsidP="00F33CD7">
      <w:pPr>
        <w:pStyle w:val="Untertitel"/>
      </w:pPr>
      <w:r>
        <w:t xml:space="preserve">Geschäftsführende Gesellschafter </w:t>
      </w:r>
    </w:p>
    <w:p w14:paraId="42AE148C" w14:textId="77777777" w:rsidR="00F33CD7" w:rsidRDefault="00F33CD7" w:rsidP="00F33CD7">
      <w:r>
        <w:t>unterliegen der KV und Pv nach GSVG und UV nach ASVG, sofern dieses Gesellschaft Mitglied einer Kammer (WKO) ist und diese Person nicht bereits aufgrund ihrer Beschäftigung als Geschäftsführer der Pflichtvers. nach dem ASVG unterliegt.</w:t>
      </w:r>
    </w:p>
    <w:p w14:paraId="2B571C85" w14:textId="77777777" w:rsidR="00F33CD7" w:rsidRDefault="00F33CD7" w:rsidP="00F33CD7"/>
    <w:p w14:paraId="47EDF61A" w14:textId="77777777" w:rsidR="00F33CD7" w:rsidRDefault="00F33CD7" w:rsidP="00F33CD7">
      <w:pPr>
        <w:pStyle w:val="Untertitel"/>
      </w:pPr>
      <w:r>
        <w:t xml:space="preserve">Geschäftsführende Gesellschafter mit einer Beteiligung von bis zu 25% </w:t>
      </w:r>
    </w:p>
    <w:p w14:paraId="0F0730D8" w14:textId="77777777" w:rsidR="00F33CD7" w:rsidRDefault="00F33CD7" w:rsidP="00F33CD7">
      <w:r>
        <w:t>unterliegen grundsätzlich der Pflichtvers. nach ASVG (Prüfung erfolgt über ÖGK)</w:t>
      </w:r>
    </w:p>
    <w:p w14:paraId="21E98971" w14:textId="77777777" w:rsidR="00F33CD7" w:rsidRDefault="00F33CD7" w:rsidP="00F33CD7">
      <w:r>
        <w:t xml:space="preserve">Hat ein geschäftsführender Gesellschafter aufgrund seiner Beteiligung mehr als 25% und max. 50% und einen der4art beherrschenden Einfluss auf die Betriebsführung des Unternehmens, ist </w:t>
      </w:r>
      <w:r w:rsidRPr="009D6866">
        <w:rPr>
          <w:b/>
        </w:rPr>
        <w:t>KEINE</w:t>
      </w:r>
      <w:r>
        <w:t xml:space="preserve"> Pflichtvers. nach ASVG möglich!</w:t>
      </w:r>
    </w:p>
    <w:p w14:paraId="174A65A8" w14:textId="77777777" w:rsidR="00F33CD7" w:rsidRDefault="00F33CD7" w:rsidP="00F33CD7">
      <w:r>
        <w:t>Über 50% Beteiligung: ebenfalls keine ASVG Pflichtvers. Möglich!</w:t>
      </w:r>
    </w:p>
    <w:p w14:paraId="1C2A9AF3" w14:textId="77777777" w:rsidR="00F33CD7" w:rsidRDefault="00F33CD7" w:rsidP="00F33CD7"/>
    <w:p w14:paraId="2987299B" w14:textId="77777777" w:rsidR="00F33CD7" w:rsidRDefault="00F33CD7" w:rsidP="00F33CD7">
      <w:pPr>
        <w:pStyle w:val="Untertitel"/>
      </w:pPr>
      <w:r>
        <w:t xml:space="preserve">Ein „bloßer“ Gesellschafter </w:t>
      </w:r>
    </w:p>
    <w:p w14:paraId="4153E42B" w14:textId="77777777" w:rsidR="00F33CD7" w:rsidRPr="00A42670" w:rsidRDefault="00F33CD7" w:rsidP="00F33CD7">
      <w:r>
        <w:t>mit einer Beteiligung unter 50% unterliegt NICHT der Pflichtvers. nach GSVG, es kann eine Dienstnehmereigenschaft nah dem ASVG vorliegen.</w:t>
      </w:r>
    </w:p>
    <w:p w14:paraId="4A651CB0" w14:textId="77777777" w:rsidR="00F33CD7" w:rsidRDefault="00F33CD7" w:rsidP="00F33CD7">
      <w:r>
        <w:t>Eine 50% übersteigende Beteiligung = GSVG Pflichtvers.</w:t>
      </w:r>
    </w:p>
    <w:p w14:paraId="240A6853" w14:textId="77777777" w:rsidR="00F33CD7" w:rsidRDefault="00F33CD7" w:rsidP="00F33CD7"/>
    <w:p w14:paraId="3E511091" w14:textId="77777777" w:rsidR="00F33CD7" w:rsidRDefault="00F33CD7" w:rsidP="00F33CD7">
      <w:pPr>
        <w:pStyle w:val="Untertitel"/>
      </w:pPr>
      <w:r>
        <w:t>GmbH und Co KG</w:t>
      </w:r>
    </w:p>
    <w:p w14:paraId="46F57167" w14:textId="77777777" w:rsidR="00F33CD7" w:rsidRDefault="00F33CD7" w:rsidP="00F33CD7">
      <w:r>
        <w:t>Der Geschäftsführende Gesellschafter der Komplementär-GmbH unterliegt der KV und PV nach GSVG und der UV nach ASVG, sofern diese Gesellschaft Mitglied der Kammer ist.</w:t>
      </w:r>
    </w:p>
    <w:p w14:paraId="510C5761" w14:textId="77777777" w:rsidR="00F33CD7" w:rsidRDefault="00F33CD7" w:rsidP="00F33CD7"/>
    <w:p w14:paraId="618111B5" w14:textId="77777777" w:rsidR="00F33CD7" w:rsidRDefault="00F33CD7" w:rsidP="00F33CD7"/>
    <w:p w14:paraId="2F91350E" w14:textId="77777777" w:rsidR="00F33CD7" w:rsidRDefault="00F33CD7" w:rsidP="00F33CD7"/>
    <w:p w14:paraId="70AD2DEE" w14:textId="77777777" w:rsidR="00F33CD7" w:rsidRDefault="00F33CD7" w:rsidP="00F33CD7"/>
    <w:p w14:paraId="3EC7E71E" w14:textId="77777777" w:rsidR="00F33CD7" w:rsidRDefault="00F33CD7" w:rsidP="00F33CD7"/>
    <w:p w14:paraId="15FA33DB" w14:textId="77777777" w:rsidR="00F33CD7" w:rsidRDefault="00F33CD7" w:rsidP="00F33CD7"/>
    <w:p w14:paraId="3AA416C0" w14:textId="77777777" w:rsidR="00F33CD7" w:rsidRDefault="00F33CD7" w:rsidP="00F33CD7"/>
    <w:p w14:paraId="44099473" w14:textId="77777777" w:rsidR="00F33CD7" w:rsidRDefault="00F33CD7" w:rsidP="00F33CD7"/>
    <w:p w14:paraId="3E90CB4E" w14:textId="77777777" w:rsidR="00F33CD7" w:rsidRDefault="00F33CD7" w:rsidP="00F33CD7"/>
    <w:p w14:paraId="53D44CC5" w14:textId="77777777" w:rsidR="00F33CD7" w:rsidRDefault="00F33CD7" w:rsidP="00F33CD7"/>
    <w:p w14:paraId="12920ED1" w14:textId="77777777" w:rsidR="00F33CD7" w:rsidRDefault="00F33CD7" w:rsidP="00F33CD7"/>
    <w:p w14:paraId="084F14F6" w14:textId="77777777" w:rsidR="00F33CD7" w:rsidRDefault="00F33CD7" w:rsidP="00F33CD7"/>
    <w:p w14:paraId="5CE3DB36" w14:textId="77777777" w:rsidR="00F33CD7" w:rsidRDefault="00F33CD7" w:rsidP="00F33CD7"/>
    <w:p w14:paraId="2C5D8926" w14:textId="77777777" w:rsidR="00F33CD7" w:rsidRDefault="00F33CD7" w:rsidP="00F33CD7"/>
    <w:p w14:paraId="1B634B2D" w14:textId="77777777" w:rsidR="00F33CD7" w:rsidRDefault="00F33CD7" w:rsidP="00F33CD7"/>
    <w:p w14:paraId="4B47C50E" w14:textId="77777777" w:rsidR="00F33CD7" w:rsidRDefault="00F33CD7" w:rsidP="00F33CD7"/>
    <w:p w14:paraId="1B5F7D69" w14:textId="77777777" w:rsidR="00F33CD7" w:rsidRDefault="00F33CD7" w:rsidP="00F33CD7"/>
    <w:p w14:paraId="395AD806" w14:textId="77777777" w:rsidR="00F33CD7" w:rsidRDefault="00F33CD7" w:rsidP="00F33CD7"/>
    <w:p w14:paraId="6D1E1E77" w14:textId="77777777" w:rsidR="00F33CD7" w:rsidRDefault="00F33CD7" w:rsidP="00F33CD7"/>
    <w:p w14:paraId="3783B597" w14:textId="77777777" w:rsidR="00F33CD7" w:rsidRDefault="00F33CD7" w:rsidP="00F33CD7"/>
    <w:p w14:paraId="52DA2D28" w14:textId="77777777" w:rsidR="00F33CD7" w:rsidRDefault="00F33CD7" w:rsidP="00F33CD7"/>
    <w:p w14:paraId="1703466E" w14:textId="77777777" w:rsidR="00F33CD7" w:rsidRDefault="00F33CD7" w:rsidP="00F33CD7"/>
    <w:p w14:paraId="73B196D7" w14:textId="77777777" w:rsidR="00F33CD7" w:rsidRDefault="00F33CD7" w:rsidP="00F33CD7"/>
    <w:p w14:paraId="7EF4AEBD" w14:textId="77777777" w:rsidR="00F33CD7" w:rsidRDefault="00F33CD7" w:rsidP="00F33CD7"/>
    <w:p w14:paraId="0BE07396" w14:textId="77777777" w:rsidR="00F33CD7" w:rsidRDefault="00F33CD7" w:rsidP="00F33CD7"/>
    <w:p w14:paraId="3CBEFCC3" w14:textId="77777777" w:rsidR="00F33CD7" w:rsidRDefault="00F33CD7" w:rsidP="00F33CD7"/>
    <w:p w14:paraId="05F39252" w14:textId="77777777" w:rsidR="00F33CD7" w:rsidRDefault="00F33CD7" w:rsidP="00F33CD7"/>
    <w:p w14:paraId="6C410038" w14:textId="77777777" w:rsidR="00F33CD7" w:rsidRDefault="00F33CD7" w:rsidP="00F33CD7"/>
    <w:p w14:paraId="14B25989" w14:textId="77777777" w:rsidR="00F33CD7" w:rsidRDefault="00F33CD7" w:rsidP="00F33CD7"/>
    <w:p w14:paraId="1921938B" w14:textId="77777777" w:rsidR="00F33CD7" w:rsidRDefault="00F33CD7" w:rsidP="00F33CD7"/>
    <w:p w14:paraId="38260CDE" w14:textId="77777777" w:rsidR="00F33CD7" w:rsidRDefault="00F33CD7" w:rsidP="00F33CD7"/>
    <w:p w14:paraId="26C88488" w14:textId="77777777" w:rsidR="00F33CD7" w:rsidRDefault="00F33CD7" w:rsidP="00F33CD7"/>
    <w:p w14:paraId="75910DC0" w14:textId="77777777" w:rsidR="00F33CD7" w:rsidRDefault="00F33CD7" w:rsidP="00F33CD7"/>
    <w:p w14:paraId="58C96F5E" w14:textId="77777777" w:rsidR="00F33CD7" w:rsidRDefault="00F33CD7" w:rsidP="00F33CD7"/>
    <w:p w14:paraId="42C2434A" w14:textId="77777777" w:rsidR="00F33CD7" w:rsidRDefault="00F33CD7" w:rsidP="00F33CD7"/>
    <w:p w14:paraId="319C3511" w14:textId="77777777" w:rsidR="00F33CD7" w:rsidRDefault="00F33CD7" w:rsidP="00F33CD7"/>
    <w:p w14:paraId="50AC9615" w14:textId="77777777" w:rsidR="00F33CD7" w:rsidRDefault="00F33CD7" w:rsidP="00F33CD7"/>
    <w:p w14:paraId="0806735B" w14:textId="77777777" w:rsidR="00F33CD7" w:rsidRDefault="00F33CD7" w:rsidP="00F33CD7"/>
    <w:p w14:paraId="7A8427B9" w14:textId="77777777" w:rsidR="00F33CD7" w:rsidRDefault="00F33CD7" w:rsidP="00F33CD7"/>
    <w:p w14:paraId="3AF4D0DB" w14:textId="77777777" w:rsidR="00F33CD7" w:rsidRDefault="00F33CD7" w:rsidP="00F33CD7"/>
    <w:p w14:paraId="5CFD23B8" w14:textId="77777777" w:rsidR="00F33CD7" w:rsidRDefault="00F33CD7" w:rsidP="00F33CD7"/>
    <w:p w14:paraId="76503297" w14:textId="77777777" w:rsidR="00F33CD7" w:rsidRDefault="00F33CD7" w:rsidP="00F33CD7"/>
    <w:p w14:paraId="7DB1C882" w14:textId="77777777" w:rsidR="00F33CD7" w:rsidRDefault="00F33CD7" w:rsidP="00F33CD7"/>
    <w:p w14:paraId="28661498" w14:textId="77777777" w:rsidR="00F33CD7" w:rsidRDefault="00F33CD7" w:rsidP="00F33CD7"/>
    <w:p w14:paraId="78F06182" w14:textId="77777777" w:rsidR="005832B4" w:rsidRDefault="005832B4" w:rsidP="005832B4">
      <w:pPr>
        <w:pStyle w:val="berschrift1"/>
      </w:pPr>
      <w:r>
        <w:lastRenderedPageBreak/>
        <w:t>Holding Gesellschaft</w:t>
      </w:r>
    </w:p>
    <w:p w14:paraId="6C3B25AD" w14:textId="0050A643" w:rsidR="005832B4" w:rsidRDefault="005832B4" w:rsidP="005832B4"/>
    <w:p w14:paraId="3107079F" w14:textId="60AAA582" w:rsidR="005832B4" w:rsidRDefault="005832B4" w:rsidP="005832B4">
      <w:pPr>
        <w:pStyle w:val="Listenabsatz"/>
        <w:numPr>
          <w:ilvl w:val="0"/>
          <w:numId w:val="24"/>
        </w:numPr>
      </w:pPr>
      <w:r>
        <w:t>Besteht aus mind. 2 Ebenen (Muttergesellschaft = Holding) und mehreren rechtl. und organisatorisch selbstständigen Tochterunternehmen, an denen die Holding eine Kapitalbeteiligung hält.</w:t>
      </w:r>
    </w:p>
    <w:p w14:paraId="7B2C2D43" w14:textId="77777777" w:rsidR="005832B4" w:rsidRPr="005832B4" w:rsidRDefault="005832B4" w:rsidP="005832B4">
      <w:pPr>
        <w:pStyle w:val="Listenabsatz"/>
        <w:rPr>
          <w:sz w:val="8"/>
          <w:szCs w:val="8"/>
        </w:rPr>
      </w:pPr>
    </w:p>
    <w:p w14:paraId="0BC6BA5F" w14:textId="4520CF04" w:rsidR="005832B4" w:rsidRDefault="005832B4" w:rsidP="005832B4">
      <w:pPr>
        <w:pStyle w:val="Listenabsatz"/>
        <w:numPr>
          <w:ilvl w:val="0"/>
          <w:numId w:val="24"/>
        </w:numPr>
      </w:pPr>
      <w:r>
        <w:t>Der Tatbestand des § 2 Abs. 1 Z3 GSVG ist für den geschäftsführenden Gesellschafter der Holding-GmbH daher dann erfüllt, wenn die Holding-GmbH WKO-Mitglied ist und er mit dieser Tätigkeit nicht der Pflichtvers. nach ASVG unterliegt.</w:t>
      </w:r>
    </w:p>
    <w:p w14:paraId="21EC5DBB" w14:textId="77777777" w:rsidR="005832B4" w:rsidRDefault="005832B4" w:rsidP="005832B4">
      <w:pPr>
        <w:pStyle w:val="Listenabsatz"/>
      </w:pPr>
    </w:p>
    <w:tbl>
      <w:tblPr>
        <w:tblStyle w:val="Tabellenraster"/>
        <w:tblW w:w="7225" w:type="dxa"/>
        <w:tblLook w:val="04A0" w:firstRow="1" w:lastRow="0" w:firstColumn="1" w:lastColumn="0" w:noHBand="0" w:noVBand="1"/>
      </w:tblPr>
      <w:tblGrid>
        <w:gridCol w:w="2405"/>
        <w:gridCol w:w="4820"/>
      </w:tblGrid>
      <w:tr w:rsidR="005832B4" w14:paraId="6CD9F31E" w14:textId="77777777" w:rsidTr="007D5B15">
        <w:tc>
          <w:tcPr>
            <w:tcW w:w="2405" w:type="dxa"/>
            <w:shd w:val="clear" w:color="auto" w:fill="E8F2E4"/>
            <w:vAlign w:val="center"/>
          </w:tcPr>
          <w:p w14:paraId="342157E8" w14:textId="77777777" w:rsidR="005832B4" w:rsidRDefault="005832B4" w:rsidP="007D5B15">
            <w:pPr>
              <w:rPr>
                <w:b/>
              </w:rPr>
            </w:pPr>
            <w:r>
              <w:rPr>
                <w:b/>
              </w:rPr>
              <w:t>Holding GmbH</w:t>
            </w:r>
          </w:p>
        </w:tc>
        <w:tc>
          <w:tcPr>
            <w:tcW w:w="4820" w:type="dxa"/>
            <w:shd w:val="clear" w:color="auto" w:fill="E8F2E4"/>
            <w:vAlign w:val="center"/>
          </w:tcPr>
          <w:p w14:paraId="7E363512" w14:textId="77777777" w:rsidR="005832B4" w:rsidRDefault="005832B4" w:rsidP="007D5B15">
            <w:r>
              <w:t>Neuer Selbstständiger (2/1/4)</w:t>
            </w:r>
          </w:p>
          <w:p w14:paraId="009EF2EC" w14:textId="77777777" w:rsidR="005832B4" w:rsidRDefault="005832B4" w:rsidP="007D5B15">
            <w:r>
              <w:t>Wenn GmbH in eine Holding einfließt die keine Gewerbeberechtigung hat, dann 2/1/4</w:t>
            </w:r>
          </w:p>
        </w:tc>
      </w:tr>
    </w:tbl>
    <w:p w14:paraId="127E39A5" w14:textId="77777777" w:rsidR="005832B4" w:rsidRDefault="005832B4" w:rsidP="005832B4"/>
    <w:p w14:paraId="40F6A159" w14:textId="77777777" w:rsidR="005832B4" w:rsidRDefault="005832B4">
      <w:pPr>
        <w:spacing w:after="120"/>
      </w:pPr>
      <w:r>
        <w:br w:type="page"/>
      </w:r>
    </w:p>
    <w:p w14:paraId="3F7E066C" w14:textId="0F761B01" w:rsidR="00DB727A" w:rsidRDefault="00DB727A" w:rsidP="005832B4">
      <w:r>
        <w:lastRenderedPageBreak/>
        <w:br w:type="page"/>
      </w:r>
    </w:p>
    <w:p w14:paraId="6119BA7C" w14:textId="75DC5056" w:rsidR="006B5FFA" w:rsidRDefault="00566B9B" w:rsidP="006B5FFA">
      <w:pPr>
        <w:pStyle w:val="berschrift1"/>
      </w:pPr>
      <w:bookmarkStart w:id="9" w:name="_Toc72322161"/>
      <w:r>
        <w:lastRenderedPageBreak/>
        <w:t>T</w:t>
      </w:r>
      <w:r w:rsidR="006B5FFA">
        <w:t>reuhandverhältnisse</w:t>
      </w:r>
      <w:bookmarkEnd w:id="9"/>
    </w:p>
    <w:p w14:paraId="4EECA361" w14:textId="2892764A" w:rsidR="0021761A" w:rsidRPr="001A548E" w:rsidRDefault="0021761A" w:rsidP="0021761A">
      <w:pPr>
        <w:rPr>
          <w:sz w:val="10"/>
          <w:szCs w:val="10"/>
        </w:rPr>
      </w:pPr>
    </w:p>
    <w:p w14:paraId="15D0C3B6" w14:textId="7671B108" w:rsidR="0021761A" w:rsidRDefault="00621B9B" w:rsidP="0021761A">
      <w:r>
        <w:t xml:space="preserve">Hält ein GSVG Pflichtvers. seine Gesellschaftsanteile </w:t>
      </w:r>
      <w:r>
        <w:rPr>
          <w:b/>
        </w:rPr>
        <w:t xml:space="preserve">treuhändig und wird das Treuhandverhältnis offengelegt, </w:t>
      </w:r>
      <w:r>
        <w:t xml:space="preserve">so kommt es </w:t>
      </w:r>
      <w:r>
        <w:rPr>
          <w:b/>
        </w:rPr>
        <w:t>NICHT</w:t>
      </w:r>
      <w:r>
        <w:t xml:space="preserve"> zur Pflichtversicherung nach §2 Abs. 1 ZZ3 GSVG (VwGH-Erkenntnis v. 30.06.1983, ZI 82/08/0083,0084). </w:t>
      </w:r>
    </w:p>
    <w:p w14:paraId="02A183A2" w14:textId="0C459C94" w:rsidR="00621B9B" w:rsidRDefault="00621B9B" w:rsidP="0021761A">
      <w:r>
        <w:t>Eine solche Offenlegung kann auch rückwirkend erfolgen</w:t>
      </w:r>
    </w:p>
    <w:p w14:paraId="65949422" w14:textId="6D95D571" w:rsidR="00621B9B" w:rsidRDefault="00621B9B" w:rsidP="0021761A">
      <w:r>
        <w:t>Auf die Bestimmungen der Formalversicherung wird verwiesen.</w:t>
      </w:r>
    </w:p>
    <w:p w14:paraId="282A4AA3" w14:textId="797E08FB" w:rsidR="00621B9B" w:rsidRDefault="00621B9B" w:rsidP="0021761A"/>
    <w:p w14:paraId="732B871B" w14:textId="46937755" w:rsidR="00621B9B" w:rsidRDefault="00621B9B" w:rsidP="001A548E">
      <w:pPr>
        <w:pStyle w:val="Untertitel"/>
      </w:pPr>
      <w:r>
        <w:t>Treugeber</w:t>
      </w:r>
    </w:p>
    <w:p w14:paraId="2255D072" w14:textId="4D88BFD9" w:rsidR="00621B9B" w:rsidRDefault="00621B9B" w:rsidP="0021761A">
      <w:r>
        <w:t xml:space="preserve">Laut Bescheid des BMAGS vom 10.09.1997 ZI. 120.350/5-7/97 sind </w:t>
      </w:r>
      <w:r>
        <w:rPr>
          <w:b/>
        </w:rPr>
        <w:t>handelsrechtl. Geschäftsführer</w:t>
      </w:r>
      <w:r>
        <w:t xml:space="preserve"> einer Kammer-GmbH in die Pflichtvers. nach GSVG </w:t>
      </w:r>
      <w:r>
        <w:rPr>
          <w:b/>
        </w:rPr>
        <w:t>einzubeziehen</w:t>
      </w:r>
      <w:r>
        <w:t>, wenn ihre Gesellschaftsanteile treuhändig gehalten werden und sie somit im Firmenbuch als Gesellschafter nicht aufscheinen.</w:t>
      </w:r>
    </w:p>
    <w:p w14:paraId="1234D947" w14:textId="5C6EBFE6" w:rsidR="00621B9B" w:rsidRDefault="00621B9B" w:rsidP="0021761A">
      <w:r>
        <w:t>Begründet wird diese Entscheidung im Wesentlichen damit, dass bezüglich der Gesellschaftereigenschaft nicht das formale Kriterium, sondern der wahre wirtschaftl. Gehalt des Sachverhaltes maßgeblich ist und daher der Treugeber die Gesellschaftereigenschaft besitzt.</w:t>
      </w:r>
    </w:p>
    <w:p w14:paraId="1FC4BF99" w14:textId="59F71511" w:rsidR="00621B9B" w:rsidRDefault="00621B9B" w:rsidP="0021761A"/>
    <w:p w14:paraId="76F007C3" w14:textId="4AB3C243" w:rsidR="00621B9B" w:rsidRDefault="00621B9B" w:rsidP="00621B9B">
      <w:pPr>
        <w:pStyle w:val="Untertitel"/>
      </w:pPr>
      <w:r>
        <w:t>Form des Treuhandvertrages</w:t>
      </w:r>
    </w:p>
    <w:p w14:paraId="6D30691E" w14:textId="7B5D278F" w:rsidR="00621B9B" w:rsidRDefault="00621B9B" w:rsidP="00621B9B">
      <w:pPr>
        <w:pStyle w:val="Listenabsatz"/>
        <w:numPr>
          <w:ilvl w:val="0"/>
          <w:numId w:val="24"/>
        </w:numPr>
      </w:pPr>
      <w:r>
        <w:t>Nicht zwingend in schriftlicher Form, wird ein mündl. Treuhandvertrag behauptet, so ist der Bestand und Inhalt ausreichend nachzuweisen</w:t>
      </w:r>
    </w:p>
    <w:p w14:paraId="3FC3A1EB" w14:textId="3244FEAE" w:rsidR="00621B9B" w:rsidRDefault="00621B9B" w:rsidP="00621B9B">
      <w:pPr>
        <w:pStyle w:val="Listenabsatz"/>
        <w:numPr>
          <w:ilvl w:val="0"/>
          <w:numId w:val="24"/>
        </w:numPr>
      </w:pPr>
      <w:r>
        <w:t>Erklärung des Treuhänders alleine reicht nicht aus um die Pflichtvers. zu beenden</w:t>
      </w:r>
    </w:p>
    <w:p w14:paraId="1BEB2D35" w14:textId="60B40877" w:rsidR="00621B9B" w:rsidRDefault="00621B9B" w:rsidP="00621B9B"/>
    <w:p w14:paraId="75B5B078" w14:textId="0A79453B" w:rsidR="00621B9B" w:rsidRPr="00621B9B" w:rsidRDefault="00621B9B" w:rsidP="00621B9B">
      <w:r>
        <w:t>Kann jedoch das Bestehen der Treuhandschaft durch einen Verlassenschaftakt, Notar oder durch Zeugen, die die mündl. Begründung des Treuhandverhältnisses bestätigen, tatsächlich als erwiesen angenommen werden, liegt letztlich ein offengelegtes Treuhandverhältnis vor und ist die Pflichtversicherung zu beenden.</w:t>
      </w:r>
    </w:p>
    <w:p w14:paraId="5318EE1A" w14:textId="77777777" w:rsidR="00193CD9" w:rsidRDefault="00193CD9" w:rsidP="0021761A"/>
    <w:p w14:paraId="26BB8D14" w14:textId="77777777" w:rsidR="00193CD9" w:rsidRDefault="00193CD9">
      <w:pPr>
        <w:spacing w:after="120"/>
      </w:pPr>
      <w:r>
        <w:br w:type="page"/>
      </w:r>
    </w:p>
    <w:p w14:paraId="28B03D4F" w14:textId="7E734218" w:rsidR="006B5FFA" w:rsidRDefault="006B5FFA" w:rsidP="0021761A">
      <w:r>
        <w:lastRenderedPageBreak/>
        <w:br w:type="page"/>
      </w:r>
    </w:p>
    <w:p w14:paraId="1FD23507" w14:textId="1502B59D" w:rsidR="00CF3CC7" w:rsidRDefault="00CF3CC7" w:rsidP="00CF3CC7">
      <w:pPr>
        <w:pStyle w:val="berschrift1"/>
      </w:pPr>
      <w:bookmarkStart w:id="10" w:name="_Toc72322163"/>
      <w:r>
        <w:lastRenderedPageBreak/>
        <w:t>Gewinnausschüttungen</w:t>
      </w:r>
      <w:bookmarkEnd w:id="10"/>
    </w:p>
    <w:p w14:paraId="315B22FF" w14:textId="105A5640" w:rsidR="00CF3CC7" w:rsidRPr="005706F7" w:rsidRDefault="00CF3CC7" w:rsidP="00CF3CC7">
      <w:pPr>
        <w:rPr>
          <w:sz w:val="10"/>
          <w:szCs w:val="10"/>
        </w:rPr>
      </w:pPr>
    </w:p>
    <w:p w14:paraId="74AB7EE8" w14:textId="57F923D8" w:rsidR="00CF3CC7" w:rsidRDefault="00CF3CC7" w:rsidP="00CF3CC7">
      <w:r>
        <w:t>Seit 01.01.2016 sind ausdrücklich auch Ausschüttungen an GSVG-pflichtige Gesellschafter-Geschäftsführer von GmbH zu deklarieren (Kapitalertragsteuer-Anmeldung, EStB; Punkt 4: „Ausschüttungen an GSVG-pflichtige Gesellschafter-Geschäftsführer von GmbHs“)</w:t>
      </w:r>
    </w:p>
    <w:p w14:paraId="0F11F653" w14:textId="1EF6F4AF" w:rsidR="00CF3CC7" w:rsidRDefault="00CF3CC7" w:rsidP="00CF3CC7">
      <w:r>
        <w:t>Wird SVS weitergeleitet um die Ausschüttungen in der BGRL zu berücksichtigen. Für GmbH-Gesellschafter-Geschäftsführer unter HBGRL kann es zu Nachbemessungen kommen.</w:t>
      </w:r>
    </w:p>
    <w:p w14:paraId="0BADE6FC" w14:textId="2982F883" w:rsidR="00CF3CC7" w:rsidRDefault="00CF3CC7" w:rsidP="00CF3CC7"/>
    <w:p w14:paraId="20847E74" w14:textId="6EEE7FEF" w:rsidR="00CF3CC7" w:rsidRDefault="00CF3CC7" w:rsidP="005706F7">
      <w:pPr>
        <w:pStyle w:val="Untertitel"/>
      </w:pPr>
      <w:r>
        <w:t>Hintergrund</w:t>
      </w:r>
    </w:p>
    <w:p w14:paraId="4EAEE052" w14:textId="2906CDBF" w:rsidR="00CF3CC7" w:rsidRDefault="00CF3CC7" w:rsidP="00CF3CC7">
      <w:r>
        <w:t>Ausschüttungen an wesentl. Beteiligte GSVG-pflichtvers. Gesellschafter-Geschäftsführer von GmbHs sind grundsätzlich in die GSVG BGRL einzubeziehen, sofern folgende Voraussetzungen vorliegen:</w:t>
      </w:r>
    </w:p>
    <w:p w14:paraId="050FDDC6" w14:textId="57499AAC" w:rsidR="00CF3CC7" w:rsidRDefault="00CF3CC7" w:rsidP="00CF3CC7">
      <w:pPr>
        <w:pStyle w:val="Listenabsatz"/>
        <w:numPr>
          <w:ilvl w:val="0"/>
          <w:numId w:val="24"/>
        </w:numPr>
      </w:pPr>
      <w:r>
        <w:t>Unternehmensrechtlicher Geschäftsführer</w:t>
      </w:r>
    </w:p>
    <w:p w14:paraId="3DBF8C54" w14:textId="455B2A7C" w:rsidR="00CF3CC7" w:rsidRDefault="00CF3CC7" w:rsidP="00CF3CC7">
      <w:pPr>
        <w:pStyle w:val="Listenabsatz"/>
        <w:numPr>
          <w:ilvl w:val="0"/>
          <w:numId w:val="24"/>
        </w:numPr>
      </w:pPr>
      <w:r>
        <w:t>Der als Gesellschafter mehr als 25% der Anteile an der GmbH hält</w:t>
      </w:r>
    </w:p>
    <w:p w14:paraId="5579A126" w14:textId="5A45398F" w:rsidR="00CF3CC7" w:rsidRDefault="00CF3CC7" w:rsidP="00CF3CC7">
      <w:pPr>
        <w:pStyle w:val="Listenabsatz"/>
        <w:numPr>
          <w:ilvl w:val="0"/>
          <w:numId w:val="24"/>
        </w:numPr>
      </w:pPr>
      <w:r>
        <w:t>Und nicht bereits ASVG pflichtvers. ist bzw.</w:t>
      </w:r>
    </w:p>
    <w:p w14:paraId="2CBE0DF3" w14:textId="691092DF" w:rsidR="00CF3CC7" w:rsidRDefault="00CF3CC7" w:rsidP="00CF3CC7">
      <w:pPr>
        <w:pStyle w:val="Listenabsatz"/>
        <w:numPr>
          <w:ilvl w:val="0"/>
          <w:numId w:val="24"/>
        </w:numPr>
      </w:pPr>
      <w:r>
        <w:t>Die GmbH Pflichtmitglied bei der WKO ist</w:t>
      </w:r>
    </w:p>
    <w:p w14:paraId="3BDF6AA6" w14:textId="030D1495" w:rsidR="005706F7" w:rsidRDefault="005706F7" w:rsidP="005706F7"/>
    <w:p w14:paraId="27DB598B" w14:textId="3FF51B29" w:rsidR="005706F7" w:rsidRDefault="005706F7" w:rsidP="005706F7">
      <w:r>
        <w:t>Ausschüttungen werden mittels Ka1 elektronisch oder direkt über Finanzonline dem Finanzamt gemeldet, das die Daten an die SVS weiterleitet. Somit ist sichergestellt, dass die Ausschüttungen entsprechend den bisherigen gesetzl. Bestimmungen in die GSVG BGRL miteinbezogen werden können.</w:t>
      </w:r>
    </w:p>
    <w:p w14:paraId="391FD0F5" w14:textId="14A01169" w:rsidR="005706F7" w:rsidRPr="005706F7" w:rsidRDefault="005706F7" w:rsidP="005706F7">
      <w:pPr>
        <w:rPr>
          <w:sz w:val="8"/>
          <w:szCs w:val="8"/>
        </w:rPr>
      </w:pPr>
    </w:p>
    <w:p w14:paraId="5BC8AAC8" w14:textId="52CE1FC6" w:rsidR="005706F7" w:rsidRDefault="005706F7" w:rsidP="005706F7">
      <w:r>
        <w:t xml:space="preserve">Gemäß BMF gilt die Angabe der personenbezogenen Daten (VSNR, Name und Brutto-Betrag der Ausschüttung) unabhängig davon, ob die Ausschüttung </w:t>
      </w:r>
      <w:r w:rsidR="00583452">
        <w:t>steuerlich</w:t>
      </w:r>
      <w:r>
        <w:t xml:space="preserve"> als Einlagenrückzahlung zu qualifizieren ist und ob die </w:t>
      </w:r>
      <w:r w:rsidR="00583452">
        <w:t>Ausschüttung</w:t>
      </w:r>
      <w:r>
        <w:t xml:space="preserve"> zur soz.-vers.-rechtl. BGRL gehört.</w:t>
      </w:r>
    </w:p>
    <w:p w14:paraId="44E9F725" w14:textId="5EBB2500" w:rsidR="005706F7" w:rsidRDefault="005706F7" w:rsidP="005706F7"/>
    <w:p w14:paraId="4C8753AE" w14:textId="54C43D38" w:rsidR="005706F7" w:rsidRDefault="005706F7" w:rsidP="005706F7">
      <w:r>
        <w:t>Erweiterte Meldepflicht: Mögl. Auswirkungen für GmbH-Gesellschafter-</w:t>
      </w:r>
      <w:r w:rsidR="00CE3931">
        <w:t>GF</w:t>
      </w:r>
    </w:p>
    <w:p w14:paraId="4B99F753" w14:textId="7ED428C9" w:rsidR="005706F7" w:rsidRDefault="005706F7" w:rsidP="005706F7">
      <w:pPr>
        <w:pStyle w:val="Listenabsatz"/>
        <w:numPr>
          <w:ilvl w:val="0"/>
          <w:numId w:val="24"/>
        </w:numPr>
      </w:pPr>
      <w:r>
        <w:t>Wenn bereits HBGRL übersteigen, ergeben sich durch die Meldepflicht keine Änderungen (keine negativen Auswirkungen)</w:t>
      </w:r>
    </w:p>
    <w:p w14:paraId="2C2D91CB" w14:textId="1999925A" w:rsidR="005706F7" w:rsidRDefault="005706F7" w:rsidP="005706F7">
      <w:pPr>
        <w:pStyle w:val="Listenabsatz"/>
        <w:numPr>
          <w:ilvl w:val="0"/>
          <w:numId w:val="24"/>
        </w:numPr>
      </w:pPr>
      <w:r>
        <w:t>Unter HBGRL: kann die Gewinnausschüttung zu einer Beitragsnachzahlung führen</w:t>
      </w:r>
    </w:p>
    <w:p w14:paraId="33905871" w14:textId="69C7B4F1" w:rsidR="005706F7" w:rsidRDefault="005706F7" w:rsidP="005706F7"/>
    <w:p w14:paraId="2D756C06" w14:textId="3A3CC389" w:rsidR="005706F7" w:rsidRDefault="005706F7" w:rsidP="005706F7">
      <w:pPr>
        <w:pStyle w:val="Untertitel"/>
      </w:pPr>
      <w:r>
        <w:t>Nach §25 Abs. 1 letzter Satz GSVG</w:t>
      </w:r>
    </w:p>
    <w:p w14:paraId="48263ED4" w14:textId="3E08A7DD" w:rsidR="005706F7" w:rsidRDefault="005706F7" w:rsidP="005706F7">
      <w:r>
        <w:t>Gehören beim Gesellschafter-</w:t>
      </w:r>
      <w:r w:rsidR="00CE3931">
        <w:t>GF</w:t>
      </w:r>
      <w:r>
        <w:t xml:space="preserve"> auch Gewinnausschüttungen zur BGRL!</w:t>
      </w:r>
    </w:p>
    <w:p w14:paraId="09DCCF12" w14:textId="2A07F57A" w:rsidR="005706F7" w:rsidRDefault="005706F7" w:rsidP="005706F7">
      <w:r>
        <w:t>Die Regelung gilt für alle dem GSVG unterliegenden Gesellschafter-</w:t>
      </w:r>
      <w:r w:rsidR="00CE3931">
        <w:t>GF</w:t>
      </w:r>
      <w:r>
        <w:t>. Dies bedeutet: wesentlich über 25% beteiligte Gesellschafter-</w:t>
      </w:r>
      <w:r w:rsidR="00CE3931">
        <w:t>GF</w:t>
      </w:r>
      <w:r>
        <w:t xml:space="preserve"> können </w:t>
      </w:r>
      <w:r w:rsidR="00583452">
        <w:t>nicht</w:t>
      </w:r>
      <w:r>
        <w:t xml:space="preserve"> lohnsteuerpflichtig sein und unterliegen idR dem GSVG (bei nicht mehrheitl</w:t>
      </w:r>
      <w:r w:rsidR="00CE3931">
        <w:t>.</w:t>
      </w:r>
      <w:r>
        <w:t xml:space="preserve"> beteiligten Gesellschafter-GF ist ASVG Pflicht theoretisch möglich, praktisch geht man aber auch hier immer von einer GSVG Pflichtvers. aus).</w:t>
      </w:r>
    </w:p>
    <w:p w14:paraId="323C537A" w14:textId="4F5B2D49" w:rsidR="005706F7" w:rsidRDefault="005706F7" w:rsidP="005706F7"/>
    <w:p w14:paraId="77E52BAC" w14:textId="6C7E6E08" w:rsidR="005706F7" w:rsidRDefault="005706F7" w:rsidP="005706F7">
      <w:pPr>
        <w:pStyle w:val="Untertitel"/>
      </w:pPr>
      <w:r>
        <w:t>Unentgeltlich tätige Gesellschafter-Geschäftsführer</w:t>
      </w:r>
    </w:p>
    <w:p w14:paraId="49501819" w14:textId="7281CAF3" w:rsidR="005706F7" w:rsidRDefault="005706F7" w:rsidP="005706F7">
      <w:r>
        <w:t>Können nicht dem ASVG unterliegen (ASVG setzt ein Entgelt voraus); hier besteht jedenfalls für Gesellschafter-GF einer kammerangehörigen GmbH GSVG Pflichtvers.</w:t>
      </w:r>
    </w:p>
    <w:p w14:paraId="3C103171" w14:textId="6AB05CC5" w:rsidR="005706F7" w:rsidRDefault="005706F7" w:rsidP="005706F7">
      <w:r>
        <w:t>Die Androhung der Beitragsvorschreibung auf Basis der HBGL ergibt sich aus §25 Abs. 5 GSVG.</w:t>
      </w:r>
    </w:p>
    <w:p w14:paraId="0AE3DCDE" w14:textId="629CE852" w:rsidR="005706F7" w:rsidRDefault="005706F7" w:rsidP="005706F7"/>
    <w:p w14:paraId="14883B95" w14:textId="49759FCE" w:rsidR="005706F7" w:rsidRDefault="005706F7" w:rsidP="005706F7">
      <w:pPr>
        <w:pStyle w:val="Untertitel"/>
      </w:pPr>
      <w:r>
        <w:t>Abzugsbeiträge</w:t>
      </w:r>
    </w:p>
    <w:p w14:paraId="40808950" w14:textId="2A1E0AAD" w:rsidR="005706F7" w:rsidRDefault="005706F7" w:rsidP="005706F7">
      <w:r>
        <w:t>Welche Beiträge die BGLR mindern können, ist im §25 Abs. 2 Z3 GSVG taxativ aufgezählt</w:t>
      </w:r>
    </w:p>
    <w:p w14:paraId="5D8C579A" w14:textId="38297449" w:rsidR="00193CD9" w:rsidRDefault="005706F7" w:rsidP="005706F7">
      <w:r>
        <w:t>Der Verlustvortrag ist dort allerdings nicht genannt. Gegenteiliges ist auch aus §25 Abs. 3 GSVG, der ebenfalls EK abstellt, nicht abzuleiten.</w:t>
      </w:r>
    </w:p>
    <w:p w14:paraId="760FF33E" w14:textId="77777777" w:rsidR="00D07EF3" w:rsidRDefault="00D07EF3" w:rsidP="00D07EF3">
      <w:pPr>
        <w:pStyle w:val="Untertitel"/>
      </w:pPr>
      <w:r>
        <w:lastRenderedPageBreak/>
        <w:t>Kapitalgesellschaft – GmbH und AG:</w:t>
      </w:r>
    </w:p>
    <w:p w14:paraId="26DE15C4" w14:textId="3D528C00" w:rsidR="00D07EF3" w:rsidRDefault="00D07EF3">
      <w:pPr>
        <w:spacing w:after="120"/>
      </w:pPr>
      <w:r>
        <w:t>Die Gesamtgewinnbesteuerung bei Vollausschüttung liegt unabhängig von der Höhe des Gewinnes linear bei insgesamt 45,625%.</w:t>
      </w:r>
    </w:p>
    <w:p w14:paraId="2B2DE028" w14:textId="40B94815" w:rsidR="00D07EF3" w:rsidRDefault="00D07EF3">
      <w:pPr>
        <w:spacing w:after="120"/>
      </w:pPr>
      <w:r>
        <w:t>Bei Vollausschüttung ist eine GmbH daher unseren Berechnungen zufolge erst ab Gewinnen von rund € 500.000 vorteilhaft. Werden die Gewinne nicht ausgeschüttet, sondern thesauriert, beträgt die Steuerbelastung nur 24% (2024: 23%) Ein wesentlicher finanzieller Nachteil einer Kapitalgesellschart ist, dass hier auch bei Verlusten die sogenannte Mindest-KöSt zu zahlen ist und für Geschäftsführervergünstigungen in der Regel Lohnnebenkosten anfallen – es sei denn, diese werden durch entsprechende Maßnahmen teilweise oder gänzlich gemindert.</w:t>
      </w:r>
    </w:p>
    <w:p w14:paraId="6CB3EE28" w14:textId="77777777" w:rsidR="00D07EF3" w:rsidRDefault="00D07EF3">
      <w:pPr>
        <w:spacing w:after="120"/>
      </w:pPr>
      <w:r w:rsidRPr="00D07EF3">
        <w:rPr>
          <w:b/>
        </w:rPr>
        <w:t>TIPP:</w:t>
      </w:r>
      <w:r>
        <w:t xml:space="preserve"> Mit dem kostenlosen Rechtsformrechner auf TPA Homepage kann man einfach überprüfen ob sich durch Umgründung infolge geringerer (Sozial-) Abgaben finanziell besserstellen kann.</w:t>
      </w:r>
    </w:p>
    <w:p w14:paraId="295EE6CB" w14:textId="1643339A" w:rsidR="00193CD9" w:rsidRDefault="00D07EF3">
      <w:pPr>
        <w:spacing w:after="120"/>
      </w:pPr>
      <w:r>
        <w:t>Bei der Wahl der Rechtsform sollten zudem viele weitere Aspekte berücksichtigt. Werden. Vor allem, was Haftung, Sozialversicherung, Familien-, Gesellschafts- und Gewerberecht betrifft.</w:t>
      </w:r>
      <w:r w:rsidR="00193CD9">
        <w:br w:type="page"/>
      </w:r>
    </w:p>
    <w:p w14:paraId="3A505076" w14:textId="04BB3165" w:rsidR="00CF3CC7" w:rsidRDefault="00CE3931" w:rsidP="00CE3931">
      <w:pPr>
        <w:pStyle w:val="berschrift1"/>
      </w:pPr>
      <w:bookmarkStart w:id="11" w:name="_Toc72322164"/>
      <w:r>
        <w:lastRenderedPageBreak/>
        <w:t>Veräußerungsgewinne</w:t>
      </w:r>
      <w:bookmarkEnd w:id="11"/>
    </w:p>
    <w:p w14:paraId="1C62B2C1" w14:textId="11705F65" w:rsidR="00CE3931" w:rsidRPr="00E313EB" w:rsidRDefault="00CE3931" w:rsidP="00CE3931">
      <w:pPr>
        <w:rPr>
          <w:sz w:val="10"/>
          <w:szCs w:val="10"/>
        </w:rPr>
      </w:pPr>
    </w:p>
    <w:p w14:paraId="1F0871E5" w14:textId="05065259" w:rsidR="00CE3931" w:rsidRDefault="00CE3931" w:rsidP="00CE3931">
      <w:r>
        <w:t>Als Veräußerungsgewinn werden Gewinne bezeichnet, die bei gänzlicher oder teilweiser Veräußerung/Aufgabe des Betriebes bzw. bei Veräußerung eines Mituntern</w:t>
      </w:r>
      <w:r w:rsidR="00DE71E7">
        <w:t>e</w:t>
      </w:r>
      <w:r>
        <w:t>hmeranteils erzielt werden.</w:t>
      </w:r>
    </w:p>
    <w:p w14:paraId="3410D079" w14:textId="041A7240" w:rsidR="00CE3931" w:rsidRDefault="00CE3931" w:rsidP="00CE3931"/>
    <w:p w14:paraId="059DAEE3" w14:textId="085BE070" w:rsidR="00CE3931" w:rsidRDefault="00CE3931" w:rsidP="00CE3931">
      <w:r w:rsidRPr="00DE71E7">
        <w:rPr>
          <w:b/>
          <w:bCs/>
        </w:rPr>
        <w:t>Die Summe aus versicherungspfl. EK und Hinzurechnungsbeträgen</w:t>
      </w:r>
      <w:r>
        <w:t xml:space="preserve"> kann um Veräußerungsgewinne vermindert werden, allerdings nur um jenen Betrag, welcher wieder</w:t>
      </w:r>
    </w:p>
    <w:p w14:paraId="47BDED19" w14:textId="6C61B124" w:rsidR="00CE3931" w:rsidRDefault="00CE3931" w:rsidP="00CE3931">
      <w:pPr>
        <w:pStyle w:val="Listenabsatz"/>
        <w:numPr>
          <w:ilvl w:val="0"/>
          <w:numId w:val="24"/>
        </w:numPr>
      </w:pPr>
      <w:r>
        <w:t>Dem Sachlagevermögen eines Betriebes des Versicherten oder</w:t>
      </w:r>
    </w:p>
    <w:p w14:paraId="7AD59A9A" w14:textId="13314DEF" w:rsidR="00CE3931" w:rsidRDefault="00CE3931" w:rsidP="00CE3931">
      <w:pPr>
        <w:pStyle w:val="Listenabsatz"/>
        <w:numPr>
          <w:ilvl w:val="0"/>
          <w:numId w:val="24"/>
        </w:numPr>
      </w:pPr>
      <w:r>
        <w:t>Einer GmbH, an der der Versicherte mit mehr als 25% beteiligt ist</w:t>
      </w:r>
    </w:p>
    <w:p w14:paraId="658788FD" w14:textId="1A4C8B53" w:rsidR="00CE3931" w:rsidRDefault="00DE71E7" w:rsidP="00CE3931">
      <w:r>
        <w:t>z</w:t>
      </w:r>
      <w:r w:rsidR="00CE3931">
        <w:t>ugeführt wurde.</w:t>
      </w:r>
    </w:p>
    <w:p w14:paraId="66D3DCFE" w14:textId="68D1D968" w:rsidR="00CE3931" w:rsidRDefault="00CE3931" w:rsidP="00CE3931"/>
    <w:p w14:paraId="558E6284" w14:textId="19A30552" w:rsidR="00CE3931" w:rsidRDefault="00CE3931" w:rsidP="00CE3931">
      <w:r>
        <w:t xml:space="preserve">Die </w:t>
      </w:r>
      <w:r w:rsidRPr="00DE71E7">
        <w:rPr>
          <w:u w:val="single"/>
        </w:rPr>
        <w:t xml:space="preserve">Herausrechnung </w:t>
      </w:r>
      <w:r>
        <w:t xml:space="preserve">von Veräußerungsgewinnen setzt einen </w:t>
      </w:r>
      <w:r w:rsidR="00DE71E7" w:rsidRPr="00DE71E7">
        <w:rPr>
          <w:u w:val="single"/>
        </w:rPr>
        <w:t>schriftlichen</w:t>
      </w:r>
      <w:r w:rsidRPr="00DE71E7">
        <w:rPr>
          <w:u w:val="single"/>
        </w:rPr>
        <w:t xml:space="preserve"> Antrag</w:t>
      </w:r>
      <w:r>
        <w:t xml:space="preserve"> vom Versicherten voraus</w:t>
      </w:r>
    </w:p>
    <w:p w14:paraId="4030B646" w14:textId="73E70C34" w:rsidR="00CE3931" w:rsidRDefault="00CE3931" w:rsidP="00CE3931">
      <w:pPr>
        <w:pStyle w:val="Listenabsatz"/>
        <w:numPr>
          <w:ilvl w:val="0"/>
          <w:numId w:val="24"/>
        </w:numPr>
      </w:pPr>
      <w:r>
        <w:t>Spätestens 1 Jahr nach Fälligkeit der ersten endgültigen Beträge für jenes Jahr, für das die Minder der EK beantragt wird, gestellt werden muss.</w:t>
      </w:r>
    </w:p>
    <w:p w14:paraId="01CC2320" w14:textId="74449D09" w:rsidR="00CE3931" w:rsidRDefault="00CE3931" w:rsidP="00CE3931"/>
    <w:p w14:paraId="07495A75" w14:textId="3E9FC011" w:rsidR="00CE3931" w:rsidRDefault="00CE3931" w:rsidP="00CE3931">
      <w:r>
        <w:t>Ein Veräußerungsgewinn gehört zu den betrieblichen EK der jeweiligen Einkunftsart, wobei §37 Abs.2 EstG eine steuerliche Aufteilung des Veräußerungsgewinnes auf 3 Jahre ermöglicht.</w:t>
      </w:r>
    </w:p>
    <w:p w14:paraId="119819A8" w14:textId="5176D0B6" w:rsidR="00CE3931" w:rsidRDefault="00CE3931" w:rsidP="00CE3931"/>
    <w:p w14:paraId="5631ADB5" w14:textId="1D54640D" w:rsidR="00CE3931" w:rsidRDefault="00CE3931" w:rsidP="00CE3931">
      <w:r>
        <w:t>Für die Bildung der BGRL ist bei diesen Fällen der Aufteilung von einer Bindungswirkung an die finanzbehördlichen Feststellungen auszugehen, d.h. die Aufteilung auch bei der BGRL Bildung zu berücksichtigen.</w:t>
      </w:r>
    </w:p>
    <w:p w14:paraId="498F15D9" w14:textId="3444BF0C" w:rsidR="00CE3931" w:rsidRDefault="00CE3931" w:rsidP="00CE3931">
      <w:r>
        <w:t>Wurde die betriebl. Tätigkeit beendet (und es liegt auch sonst keine andere Erwerbstätigkeit vor) und der Veräußerungsgewinn auf das Beendigungsjahr und die 2 darauffolgenden KJ verteilt, kann somit nur im Beendigungsjahr das im EStB ausgewiesene Drittel des Veräußerungsgewinns herangezogen werden.</w:t>
      </w:r>
    </w:p>
    <w:p w14:paraId="4C61EC20" w14:textId="36FD6A9F" w:rsidR="00CE3931" w:rsidRDefault="00CE3931" w:rsidP="00CE3931">
      <w:r>
        <w:t xml:space="preserve">Dies sollte in den meisten Fällen kein Problem darstellen, da bereits die HBGRL zur Anwendung gelangt. </w:t>
      </w:r>
    </w:p>
    <w:p w14:paraId="32F031B3" w14:textId="1E0FE160" w:rsidR="00CE3931" w:rsidRDefault="00CE3931" w:rsidP="00CE3931">
      <w:r>
        <w:t>In den Folgejahren ist mangels Erwerbstätigkeit keine Pflichtvers. mehr festzustellen, sodass die Veräußerungsgewinn-Drittel sich nicht mehr auf eine BGRL auswirken.</w:t>
      </w:r>
    </w:p>
    <w:p w14:paraId="6245D765" w14:textId="2C652E63" w:rsidR="00DE71E7" w:rsidRDefault="00DE71E7" w:rsidP="00CE3931"/>
    <w:p w14:paraId="40B146A2" w14:textId="3E216C3D" w:rsidR="00DE71E7" w:rsidRDefault="00DE71E7" w:rsidP="00CE3931">
      <w:r>
        <w:t>Ist weiterhin eine selbstständige betriebl. Tätigkeit gegeben, kann ein Veräußerungsgewinn nur geltend gemacht werden, sofern der Veräußerungsgewinn dem Sachlagevermögen im Sinne des §25 Abs.2 Z3 GSVG zugeführt geworden ist (</w:t>
      </w:r>
      <w:r w:rsidRPr="00DE71E7">
        <w:rPr>
          <w:b/>
        </w:rPr>
        <w:t>NACHWEIS</w:t>
      </w:r>
      <w:r>
        <w:t xml:space="preserve"> der Reinvestition ins Anlagevermögen durch Anlagenverzeichnis!)</w:t>
      </w:r>
    </w:p>
    <w:p w14:paraId="4C6D26D0" w14:textId="1276E0AB" w:rsidR="00CE3931" w:rsidRDefault="00CE3931" w:rsidP="00CE3931"/>
    <w:p w14:paraId="097CEF6F" w14:textId="4DAECCA8" w:rsidR="00CE3931" w:rsidRDefault="00CE3931" w:rsidP="00DE71E7">
      <w:pPr>
        <w:pStyle w:val="Untertitel"/>
      </w:pPr>
      <w:r>
        <w:t>Kein Veräußerungsgewinn liegt vor</w:t>
      </w:r>
    </w:p>
    <w:p w14:paraId="45EE233F" w14:textId="716993B6" w:rsidR="00CE3931" w:rsidRDefault="00CE3931" w:rsidP="00CE3931">
      <w:r>
        <w:t xml:space="preserve">Wenn keine (Teil-)Betriebsaufgabe bzw. (Teil-)Betriebsveräußerung erfolgte, sondern vielmehr nur eine Erneuerung bzw. Austausch des wesentl. </w:t>
      </w:r>
      <w:r w:rsidR="00DE71E7">
        <w:t>Betriebsmittel</w:t>
      </w:r>
      <w:r>
        <w:t xml:space="preserve"> (Sachlagevermögen). Die </w:t>
      </w:r>
      <w:r w:rsidR="00DE71E7">
        <w:t>V</w:t>
      </w:r>
      <w:r>
        <w:t>eräußerun</w:t>
      </w:r>
      <w:r w:rsidR="00DE71E7">
        <w:t xml:space="preserve">g </w:t>
      </w:r>
      <w:r>
        <w:t xml:space="preserve">von Wirtschaftsgütern vor der Betriebsaufgabe gehört nicht zum begünstigten Veräußerungsgewinn, da es an der Tatbestandsvoraussetzung eines Veräußerungsgewinns iSd §24 EstG mangelt, wodurch eine </w:t>
      </w:r>
      <w:r w:rsidRPr="00DE71E7">
        <w:rPr>
          <w:u w:val="single"/>
        </w:rPr>
        <w:t>Herausrechnung abzulehnen</w:t>
      </w:r>
      <w:r>
        <w:t xml:space="preserve"> ist!</w:t>
      </w:r>
    </w:p>
    <w:p w14:paraId="7A54A958" w14:textId="1CF19B78" w:rsidR="00DE71E7" w:rsidRDefault="00DE71E7" w:rsidP="00CE3931"/>
    <w:p w14:paraId="7BE5FFDD" w14:textId="4195C71B" w:rsidR="00DE71E7" w:rsidRDefault="00DE71E7" w:rsidP="00CE3931"/>
    <w:p w14:paraId="2A044089" w14:textId="47F81EEB" w:rsidR="00193CD9" w:rsidRDefault="00193CD9" w:rsidP="00CE3931"/>
    <w:p w14:paraId="45743734" w14:textId="77777777" w:rsidR="00E313EB" w:rsidRDefault="00E313EB">
      <w:pPr>
        <w:spacing w:after="120"/>
      </w:pPr>
    </w:p>
    <w:p w14:paraId="5F452154" w14:textId="77777777" w:rsidR="00E313EB" w:rsidRDefault="00E313EB">
      <w:pPr>
        <w:spacing w:after="120"/>
      </w:pPr>
      <w:r>
        <w:lastRenderedPageBreak/>
        <w:br w:type="page"/>
      </w:r>
    </w:p>
    <w:p w14:paraId="4732FE08" w14:textId="3D7CCCD2" w:rsidR="00DE71E7" w:rsidRDefault="00DE71E7" w:rsidP="00DE71E7">
      <w:pPr>
        <w:pStyle w:val="berschrift1"/>
      </w:pPr>
      <w:bookmarkStart w:id="12" w:name="_Toc72322165"/>
      <w:r>
        <w:lastRenderedPageBreak/>
        <w:t>Sanierungsgewinne</w:t>
      </w:r>
      <w:bookmarkEnd w:id="12"/>
    </w:p>
    <w:p w14:paraId="77CA6E6D" w14:textId="2BFB3925" w:rsidR="00DE71E7" w:rsidRPr="006B5FFA" w:rsidRDefault="00DE71E7" w:rsidP="00DE71E7">
      <w:pPr>
        <w:rPr>
          <w:sz w:val="10"/>
          <w:szCs w:val="10"/>
        </w:rPr>
      </w:pPr>
    </w:p>
    <w:p w14:paraId="5FCC097F" w14:textId="3CBA4E28" w:rsidR="00DE71E7" w:rsidRDefault="00DE71E7" w:rsidP="00DE71E7">
      <w:r>
        <w:t xml:space="preserve">Laut EstG ist der Sanierungsgewinn ein Gewinn, der durch Vermehrung des Betriebsvermögens infolge eines gänzlichen oder teilweisen Erlasses von Schulden zum Zwecke der </w:t>
      </w:r>
      <w:r w:rsidR="00583452">
        <w:t>Sanierung</w:t>
      </w:r>
      <w:r>
        <w:t xml:space="preserve"> entstanden ist. </w:t>
      </w:r>
    </w:p>
    <w:p w14:paraId="0C702406" w14:textId="1FD1ACA2" w:rsidR="00DE71E7" w:rsidRDefault="00DE71E7" w:rsidP="00DE71E7">
      <w:r>
        <w:t>Ein Sanierungsgewinn ist somit kein „echter“ Gewinn, sondern entsteht dem Schuldner durch Nachlass seiner Schulden.</w:t>
      </w:r>
    </w:p>
    <w:p w14:paraId="49D87E7F" w14:textId="11799818" w:rsidR="00DE71E7" w:rsidRDefault="00DE71E7" w:rsidP="00DE71E7"/>
    <w:p w14:paraId="00CC8EEA" w14:textId="231FC7B5" w:rsidR="00DE71E7" w:rsidRDefault="00DE71E7" w:rsidP="00DE71E7">
      <w:r>
        <w:t>Mit Wirkung ab 01.01.2004 ist ein allenfalls in den EK aus der die Pflichtvers. begründenden Erwerbstätigkeit enthaltener Sanierungsgewinn auf Antrag abzugsfähig.</w:t>
      </w:r>
    </w:p>
    <w:p w14:paraId="153D3982" w14:textId="68D3E007" w:rsidR="00DE71E7" w:rsidRDefault="00DE71E7" w:rsidP="00DE71E7"/>
    <w:p w14:paraId="23466867" w14:textId="005D44CC" w:rsidR="00DE71E7" w:rsidRDefault="00DE71E7" w:rsidP="00DE71E7">
      <w:r>
        <w:t xml:space="preserve">Für die Antragsstellung gilt </w:t>
      </w:r>
      <w:r w:rsidR="006B5FFA">
        <w:t>dieselbe</w:t>
      </w:r>
      <w:r>
        <w:t xml:space="preserve"> Frist wie für die Geltendmachung von Veräußerungsgewinnen.</w:t>
      </w:r>
    </w:p>
    <w:p w14:paraId="3678E3E0" w14:textId="56CAC84A" w:rsidR="00DE71E7" w:rsidRDefault="00DE71E7" w:rsidP="00DE71E7"/>
    <w:p w14:paraId="3C729666" w14:textId="4F95FA58" w:rsidR="00DE71E7" w:rsidRDefault="00DE71E7" w:rsidP="006B5FFA">
      <w:pPr>
        <w:pStyle w:val="Untertitel"/>
      </w:pPr>
      <w:r>
        <w:t>Die Abzugsfähigkeit des Sanierungsgewinnes bei der BGRL Bildung nach GSVG</w:t>
      </w:r>
    </w:p>
    <w:p w14:paraId="78AB5C56" w14:textId="2937004E" w:rsidR="00DE71E7" w:rsidRDefault="00DE71E7" w:rsidP="00DE71E7">
      <w:pPr>
        <w:pStyle w:val="Listenabsatz"/>
        <w:numPr>
          <w:ilvl w:val="0"/>
          <w:numId w:val="24"/>
        </w:numPr>
      </w:pPr>
      <w:r>
        <w:t xml:space="preserve">Es ist der gesamte Sanierungsgewinn von den EK abzuziehen (und nicht </w:t>
      </w:r>
      <w:r w:rsidR="00583452">
        <w:t>etwas</w:t>
      </w:r>
      <w:r>
        <w:t xml:space="preserve"> nur im prozentuellen Ausmaß der Schuldenbefreiung</w:t>
      </w:r>
    </w:p>
    <w:p w14:paraId="14A82339" w14:textId="32E9E4B6" w:rsidR="00DE71E7" w:rsidRDefault="00DE71E7" w:rsidP="00DE71E7">
      <w:pPr>
        <w:pStyle w:val="Listenabsatz"/>
        <w:numPr>
          <w:ilvl w:val="0"/>
          <w:numId w:val="24"/>
        </w:numPr>
      </w:pPr>
      <w:r>
        <w:t>Abzugsfähig ist ein Sanierungsgewinn im Sinne des §36 Abs. 1 EstG in der in den Jahren 2004 und 2005 geltenden Fassung bzw. im Sinne (der auch ab 2006 geltenden Bestimmungen) des §2 Abs.2b Z3 4 Teilstrich EstG.</w:t>
      </w:r>
    </w:p>
    <w:p w14:paraId="51F7FAB3" w14:textId="77777777" w:rsidR="00DE71E7" w:rsidRDefault="00DE71E7" w:rsidP="00DE71E7">
      <w:pPr>
        <w:pStyle w:val="Listenabsatz"/>
      </w:pPr>
    </w:p>
    <w:p w14:paraId="296D3AE9" w14:textId="77777777" w:rsidR="006B5FFA" w:rsidRDefault="00DE71E7" w:rsidP="00DE71E7">
      <w:r>
        <w:t xml:space="preserve">Im Ergebnis sind daher ab 2004 alle gerichtl. Und </w:t>
      </w:r>
      <w:r w:rsidR="006B5FFA">
        <w:t>außergerichtl</w:t>
      </w:r>
      <w:r>
        <w:t>. Schulderlässe abzugsfähig, sofern der Schuldenerlass zu Sanierung</w:t>
      </w:r>
      <w:r w:rsidR="006B5FFA">
        <w:t xml:space="preserve">szwecken </w:t>
      </w:r>
      <w:r>
        <w:t xml:space="preserve">erfolgt ist, d.h. </w:t>
      </w:r>
    </w:p>
    <w:p w14:paraId="605D2BA0" w14:textId="05159E79" w:rsidR="00DE71E7" w:rsidRPr="006B5FFA" w:rsidRDefault="00DE71E7" w:rsidP="00DE71E7">
      <w:pPr>
        <w:rPr>
          <w:b/>
        </w:rPr>
      </w:pPr>
      <w:r w:rsidRPr="006B5FFA">
        <w:rPr>
          <w:b/>
        </w:rPr>
        <w:t>derselbe Betrieb nach dem Schulderlass wird weitergeführt – er darf nicht eingestellt werden!</w:t>
      </w:r>
    </w:p>
    <w:p w14:paraId="349E6849" w14:textId="5987342F" w:rsidR="00DE71E7" w:rsidRPr="00DE71E7" w:rsidRDefault="00DE71E7" w:rsidP="00DE71E7">
      <w:r>
        <w:t>Es muss nicht vom (ehem.) Vers. weitergeführt werden.</w:t>
      </w:r>
    </w:p>
    <w:p w14:paraId="0D495A5B" w14:textId="3E13812F" w:rsidR="00CF3CC7" w:rsidRDefault="00CF3CC7" w:rsidP="00CF3CC7"/>
    <w:p w14:paraId="0D4FC18B" w14:textId="47C0A053" w:rsidR="00583452" w:rsidRDefault="00583452" w:rsidP="00CF3CC7"/>
    <w:p w14:paraId="43D37E26" w14:textId="239B4429" w:rsidR="00583452" w:rsidRDefault="00583452" w:rsidP="00CF3CC7"/>
    <w:p w14:paraId="16928FE5" w14:textId="0FA7041C" w:rsidR="00583452" w:rsidRDefault="00583452" w:rsidP="00CF3CC7"/>
    <w:p w14:paraId="15555754" w14:textId="0603EAFD" w:rsidR="00583452" w:rsidRDefault="00583452" w:rsidP="00CF3CC7"/>
    <w:p w14:paraId="5F5AAB99" w14:textId="3475F58F" w:rsidR="00583452" w:rsidRDefault="00583452" w:rsidP="00CF3CC7"/>
    <w:p w14:paraId="2C5A34C9" w14:textId="1BA7C196" w:rsidR="00583452" w:rsidRDefault="00583452" w:rsidP="00CF3CC7"/>
    <w:p w14:paraId="0DBA64AC" w14:textId="42B4D168" w:rsidR="00583452" w:rsidRDefault="00583452" w:rsidP="00CF3CC7"/>
    <w:p w14:paraId="2DD26217" w14:textId="7B09E7FD" w:rsidR="00583452" w:rsidRDefault="00583452" w:rsidP="00CF3CC7"/>
    <w:p w14:paraId="4615DABB" w14:textId="4F7521A8" w:rsidR="00583452" w:rsidRDefault="00583452" w:rsidP="00CF3CC7"/>
    <w:p w14:paraId="5B990F2F" w14:textId="19E86028" w:rsidR="00583452" w:rsidRDefault="00583452" w:rsidP="00CF3CC7"/>
    <w:p w14:paraId="02BDAF75" w14:textId="4200D593" w:rsidR="00583452" w:rsidRDefault="00583452" w:rsidP="00CF3CC7"/>
    <w:p w14:paraId="350E397A" w14:textId="7DBFDC53" w:rsidR="00583452" w:rsidRDefault="00583452" w:rsidP="00CF3CC7"/>
    <w:p w14:paraId="447468A5" w14:textId="40DF4B99" w:rsidR="00583452" w:rsidRDefault="00583452" w:rsidP="00CF3CC7"/>
    <w:p w14:paraId="5163F543" w14:textId="02C4EC87" w:rsidR="00583452" w:rsidRDefault="00583452" w:rsidP="00CF3CC7"/>
    <w:p w14:paraId="57B29AB5" w14:textId="79E5FD46" w:rsidR="00583452" w:rsidRDefault="00583452" w:rsidP="00CF3CC7"/>
    <w:p w14:paraId="07327060" w14:textId="350DD5C9" w:rsidR="00583452" w:rsidRDefault="00583452" w:rsidP="00CF3CC7"/>
    <w:p w14:paraId="6ECF61B9" w14:textId="24E4F104" w:rsidR="00583452" w:rsidRDefault="00583452" w:rsidP="00CF3CC7"/>
    <w:p w14:paraId="7DFEF533" w14:textId="3911A20F" w:rsidR="00583452" w:rsidRDefault="00583452" w:rsidP="00CF3CC7"/>
    <w:p w14:paraId="7482EF17" w14:textId="5E1B36CC" w:rsidR="00583452" w:rsidRDefault="00583452" w:rsidP="00CF3CC7"/>
    <w:p w14:paraId="55120A3F" w14:textId="5718E5B8" w:rsidR="00193CD9" w:rsidRDefault="00193CD9" w:rsidP="00CF3CC7"/>
    <w:p w14:paraId="7131A2C6" w14:textId="77777777" w:rsidR="00193CD9" w:rsidRDefault="00193CD9">
      <w:pPr>
        <w:spacing w:after="120"/>
      </w:pPr>
      <w:r>
        <w:br w:type="page"/>
      </w:r>
    </w:p>
    <w:p w14:paraId="6E5F3FA1" w14:textId="77777777" w:rsidR="00583452" w:rsidRDefault="00583452" w:rsidP="00CF3CC7"/>
    <w:p w14:paraId="56BD6B3A" w14:textId="3BC78628" w:rsidR="00583452" w:rsidRDefault="00583452" w:rsidP="00CF3CC7"/>
    <w:p w14:paraId="49067C60" w14:textId="77777777" w:rsidR="00583452" w:rsidRDefault="00583452" w:rsidP="00CF3CC7">
      <w:pPr>
        <w:sectPr w:rsidR="00583452" w:rsidSect="0053677D">
          <w:headerReference w:type="even" r:id="rId10"/>
          <w:headerReference w:type="default" r:id="rId11"/>
          <w:headerReference w:type="first" r:id="rId12"/>
          <w:pgSz w:w="8391" w:h="11906" w:code="11"/>
          <w:pgMar w:top="340" w:right="680" w:bottom="170" w:left="680" w:header="170" w:footer="0" w:gutter="0"/>
          <w:pgNumType w:start="0"/>
          <w:cols w:space="708"/>
          <w:titlePg/>
          <w:docGrid w:linePitch="360"/>
        </w:sectPr>
      </w:pPr>
    </w:p>
    <w:p w14:paraId="7072908F" w14:textId="0A1FA421" w:rsidR="00583452" w:rsidRDefault="00583452" w:rsidP="00583452">
      <w:pPr>
        <w:jc w:val="center"/>
      </w:pPr>
      <w:r>
        <w:rPr>
          <w:noProof/>
          <w:lang w:eastAsia="de-AT"/>
        </w:rPr>
        <w:lastRenderedPageBreak/>
        <w:drawing>
          <wp:inline distT="0" distB="0" distL="0" distR="0" wp14:anchorId="33169C1A" wp14:editId="1F1BD74F">
            <wp:extent cx="4654550" cy="711769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5211" cy="7118701"/>
                    </a:xfrm>
                    <a:prstGeom prst="rect">
                      <a:avLst/>
                    </a:prstGeom>
                  </pic:spPr>
                </pic:pic>
              </a:graphicData>
            </a:graphic>
          </wp:inline>
        </w:drawing>
      </w:r>
    </w:p>
    <w:p w14:paraId="7AE842D4" w14:textId="2439ACDE" w:rsidR="00583452" w:rsidRDefault="00583452" w:rsidP="00583452"/>
    <w:p w14:paraId="53A987AE" w14:textId="3D092A81" w:rsidR="00583452" w:rsidRDefault="00583452" w:rsidP="00583452">
      <w:r>
        <w:rPr>
          <w:noProof/>
          <w:lang w:eastAsia="de-AT"/>
        </w:rPr>
        <w:drawing>
          <wp:inline distT="0" distB="0" distL="0" distR="0" wp14:anchorId="23B07B45" wp14:editId="318C8A36">
            <wp:extent cx="4464685" cy="6876288"/>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5134" cy="6876979"/>
                    </a:xfrm>
                    <a:prstGeom prst="rect">
                      <a:avLst/>
                    </a:prstGeom>
                  </pic:spPr>
                </pic:pic>
              </a:graphicData>
            </a:graphic>
          </wp:inline>
        </w:drawing>
      </w:r>
    </w:p>
    <w:p w14:paraId="52464F76" w14:textId="6E634525" w:rsidR="00583452" w:rsidRDefault="00583452" w:rsidP="00583452"/>
    <w:p w14:paraId="4E2FF916" w14:textId="77777777" w:rsidR="00F33CD7" w:rsidRDefault="00F33CD7" w:rsidP="00F33CD7">
      <w:pPr>
        <w:pStyle w:val="berschrift1"/>
      </w:pPr>
      <w:bookmarkStart w:id="13" w:name="_Toc72322167"/>
      <w:bookmarkStart w:id="14" w:name="_Toc72322166"/>
      <w:r>
        <w:lastRenderedPageBreak/>
        <w:t>Aufsichtsratsmitglieder – Neue Selbstständige</w:t>
      </w:r>
      <w:bookmarkEnd w:id="13"/>
    </w:p>
    <w:p w14:paraId="2173AD1E" w14:textId="77777777" w:rsidR="00F33CD7" w:rsidRPr="00566B9B" w:rsidRDefault="00F33CD7" w:rsidP="00F33CD7">
      <w:pPr>
        <w:rPr>
          <w:sz w:val="10"/>
          <w:szCs w:val="10"/>
        </w:rPr>
      </w:pPr>
    </w:p>
    <w:p w14:paraId="6DC50F7E" w14:textId="77777777" w:rsidR="00F33CD7" w:rsidRDefault="00F33CD7" w:rsidP="00F33CD7">
      <w:r>
        <w:t>Die Tätigkeit als Mitglied des Aufsichtsrates stellt sich als Teilnahme am allgemeinen Wirtschaftsleben dar und ist daher eine betriebliche Tätigkeit, aus der Einkünfte iSd §22 Z2 EstG bezogen werden. Ein von der Gewerkschaft in verschiedene Aufsichtsräte entsandter Gemeindebediensteter unterliegt daher als „neuer Selbstständiger“ aufgrund dieser Tätigkeit der Pflichtversicherung nach § 2 Abs. 1 Z4 GSVG (VwGH 18. 12.2003, 2000/08/0068)</w:t>
      </w:r>
    </w:p>
    <w:p w14:paraId="3BF04C6F" w14:textId="77777777" w:rsidR="00F33CD7" w:rsidRDefault="00F33CD7" w:rsidP="00F33CD7"/>
    <w:p w14:paraId="0CB11B50" w14:textId="77777777" w:rsidR="00F33CD7" w:rsidRDefault="00F33CD7" w:rsidP="00F33CD7">
      <w:pPr>
        <w:pStyle w:val="Untertitel"/>
      </w:pPr>
      <w:r>
        <w:t>Betriebliche Tätigkeit</w:t>
      </w:r>
    </w:p>
    <w:p w14:paraId="01718F81" w14:textId="77777777" w:rsidR="00F33CD7" w:rsidRDefault="00F33CD7" w:rsidP="00F33CD7">
      <w:pPr>
        <w:pStyle w:val="Listenabsatz"/>
        <w:numPr>
          <w:ilvl w:val="0"/>
          <w:numId w:val="24"/>
        </w:numPr>
      </w:pPr>
      <w:r>
        <w:t>Sind selbstständige erwerbstätige Person, die</w:t>
      </w:r>
    </w:p>
    <w:p w14:paraId="7C9AE741" w14:textId="77777777" w:rsidR="00F33CD7" w:rsidRDefault="00F33CD7" w:rsidP="00F33CD7">
      <w:pPr>
        <w:pStyle w:val="Listenabsatz"/>
        <w:numPr>
          <w:ilvl w:val="0"/>
          <w:numId w:val="24"/>
        </w:numPr>
      </w:pPr>
      <w:r>
        <w:t>Aufgrund einer betrieblichen Tätigkeit</w:t>
      </w:r>
    </w:p>
    <w:p w14:paraId="5DA6ACF0" w14:textId="77777777" w:rsidR="00F33CD7" w:rsidRDefault="00F33CD7" w:rsidP="00F33CD7">
      <w:pPr>
        <w:pStyle w:val="Listenabsatz"/>
        <w:numPr>
          <w:ilvl w:val="0"/>
          <w:numId w:val="24"/>
        </w:numPr>
      </w:pPr>
      <w:r>
        <w:t>Bestimmte Arten von Einkünften im Sinne des EstG beziehen</w:t>
      </w:r>
    </w:p>
    <w:p w14:paraId="5E455006" w14:textId="77777777" w:rsidR="00F33CD7" w:rsidRDefault="00F33CD7" w:rsidP="00F33CD7"/>
    <w:p w14:paraId="241BD20B" w14:textId="77777777" w:rsidR="00F33CD7" w:rsidRDefault="00F33CD7" w:rsidP="00F33CD7">
      <w:r>
        <w:t>Der Gesetzgeber nimmt damit sowohl auf die selbstständige Erwerbstätigkeit als auch auf die betriebliche Tätigkeit zweimal Bezug, einmal ausdrücklich und ein zweites Mal indirekt durch die Zitierung des §22 und §23 EstG.</w:t>
      </w:r>
    </w:p>
    <w:p w14:paraId="5A55BDFF" w14:textId="77777777" w:rsidR="00F33CD7" w:rsidRDefault="00F33CD7" w:rsidP="00F33CD7"/>
    <w:p w14:paraId="2666BCD9" w14:textId="77777777" w:rsidR="00F33CD7" w:rsidRDefault="00F33CD7" w:rsidP="00F33CD7">
      <w:r>
        <w:t>Mit dem an sich unklaren, weil nicht definierten Begriff „betriebliche Tätigkeit“ wird zunächst die betriebliche/berufliche Tätigkeit gegenüber privaten Tätigkeiten abgegrenzt. Die Frage der Betriebsmittelausstattung spielt hierbei keine entscheidende Rolle. Die Versicherungspflicht der „neuen Selbstständigen“ soll demnach für jedes Erwerbseinkommen bestehen, dass nicht der Privatsphäre zuzurechnen ist.</w:t>
      </w:r>
    </w:p>
    <w:p w14:paraId="4E67A92C" w14:textId="77777777" w:rsidR="00F33CD7" w:rsidRDefault="00F33CD7" w:rsidP="00F33CD7"/>
    <w:p w14:paraId="79D1DCBD" w14:textId="77777777" w:rsidR="00F33CD7" w:rsidRDefault="00F33CD7" w:rsidP="00F33CD7">
      <w:r>
        <w:t>Die Tätigkeit als Aufsichtsrat ist in diesem Sinne eine „betriebliche“, weil sie sich als Teilnahme am allgemeinen Wirtschaftsleben darstellt und keinesfalls der Privatsphäre einer Person angehört. Im Hinblick auf den klaren Wortlaut des §22 Z2 erster Teilstrich EstG kann auch nicht zweifelhaft sein, dass Einkünfte als Mitglied eines Aufsichtsrates als Einkünfte aus sonstiger selbstständiger Arbeit anzusehen sind.</w:t>
      </w:r>
    </w:p>
    <w:p w14:paraId="030E441D" w14:textId="77777777" w:rsidR="00F33CD7" w:rsidRDefault="00F33CD7" w:rsidP="00F33CD7"/>
    <w:p w14:paraId="5557ACFA" w14:textId="77777777" w:rsidR="00F33CD7" w:rsidRDefault="00F33CD7" w:rsidP="00F33CD7">
      <w:pPr>
        <w:pStyle w:val="Untertitel"/>
      </w:pPr>
      <w:r>
        <w:t>Keine Schlechterstellung gegenüber Funktionären</w:t>
      </w:r>
    </w:p>
    <w:p w14:paraId="1F93E59D" w14:textId="77777777" w:rsidR="00F33CD7" w:rsidRDefault="00F33CD7" w:rsidP="00F33CD7">
      <w:r>
        <w:t>Hinsichtlich des Einwandes einer verfassungsrechtl. Unzulässigen Schlechterstellung der Aufsichtsratsmitglieder gegenüber den Funktionären, die gem. §29 Z4 EstG eine Vielfalt von Entschädigungen fallen. Diese Gesetzesstelle hat einerseits keine betriebliche Tätigkeit (iSd §22 und §23 EstG) zur Voraussetzung und umfasst andererseits die Entschädigung von Funktionären (idR öffentl.-rechtl. Körperschaften oder Vereinen), die – soweit sie nicht DN sind – im Rahmen freier DV tätig werden und daher schon nach §4 Abs. 2 ASVG oder nach §4 Abs. 4 Z2 ASVG versicherungspflichtig sind.</w:t>
      </w:r>
    </w:p>
    <w:p w14:paraId="07DC8D02" w14:textId="77777777" w:rsidR="00F33CD7" w:rsidRDefault="00F33CD7" w:rsidP="00F33CD7"/>
    <w:p w14:paraId="331A3874" w14:textId="77777777" w:rsidR="00F33CD7" w:rsidRDefault="00F33CD7" w:rsidP="00F33CD7">
      <w:pPr>
        <w:pStyle w:val="Untertitel"/>
      </w:pPr>
      <w:r>
        <w:t>Praxistipp</w:t>
      </w:r>
    </w:p>
    <w:p w14:paraId="0FF492DC" w14:textId="77777777" w:rsidR="00F33CD7" w:rsidRDefault="00F33CD7" w:rsidP="00F33CD7">
      <w:r>
        <w:t>Wenn also selbstständige EK aus einer Tätigkeit als Aufsichtsrat vorhanden sind, dürfen diese aus dieser Tätigkeit die GF-Grenze nicht übersteigen.</w:t>
      </w:r>
    </w:p>
    <w:p w14:paraId="34B2B7CC" w14:textId="77777777" w:rsidR="00F33CD7" w:rsidRDefault="00F33CD7" w:rsidP="00F33CD7"/>
    <w:p w14:paraId="4741D797" w14:textId="77777777" w:rsidR="00F33CD7" w:rsidRDefault="00F33CD7" w:rsidP="00F33CD7">
      <w:r>
        <w:t>Nach §22 Z2 erster Teilstrich EstG zählen zu den EK auch sonstige EK, für die Tätigkeit als Aufsichtsratsmitglied; nach §86 AktG können nur physische Personen zu Aufsichtsratsmitgliedern bestellt werden</w:t>
      </w:r>
    </w:p>
    <w:p w14:paraId="43F88476" w14:textId="77777777" w:rsidR="00F33CD7" w:rsidRDefault="00F33CD7" w:rsidP="00F33CD7"/>
    <w:p w14:paraId="2FFE7D15" w14:textId="77777777" w:rsidR="00F33CD7" w:rsidRDefault="00F33CD7" w:rsidP="00F33CD7"/>
    <w:p w14:paraId="51115CC7" w14:textId="77777777" w:rsidR="00F33CD7" w:rsidRDefault="00F33CD7" w:rsidP="00F33CD7">
      <w:pPr>
        <w:spacing w:after="120"/>
      </w:pPr>
      <w:r>
        <w:lastRenderedPageBreak/>
        <w:br w:type="page"/>
      </w:r>
    </w:p>
    <w:p w14:paraId="71609021" w14:textId="546AE6DF" w:rsidR="00583452" w:rsidRDefault="00C11D55" w:rsidP="00C11D55">
      <w:pPr>
        <w:pStyle w:val="berschrift1"/>
      </w:pPr>
      <w:r>
        <w:lastRenderedPageBreak/>
        <w:t>Aktiengesellschaft (AG)</w:t>
      </w:r>
      <w:bookmarkEnd w:id="14"/>
    </w:p>
    <w:p w14:paraId="568147C2" w14:textId="2427CC42" w:rsidR="00583452" w:rsidRPr="009420AC" w:rsidRDefault="00583452" w:rsidP="00583452">
      <w:pPr>
        <w:rPr>
          <w:sz w:val="10"/>
          <w:szCs w:val="10"/>
        </w:rPr>
      </w:pPr>
    </w:p>
    <w:p w14:paraId="25D3D240" w14:textId="0F28C4C9" w:rsidR="00C11D55" w:rsidRDefault="00C11D55" w:rsidP="009420AC">
      <w:pPr>
        <w:pStyle w:val="Untertitel"/>
      </w:pPr>
      <w:r>
        <w:t>Gewerberecht</w:t>
      </w:r>
    </w:p>
    <w:p w14:paraId="2A12164F" w14:textId="220D80F0" w:rsidR="00C11D55" w:rsidRDefault="00C11D55" w:rsidP="00C11D55">
      <w:pPr>
        <w:pStyle w:val="Listenabsatz"/>
        <w:numPr>
          <w:ilvl w:val="0"/>
          <w:numId w:val="24"/>
        </w:numPr>
      </w:pPr>
      <w:r>
        <w:t>Gewerberechtsträger ist die AG</w:t>
      </w:r>
    </w:p>
    <w:p w14:paraId="7B183FF1" w14:textId="34C91770" w:rsidR="00C11D55" w:rsidRDefault="00C11D55" w:rsidP="00C11D55">
      <w:pPr>
        <w:pStyle w:val="Listenabsatz"/>
        <w:numPr>
          <w:ilvl w:val="0"/>
          <w:numId w:val="24"/>
        </w:numPr>
      </w:pPr>
      <w:r>
        <w:t>Vorstand gibt der Gewerbebehörde einen gewerberechtl. Geschäftsführer oder Arbeitnehmer, der mit mind. Halber Wochenarbeitszeit angemeldet und nach dem ASVG versichert ist, bekannt.</w:t>
      </w:r>
    </w:p>
    <w:p w14:paraId="2194E39B" w14:textId="7AD190CC" w:rsidR="00C11D55" w:rsidRDefault="00C11D55" w:rsidP="00C11D55">
      <w:pPr>
        <w:pStyle w:val="Listenabsatz"/>
      </w:pPr>
      <w:r>
        <w:t>Diese Person hat auch den Befähigungsnachweis zu erbringen</w:t>
      </w:r>
    </w:p>
    <w:p w14:paraId="2E8EA5EA" w14:textId="3408EB28" w:rsidR="00C11D55" w:rsidRDefault="00C11D55" w:rsidP="00C11D55"/>
    <w:p w14:paraId="553221CA" w14:textId="78744ABB" w:rsidR="00C11D55" w:rsidRDefault="00C11D55" w:rsidP="009420AC">
      <w:pPr>
        <w:pStyle w:val="Untertitel"/>
      </w:pPr>
      <w:r>
        <w:t>Sozialversicherung</w:t>
      </w:r>
    </w:p>
    <w:p w14:paraId="2063ED88" w14:textId="0DCB8E54" w:rsidR="00C11D55" w:rsidRDefault="00C11D55" w:rsidP="00C11D55">
      <w:r>
        <w:t>Vorstandsmitglieder einer AG:</w:t>
      </w:r>
    </w:p>
    <w:p w14:paraId="551FDCB2" w14:textId="3DED0061" w:rsidR="00C11D55" w:rsidRDefault="009420AC" w:rsidP="00C11D55">
      <w:pPr>
        <w:pStyle w:val="Listenabsatz"/>
        <w:numPr>
          <w:ilvl w:val="0"/>
          <w:numId w:val="24"/>
        </w:numPr>
      </w:pPr>
      <w:r>
        <w:t>Sind nach dem ASVG in der Kranken-, Pensions- und Unfallversicherung vollversichert.</w:t>
      </w:r>
    </w:p>
    <w:p w14:paraId="483463AD" w14:textId="0B7AF670" w:rsidR="009420AC" w:rsidRDefault="009420AC" w:rsidP="009420AC"/>
    <w:p w14:paraId="074CE16F" w14:textId="4BAEA477" w:rsidR="009420AC" w:rsidRDefault="009420AC" w:rsidP="009420AC">
      <w:r>
        <w:t>Funktionärsentschädigungen = sonstiges EK = nicht sozialversicherungspflichtig</w:t>
      </w:r>
    </w:p>
    <w:p w14:paraId="05E8591A" w14:textId="64A10040" w:rsidR="009420AC" w:rsidRDefault="009420AC" w:rsidP="009420AC">
      <w:r>
        <w:t>Gewinnausschüttungen an Aktionäre besteht idR keine Sozialversicherungspflicht</w:t>
      </w:r>
    </w:p>
    <w:p w14:paraId="09B47FAD" w14:textId="6C92D095" w:rsidR="00583452" w:rsidRDefault="00583452" w:rsidP="00583452"/>
    <w:tbl>
      <w:tblPr>
        <w:tblStyle w:val="Tabellenraster"/>
        <w:tblW w:w="0" w:type="auto"/>
        <w:tblLayout w:type="fixed"/>
        <w:tblLook w:val="04A0" w:firstRow="1" w:lastRow="0" w:firstColumn="1" w:lastColumn="0" w:noHBand="0" w:noVBand="1"/>
      </w:tblPr>
      <w:tblGrid>
        <w:gridCol w:w="3510"/>
        <w:gridCol w:w="3511"/>
      </w:tblGrid>
      <w:tr w:rsidR="009420AC" w14:paraId="071A06C4" w14:textId="77777777" w:rsidTr="00E313EB">
        <w:trPr>
          <w:trHeight w:val="439"/>
        </w:trPr>
        <w:tc>
          <w:tcPr>
            <w:tcW w:w="7021" w:type="dxa"/>
            <w:gridSpan w:val="2"/>
            <w:shd w:val="clear" w:color="auto" w:fill="FFF7C1"/>
            <w:vAlign w:val="center"/>
          </w:tcPr>
          <w:p w14:paraId="707D0447" w14:textId="7063F694" w:rsidR="009420AC" w:rsidRPr="009420AC" w:rsidRDefault="009420AC" w:rsidP="009420AC">
            <w:pPr>
              <w:jc w:val="center"/>
              <w:rPr>
                <w:b/>
              </w:rPr>
            </w:pPr>
            <w:r w:rsidRPr="009420AC">
              <w:rPr>
                <w:b/>
              </w:rPr>
              <w:t xml:space="preserve">Gesellschafter einer gewerbeberechtigten </w:t>
            </w:r>
            <w:r w:rsidR="00FA6531">
              <w:rPr>
                <w:b/>
              </w:rPr>
              <w:t>AG</w:t>
            </w:r>
          </w:p>
        </w:tc>
      </w:tr>
      <w:tr w:rsidR="009420AC" w14:paraId="73253162" w14:textId="77777777" w:rsidTr="002B35ED">
        <w:trPr>
          <w:trHeight w:val="439"/>
        </w:trPr>
        <w:tc>
          <w:tcPr>
            <w:tcW w:w="3510" w:type="dxa"/>
            <w:vAlign w:val="center"/>
          </w:tcPr>
          <w:p w14:paraId="0C22D04C" w14:textId="6E9E3517" w:rsidR="009420AC" w:rsidRPr="00D862FB" w:rsidRDefault="009420AC" w:rsidP="009420AC">
            <w:pPr>
              <w:rPr>
                <w:b/>
              </w:rPr>
            </w:pPr>
            <w:r w:rsidRPr="00D862FB">
              <w:rPr>
                <w:b/>
              </w:rPr>
              <w:t>An- Abmeldung durch</w:t>
            </w:r>
          </w:p>
        </w:tc>
        <w:tc>
          <w:tcPr>
            <w:tcW w:w="3511" w:type="dxa"/>
            <w:vAlign w:val="center"/>
          </w:tcPr>
          <w:p w14:paraId="2E9DB493" w14:textId="4667B2A9" w:rsidR="009420AC" w:rsidRDefault="009420AC" w:rsidP="009420AC">
            <w:r>
              <w:t xml:space="preserve">Firmenbuch und Gewerbebehörde </w:t>
            </w:r>
          </w:p>
        </w:tc>
      </w:tr>
      <w:tr w:rsidR="009420AC" w14:paraId="0F5246D7" w14:textId="77777777" w:rsidTr="00E313EB">
        <w:trPr>
          <w:trHeight w:val="439"/>
        </w:trPr>
        <w:tc>
          <w:tcPr>
            <w:tcW w:w="3510" w:type="dxa"/>
            <w:shd w:val="clear" w:color="auto" w:fill="E8F2E4"/>
            <w:vAlign w:val="center"/>
          </w:tcPr>
          <w:p w14:paraId="0C824122" w14:textId="77777777" w:rsidR="009420AC" w:rsidRPr="00D862FB" w:rsidRDefault="009420AC" w:rsidP="009420AC">
            <w:pPr>
              <w:rPr>
                <w:b/>
              </w:rPr>
            </w:pPr>
            <w:r w:rsidRPr="00D862FB">
              <w:rPr>
                <w:b/>
              </w:rPr>
              <w:t>Gesetz</w:t>
            </w:r>
          </w:p>
        </w:tc>
        <w:tc>
          <w:tcPr>
            <w:tcW w:w="3511" w:type="dxa"/>
            <w:shd w:val="clear" w:color="auto" w:fill="E8F2E4"/>
            <w:vAlign w:val="center"/>
          </w:tcPr>
          <w:p w14:paraId="7C09641A" w14:textId="77777777" w:rsidR="009420AC" w:rsidRDefault="009420AC" w:rsidP="009420AC">
            <w:r>
              <w:t>GSVG</w:t>
            </w:r>
          </w:p>
        </w:tc>
      </w:tr>
      <w:tr w:rsidR="009420AC" w14:paraId="5E61996B" w14:textId="77777777" w:rsidTr="002B35ED">
        <w:trPr>
          <w:trHeight w:val="439"/>
        </w:trPr>
        <w:tc>
          <w:tcPr>
            <w:tcW w:w="3510" w:type="dxa"/>
            <w:vAlign w:val="center"/>
          </w:tcPr>
          <w:p w14:paraId="6274504A" w14:textId="77777777" w:rsidR="009420AC" w:rsidRPr="00D862FB" w:rsidRDefault="009420AC" w:rsidP="009420AC">
            <w:pPr>
              <w:rPr>
                <w:b/>
              </w:rPr>
            </w:pPr>
            <w:r w:rsidRPr="00D862FB">
              <w:rPr>
                <w:b/>
              </w:rPr>
              <w:t>Pflichtversicherung</w:t>
            </w:r>
          </w:p>
        </w:tc>
        <w:tc>
          <w:tcPr>
            <w:tcW w:w="3511" w:type="dxa"/>
            <w:vAlign w:val="center"/>
          </w:tcPr>
          <w:p w14:paraId="23390AD7" w14:textId="77777777" w:rsidR="009420AC" w:rsidRDefault="009420AC" w:rsidP="009420AC">
            <w:r>
              <w:t>PV, KV; UV</w:t>
            </w:r>
          </w:p>
        </w:tc>
      </w:tr>
      <w:tr w:rsidR="009420AC" w14:paraId="1B99E78D" w14:textId="77777777" w:rsidTr="00E313EB">
        <w:trPr>
          <w:trHeight w:val="439"/>
        </w:trPr>
        <w:tc>
          <w:tcPr>
            <w:tcW w:w="3510" w:type="dxa"/>
            <w:shd w:val="clear" w:color="auto" w:fill="E8F2E4"/>
            <w:vAlign w:val="center"/>
          </w:tcPr>
          <w:p w14:paraId="61478A5E" w14:textId="77777777" w:rsidR="009420AC" w:rsidRPr="00D862FB" w:rsidRDefault="009420AC" w:rsidP="009420AC">
            <w:pPr>
              <w:rPr>
                <w:b/>
              </w:rPr>
            </w:pPr>
            <w:r w:rsidRPr="00D862FB">
              <w:rPr>
                <w:b/>
              </w:rPr>
              <w:t>Dauer der Pflichtversicherung</w:t>
            </w:r>
          </w:p>
        </w:tc>
        <w:tc>
          <w:tcPr>
            <w:tcW w:w="3511" w:type="dxa"/>
            <w:shd w:val="clear" w:color="auto" w:fill="E8F2E4"/>
            <w:vAlign w:val="center"/>
          </w:tcPr>
          <w:p w14:paraId="10941297" w14:textId="77777777" w:rsidR="009420AC" w:rsidRDefault="009420AC" w:rsidP="009420AC">
            <w:r>
              <w:t xml:space="preserve">Datum des Antrages auf Eintragung im Firmenbuch (GS und GF) </w:t>
            </w:r>
            <w:r w:rsidRPr="00B03DF4">
              <w:rPr>
                <w:b/>
              </w:rPr>
              <w:t>UND</w:t>
            </w:r>
            <w:r>
              <w:t xml:space="preserve"> GWB bis Monatsletzten</w:t>
            </w:r>
          </w:p>
        </w:tc>
      </w:tr>
      <w:tr w:rsidR="009420AC" w14:paraId="679A8433" w14:textId="77777777" w:rsidTr="002B35ED">
        <w:trPr>
          <w:trHeight w:val="439"/>
        </w:trPr>
        <w:tc>
          <w:tcPr>
            <w:tcW w:w="3510" w:type="dxa"/>
            <w:vAlign w:val="center"/>
          </w:tcPr>
          <w:p w14:paraId="7A54C4A4" w14:textId="77777777" w:rsidR="009420AC" w:rsidRPr="00D862FB" w:rsidRDefault="009420AC" w:rsidP="009420AC">
            <w:pPr>
              <w:rPr>
                <w:b/>
              </w:rPr>
            </w:pPr>
            <w:r w:rsidRPr="00D862FB">
              <w:rPr>
                <w:b/>
              </w:rPr>
              <w:t>Ausnahmemöglichkeiten</w:t>
            </w:r>
          </w:p>
        </w:tc>
        <w:tc>
          <w:tcPr>
            <w:tcW w:w="3511" w:type="dxa"/>
            <w:vAlign w:val="center"/>
          </w:tcPr>
          <w:p w14:paraId="2108BF2A" w14:textId="1A2E6BB0" w:rsidR="009420AC" w:rsidRDefault="009420AC" w:rsidP="009420AC">
            <w:r>
              <w:t>NB</w:t>
            </w:r>
          </w:p>
        </w:tc>
      </w:tr>
      <w:tr w:rsidR="009420AC" w14:paraId="43A0218B" w14:textId="77777777" w:rsidTr="00E313EB">
        <w:trPr>
          <w:trHeight w:val="439"/>
        </w:trPr>
        <w:tc>
          <w:tcPr>
            <w:tcW w:w="3510" w:type="dxa"/>
            <w:shd w:val="clear" w:color="auto" w:fill="E8F2E4"/>
            <w:vAlign w:val="center"/>
          </w:tcPr>
          <w:p w14:paraId="2DCE7F7B" w14:textId="77777777" w:rsidR="009420AC" w:rsidRPr="00D862FB" w:rsidRDefault="009420AC" w:rsidP="009420AC">
            <w:pPr>
              <w:rPr>
                <w:b/>
              </w:rPr>
            </w:pPr>
            <w:r w:rsidRPr="00D862FB">
              <w:rPr>
                <w:b/>
              </w:rPr>
              <w:t>Selbstversicherung 14 a/b</w:t>
            </w:r>
          </w:p>
        </w:tc>
        <w:tc>
          <w:tcPr>
            <w:tcW w:w="3511" w:type="dxa"/>
            <w:shd w:val="clear" w:color="auto" w:fill="E8F2E4"/>
            <w:vAlign w:val="center"/>
          </w:tcPr>
          <w:p w14:paraId="65FD5B30" w14:textId="77777777" w:rsidR="009420AC" w:rsidRDefault="009420AC" w:rsidP="009420AC">
            <w:r>
              <w:t>Nein</w:t>
            </w:r>
          </w:p>
        </w:tc>
      </w:tr>
      <w:tr w:rsidR="009420AC" w14:paraId="79449ACD" w14:textId="77777777" w:rsidTr="002B35ED">
        <w:trPr>
          <w:trHeight w:val="439"/>
        </w:trPr>
        <w:tc>
          <w:tcPr>
            <w:tcW w:w="3510" w:type="dxa"/>
            <w:vAlign w:val="center"/>
          </w:tcPr>
          <w:p w14:paraId="7133BAEB" w14:textId="77777777" w:rsidR="009420AC" w:rsidRPr="00D862FB" w:rsidRDefault="009420AC" w:rsidP="009420AC">
            <w:pPr>
              <w:rPr>
                <w:b/>
              </w:rPr>
            </w:pPr>
            <w:r w:rsidRPr="00D862FB">
              <w:rPr>
                <w:b/>
              </w:rPr>
              <w:t>Mehrfachversicherung</w:t>
            </w:r>
          </w:p>
        </w:tc>
        <w:tc>
          <w:tcPr>
            <w:tcW w:w="3511" w:type="dxa"/>
            <w:vAlign w:val="center"/>
          </w:tcPr>
          <w:p w14:paraId="6896B903" w14:textId="77777777" w:rsidR="009420AC" w:rsidRDefault="009420AC" w:rsidP="009420AC">
            <w:r>
              <w:t>PV, KV</w:t>
            </w:r>
          </w:p>
        </w:tc>
      </w:tr>
    </w:tbl>
    <w:p w14:paraId="5758E1EF" w14:textId="07E066C5" w:rsidR="00583452" w:rsidRDefault="00583452" w:rsidP="00583452"/>
    <w:p w14:paraId="46D337FB" w14:textId="30177CAA" w:rsidR="00583452" w:rsidRDefault="00583452" w:rsidP="00583452"/>
    <w:p w14:paraId="10164F7E" w14:textId="623DB885" w:rsidR="00583452" w:rsidRDefault="00583452" w:rsidP="00583452"/>
    <w:p w14:paraId="74DCB6A2" w14:textId="52574968" w:rsidR="009420AC" w:rsidRDefault="009420AC" w:rsidP="00583452"/>
    <w:p w14:paraId="79A7EBA0" w14:textId="3A0758F4" w:rsidR="009420AC" w:rsidRDefault="009420AC" w:rsidP="00583452"/>
    <w:p w14:paraId="46EC5DFC" w14:textId="74DE621D" w:rsidR="009420AC" w:rsidRDefault="009420AC" w:rsidP="00583452"/>
    <w:p w14:paraId="1266DD03" w14:textId="0F3973EA" w:rsidR="009420AC" w:rsidRDefault="009420AC" w:rsidP="00583452"/>
    <w:p w14:paraId="2A2097D9" w14:textId="3F6E3061" w:rsidR="009420AC" w:rsidRDefault="009420AC" w:rsidP="00583452"/>
    <w:p w14:paraId="0142DD32" w14:textId="7D2C867A" w:rsidR="009420AC" w:rsidRDefault="009420AC" w:rsidP="00583452"/>
    <w:p w14:paraId="302FE2D2" w14:textId="381D51E7" w:rsidR="009420AC" w:rsidRDefault="009420AC" w:rsidP="00583452"/>
    <w:p w14:paraId="57DBECEC" w14:textId="2B1D0A0E" w:rsidR="009420AC" w:rsidRDefault="009420AC" w:rsidP="00583452"/>
    <w:p w14:paraId="14177948" w14:textId="6394697D" w:rsidR="009420AC" w:rsidRDefault="009420AC" w:rsidP="00583452"/>
    <w:p w14:paraId="4F9FD24D" w14:textId="4153B169" w:rsidR="009420AC" w:rsidRDefault="009420AC" w:rsidP="00583452"/>
    <w:p w14:paraId="42C9D007" w14:textId="533E6FF0" w:rsidR="009420AC" w:rsidRDefault="009420AC" w:rsidP="00583452"/>
    <w:p w14:paraId="1D592A66" w14:textId="5ADE158C" w:rsidR="00193CD9" w:rsidRDefault="00193CD9" w:rsidP="00583452"/>
    <w:p w14:paraId="14ED7C72" w14:textId="77777777" w:rsidR="00193CD9" w:rsidRDefault="00193CD9">
      <w:pPr>
        <w:spacing w:after="120"/>
      </w:pPr>
      <w:r>
        <w:lastRenderedPageBreak/>
        <w:br w:type="page"/>
      </w:r>
    </w:p>
    <w:p w14:paraId="706CD173" w14:textId="158E93CD" w:rsidR="00583452" w:rsidRDefault="00566B9B" w:rsidP="00566B9B">
      <w:pPr>
        <w:pStyle w:val="berschrift1"/>
      </w:pPr>
      <w:bookmarkStart w:id="15" w:name="_Toc72322168"/>
      <w:r>
        <w:lastRenderedPageBreak/>
        <w:t>Stille Gesellschaft (</w:t>
      </w:r>
      <w:proofErr w:type="spellStart"/>
      <w:r>
        <w:t>stGes</w:t>
      </w:r>
      <w:proofErr w:type="spellEnd"/>
      <w:r>
        <w:t>)</w:t>
      </w:r>
      <w:bookmarkEnd w:id="15"/>
    </w:p>
    <w:p w14:paraId="19C8D14D" w14:textId="481248CB" w:rsidR="00566B9B" w:rsidRPr="00056D79" w:rsidRDefault="00566B9B" w:rsidP="00566B9B">
      <w:pPr>
        <w:rPr>
          <w:sz w:val="10"/>
          <w:szCs w:val="10"/>
        </w:rPr>
      </w:pPr>
    </w:p>
    <w:p w14:paraId="007F7B14" w14:textId="77F2534A" w:rsidR="00566B9B" w:rsidRDefault="00566B9B" w:rsidP="00056D79">
      <w:pPr>
        <w:pStyle w:val="Untertitel"/>
      </w:pPr>
      <w:r>
        <w:t>Gewerberecht</w:t>
      </w:r>
    </w:p>
    <w:p w14:paraId="26723C4A" w14:textId="779F8F87" w:rsidR="00566B9B" w:rsidRDefault="00566B9B" w:rsidP="00566B9B">
      <w:r>
        <w:t>Die stille Gesellschaft ist selbst kein Gewerberechtsträger, sie ist lediglich am Gewerbe eines anderen Unternehmens mit einer eingetr. Haftsumme beteiligt. Diese ist so zu leisten, dass sie in das Vermögen der Inhaber des Handelsgeschäfts übergeht.</w:t>
      </w:r>
    </w:p>
    <w:p w14:paraId="3F52166B" w14:textId="4B32E1C2" w:rsidR="00566B9B" w:rsidRDefault="00566B9B" w:rsidP="00566B9B"/>
    <w:p w14:paraId="7A0BB5FA" w14:textId="17A30273" w:rsidR="00566B9B" w:rsidRDefault="00566B9B" w:rsidP="00056D79">
      <w:pPr>
        <w:pStyle w:val="Untertitel"/>
      </w:pPr>
      <w:r>
        <w:t>Sozialversicherung</w:t>
      </w:r>
    </w:p>
    <w:p w14:paraId="63A1AD4C" w14:textId="1314B002" w:rsidR="00566B9B" w:rsidRDefault="00566B9B" w:rsidP="00566B9B">
      <w:pPr>
        <w:pStyle w:val="Listenabsatz"/>
        <w:numPr>
          <w:ilvl w:val="0"/>
          <w:numId w:val="24"/>
        </w:numPr>
      </w:pPr>
      <w:r>
        <w:t>Unterliegen grundsätzlich nicht der Pflichtversicherung nach GSVG</w:t>
      </w:r>
    </w:p>
    <w:p w14:paraId="1BB0EBA2" w14:textId="77777777" w:rsidR="00566B9B" w:rsidRPr="00566B9B" w:rsidRDefault="00566B9B" w:rsidP="00566B9B">
      <w:pPr>
        <w:pStyle w:val="Listenabsatz"/>
        <w:rPr>
          <w:sz w:val="6"/>
          <w:szCs w:val="6"/>
        </w:rPr>
      </w:pPr>
    </w:p>
    <w:p w14:paraId="72332FD9" w14:textId="6D4C7473" w:rsidR="00566B9B" w:rsidRDefault="00566B9B" w:rsidP="00566B9B">
      <w:pPr>
        <w:pStyle w:val="Listenabsatz"/>
        <w:numPr>
          <w:ilvl w:val="0"/>
          <w:numId w:val="24"/>
        </w:numPr>
      </w:pPr>
      <w:r>
        <w:t>Können jedoch DN sein – somit Pflichtvers. nach ASVG</w:t>
      </w:r>
    </w:p>
    <w:p w14:paraId="291C4E60" w14:textId="77777777" w:rsidR="00566B9B" w:rsidRPr="00566B9B" w:rsidRDefault="00566B9B" w:rsidP="00566B9B">
      <w:pPr>
        <w:rPr>
          <w:sz w:val="6"/>
          <w:szCs w:val="6"/>
        </w:rPr>
      </w:pPr>
    </w:p>
    <w:p w14:paraId="2A42E4E5" w14:textId="409AF803" w:rsidR="00566B9B" w:rsidRDefault="00566B9B" w:rsidP="00566B9B">
      <w:pPr>
        <w:pStyle w:val="Listenabsatz"/>
        <w:numPr>
          <w:ilvl w:val="0"/>
          <w:numId w:val="24"/>
        </w:numPr>
      </w:pPr>
      <w:r>
        <w:t>Wenn atypischer stiller Gesellschafter aufgrund der Beteiligung die Betriebsführung des Unternehmens derart beeinflussen kann, dass das Vorliegen einer persönl. und wirtschaftl. Abhängigkeit zu verneinen ist, unterliegt dann nicht mehr ASVG pflichtvers.</w:t>
      </w:r>
    </w:p>
    <w:p w14:paraId="14296502" w14:textId="77777777" w:rsidR="00566B9B" w:rsidRDefault="00566B9B" w:rsidP="00566B9B">
      <w:pPr>
        <w:pStyle w:val="Listenabsatz"/>
      </w:pPr>
    </w:p>
    <w:p w14:paraId="0A84013B" w14:textId="6A180EDB" w:rsidR="00566B9B" w:rsidRDefault="00566B9B" w:rsidP="00056D79">
      <w:pPr>
        <w:pStyle w:val="Untertitel"/>
      </w:pPr>
      <w:r>
        <w:t>Unterscheidung Typische und atypische Gesellschafter</w:t>
      </w:r>
    </w:p>
    <w:p w14:paraId="0983377C" w14:textId="43895953" w:rsidR="00566B9B" w:rsidRDefault="00566B9B" w:rsidP="00566B9B">
      <w:r>
        <w:rPr>
          <w:b/>
        </w:rPr>
        <w:t>Typische (echte) stille Gesellschafter</w:t>
      </w:r>
      <w:r w:rsidR="00056D79">
        <w:t xml:space="preserve"> nehmen nur am Gewinn und Verlust des Unternehmens teil und erzielen steuerlich grundsätzlich Kapitaleinkünfte.</w:t>
      </w:r>
    </w:p>
    <w:p w14:paraId="0734A6B6" w14:textId="09EC5AA1" w:rsidR="00056D79" w:rsidRDefault="00056D79" w:rsidP="00566B9B"/>
    <w:p w14:paraId="4B5D830B" w14:textId="422F6B9F" w:rsidR="00056D79" w:rsidRPr="00056D79" w:rsidRDefault="00056D79" w:rsidP="00566B9B">
      <w:r>
        <w:rPr>
          <w:b/>
        </w:rPr>
        <w:t>Atypische (unechte) stille Gesellschafter</w:t>
      </w:r>
      <w:r>
        <w:t xml:space="preserve"> sind durch vertragliche Regelung am Geschäftsvermögen und/oder an der Geschäftsführung des Unternehmens beteiligt. Steuerlich erzielen sie aber betriebliche Einkünfte (Bsp. Gewerbebetrieb)</w:t>
      </w:r>
    </w:p>
    <w:p w14:paraId="7B4886F7" w14:textId="48CE5077" w:rsidR="00583452" w:rsidRDefault="00583452" w:rsidP="00583452"/>
    <w:p w14:paraId="2DF1D0C1" w14:textId="69950F93" w:rsidR="007D5B15" w:rsidRDefault="007D5B15" w:rsidP="007D5B15">
      <w:pPr>
        <w:pStyle w:val="Untertitel"/>
      </w:pPr>
      <w:r>
        <w:t>Hinweis</w:t>
      </w:r>
    </w:p>
    <w:p w14:paraId="16835DFC" w14:textId="7E943FBE" w:rsidR="007D5B15" w:rsidRDefault="007D5B15" w:rsidP="00583452">
      <w:r>
        <w:t>Unterschieden wird zwischen der typischen und atypischen stillen Gesellschaft</w:t>
      </w:r>
    </w:p>
    <w:p w14:paraId="019BBA8B" w14:textId="6987C99A" w:rsidR="00583452" w:rsidRDefault="007D5B15" w:rsidP="00583452">
      <w:r w:rsidRPr="007D5B15">
        <w:rPr>
          <w:b/>
        </w:rPr>
        <w:t>Typische (echte) Gesellschafter</w:t>
      </w:r>
      <w:r>
        <w:t xml:space="preserve"> nehmen nur am Gewinn und Verlust des Unternehmens teil und erzielen steuerlich grundsätzlich Kapitaleinkünfte.</w:t>
      </w:r>
    </w:p>
    <w:p w14:paraId="6D682B92" w14:textId="505C724E" w:rsidR="007D5B15" w:rsidRDefault="007D5B15" w:rsidP="00583452"/>
    <w:p w14:paraId="0952FAD1" w14:textId="0A14C243" w:rsidR="00056D79" w:rsidRDefault="007D5B15" w:rsidP="00583452">
      <w:r w:rsidRPr="007D5B15">
        <w:rPr>
          <w:b/>
        </w:rPr>
        <w:t>Atypische (unechte) Gesellschafter</w:t>
      </w:r>
      <w:r>
        <w:t xml:space="preserve"> sind durch vertragliche Regelung am Geschäftsvermögen</w:t>
      </w:r>
    </w:p>
    <w:p w14:paraId="1E79319E" w14:textId="6464628C" w:rsidR="00056D79" w:rsidRDefault="007D5B15" w:rsidP="00583452">
      <w:r>
        <w:t xml:space="preserve">Und/oder an der Geschäftsführung des Unternehmens beteiligt. </w:t>
      </w:r>
    </w:p>
    <w:p w14:paraId="54A04909" w14:textId="4D2532A0" w:rsidR="00056D79" w:rsidRDefault="007D5B15" w:rsidP="00583452">
      <w:r>
        <w:t>Steuerlich erziehen sie betriebliche Einkünfte (aus Gewerbebetrieb).</w:t>
      </w:r>
    </w:p>
    <w:p w14:paraId="4AAC2EC8" w14:textId="4A8B8DD1" w:rsidR="00056D79" w:rsidRDefault="00056D79" w:rsidP="00583452"/>
    <w:p w14:paraId="66CC58A0" w14:textId="4870D9D3" w:rsidR="00056D79" w:rsidRDefault="00056D79" w:rsidP="00583452"/>
    <w:p w14:paraId="2C615C7B" w14:textId="2E259295" w:rsidR="00056D79" w:rsidRDefault="00056D79" w:rsidP="00583452"/>
    <w:p w14:paraId="727524EF" w14:textId="1316D79E" w:rsidR="00056D79" w:rsidRDefault="00056D79" w:rsidP="00583452"/>
    <w:p w14:paraId="6E5A865D" w14:textId="21E17FF2" w:rsidR="00056D79" w:rsidRDefault="00056D79" w:rsidP="00583452"/>
    <w:p w14:paraId="62F61897" w14:textId="161A431B" w:rsidR="00056D79" w:rsidRDefault="00056D79" w:rsidP="00583452"/>
    <w:p w14:paraId="088D2C04" w14:textId="2ADE5AB0" w:rsidR="00056D79" w:rsidRDefault="00056D79" w:rsidP="00583452"/>
    <w:p w14:paraId="2F49E57C" w14:textId="40F58DD4" w:rsidR="00056D79" w:rsidRDefault="00056D79" w:rsidP="00583452"/>
    <w:p w14:paraId="274ED84E" w14:textId="16CCFD75" w:rsidR="00056D79" w:rsidRDefault="00056D79" w:rsidP="00583452"/>
    <w:p w14:paraId="5124322B" w14:textId="74A56C17" w:rsidR="00056D79" w:rsidRDefault="00056D79" w:rsidP="00583452"/>
    <w:p w14:paraId="0930B1B5" w14:textId="2C1E3044" w:rsidR="00056D79" w:rsidRDefault="00056D79" w:rsidP="00583452"/>
    <w:p w14:paraId="1D2E6D6F" w14:textId="1928EECD" w:rsidR="00056D79" w:rsidRDefault="00056D79" w:rsidP="00583452"/>
    <w:p w14:paraId="525E0025" w14:textId="03ED05DA" w:rsidR="00193CD9" w:rsidRDefault="00193CD9" w:rsidP="00583452"/>
    <w:p w14:paraId="29B06122" w14:textId="77777777" w:rsidR="007D5B15" w:rsidRDefault="007D5B15">
      <w:pPr>
        <w:spacing w:after="120"/>
      </w:pPr>
    </w:p>
    <w:p w14:paraId="6AAFD2B7" w14:textId="77777777" w:rsidR="007D5B15" w:rsidRDefault="007D5B15">
      <w:pPr>
        <w:spacing w:after="120"/>
      </w:pPr>
      <w:r>
        <w:br w:type="page"/>
      </w:r>
    </w:p>
    <w:p w14:paraId="37063EBC" w14:textId="6E8B224D" w:rsidR="00193CD9" w:rsidRDefault="00193CD9">
      <w:pPr>
        <w:spacing w:after="120"/>
      </w:pPr>
      <w:r>
        <w:lastRenderedPageBreak/>
        <w:br w:type="page"/>
      </w:r>
    </w:p>
    <w:p w14:paraId="3D810D9B" w14:textId="6936B686" w:rsidR="00056D79" w:rsidRDefault="00056D79" w:rsidP="00056D79">
      <w:pPr>
        <w:pStyle w:val="berschrift1"/>
      </w:pPr>
      <w:bookmarkStart w:id="16" w:name="_Toc72322169"/>
      <w:r>
        <w:lastRenderedPageBreak/>
        <w:t>Kommanditgesellschaft (KG)</w:t>
      </w:r>
      <w:bookmarkEnd w:id="16"/>
    </w:p>
    <w:p w14:paraId="7709EAA4" w14:textId="73051C2D" w:rsidR="00056D79" w:rsidRPr="00056D79" w:rsidRDefault="00056D79" w:rsidP="00056D79">
      <w:pPr>
        <w:rPr>
          <w:sz w:val="10"/>
          <w:szCs w:val="10"/>
        </w:rPr>
      </w:pPr>
    </w:p>
    <w:p w14:paraId="2616E0F6" w14:textId="263E20F9" w:rsidR="00056D79" w:rsidRDefault="00056D79" w:rsidP="000F34A8">
      <w:pPr>
        <w:pStyle w:val="Untertitel"/>
      </w:pPr>
      <w:r>
        <w:t>Gewerberecht</w:t>
      </w:r>
    </w:p>
    <w:p w14:paraId="641EC54C" w14:textId="5C8AECD1" w:rsidR="00056D79" w:rsidRDefault="00056D79" w:rsidP="00056D79">
      <w:r>
        <w:t>Gewerberechtsträger ist die Gesellschaft.</w:t>
      </w:r>
    </w:p>
    <w:p w14:paraId="58ABEF08" w14:textId="4A8C3896" w:rsidR="00056D79" w:rsidRDefault="00056D79" w:rsidP="00056D79">
      <w:r>
        <w:t>Ein vollhaftender Gesellschafter od. ein Arbeitnehmer, der mit mind. halber Wochenarbeitszeit angemeldet und nach dem ASVG versichert ist, muss den Befähigungsnachweis erbringen.</w:t>
      </w:r>
    </w:p>
    <w:p w14:paraId="0063BD45" w14:textId="0D60AD54" w:rsidR="00056D79" w:rsidRPr="000F34A8" w:rsidRDefault="00056D79" w:rsidP="00056D79">
      <w:pPr>
        <w:rPr>
          <w:sz w:val="10"/>
          <w:szCs w:val="10"/>
        </w:rPr>
      </w:pPr>
    </w:p>
    <w:p w14:paraId="50E617E7" w14:textId="48E92A53" w:rsidR="00056D79" w:rsidRPr="000F34A8" w:rsidRDefault="00056D79" w:rsidP="00056D79">
      <w:pPr>
        <w:rPr>
          <w:i/>
          <w:iCs/>
          <w:sz w:val="15"/>
          <w:szCs w:val="15"/>
        </w:rPr>
      </w:pPr>
      <w:r w:rsidRPr="000F34A8">
        <w:rPr>
          <w:i/>
          <w:iCs/>
          <w:sz w:val="15"/>
          <w:szCs w:val="15"/>
        </w:rPr>
        <w:t>Hinweis: vor dem 01.01.2007 entstandene Kommandit-Erwerbsgesellschaften (KEG) gelten als KG. Eine KEG hat spätestens ab dem 01.01.2010 de neuen Rechtsformzusatz „Kommanditgesellschaft“</w:t>
      </w:r>
      <w:r w:rsidR="000F34A8" w:rsidRPr="000F34A8">
        <w:rPr>
          <w:i/>
          <w:iCs/>
          <w:sz w:val="15"/>
          <w:szCs w:val="15"/>
        </w:rPr>
        <w:t xml:space="preserve"> oder „KG“ beizufügen und die Änderung bis zu diesem Zeitpunkt beim Firmenbuch anzumelden.</w:t>
      </w:r>
    </w:p>
    <w:p w14:paraId="4F6B7DAF" w14:textId="69C17AB0" w:rsidR="00056D79" w:rsidRDefault="00056D79" w:rsidP="00056D79"/>
    <w:p w14:paraId="3E8CA328" w14:textId="3346EC33" w:rsidR="00056D79" w:rsidRPr="00F31428" w:rsidRDefault="00056D79" w:rsidP="00056D79">
      <w:pPr>
        <w:rPr>
          <w:b/>
        </w:rPr>
      </w:pPr>
      <w:r w:rsidRPr="00F31428">
        <w:rPr>
          <w:b/>
        </w:rPr>
        <w:t>Steuerrecht</w:t>
      </w:r>
    </w:p>
    <w:p w14:paraId="42E02C81" w14:textId="3426F1CE" w:rsidR="00056D79" w:rsidRDefault="00056D79" w:rsidP="00056D79">
      <w:r>
        <w:t>Jeder Gesellschafter (Komplementär, Kommanditist) ist für den auf ihn entfallenden Gewinnanteil einkommenssteuerpflichtig.</w:t>
      </w:r>
    </w:p>
    <w:p w14:paraId="551743E0" w14:textId="7893D29F" w:rsidR="00056D79" w:rsidRDefault="00056D79" w:rsidP="00056D79"/>
    <w:p w14:paraId="5A040D54" w14:textId="18C55A7C" w:rsidR="00056D79" w:rsidRDefault="00056D79" w:rsidP="000F34A8">
      <w:pPr>
        <w:pStyle w:val="Untertitel"/>
      </w:pPr>
      <w:r>
        <w:t>Sozialversicherung</w:t>
      </w:r>
    </w:p>
    <w:p w14:paraId="662D0A8E" w14:textId="605E48BA" w:rsidR="00056D79" w:rsidRPr="000F34A8" w:rsidRDefault="00056D79" w:rsidP="00056D79">
      <w:pPr>
        <w:rPr>
          <w:sz w:val="8"/>
          <w:szCs w:val="8"/>
        </w:rPr>
      </w:pPr>
    </w:p>
    <w:tbl>
      <w:tblPr>
        <w:tblStyle w:val="Tabellenraster"/>
        <w:tblW w:w="0" w:type="auto"/>
        <w:tblLayout w:type="fixed"/>
        <w:tblLook w:val="04A0" w:firstRow="1" w:lastRow="0" w:firstColumn="1" w:lastColumn="0" w:noHBand="0" w:noVBand="1"/>
      </w:tblPr>
      <w:tblGrid>
        <w:gridCol w:w="3510"/>
        <w:gridCol w:w="3511"/>
      </w:tblGrid>
      <w:tr w:rsidR="00056D79" w14:paraId="16F7BF41" w14:textId="77777777" w:rsidTr="00E313EB">
        <w:trPr>
          <w:trHeight w:val="351"/>
        </w:trPr>
        <w:tc>
          <w:tcPr>
            <w:tcW w:w="7021" w:type="dxa"/>
            <w:gridSpan w:val="2"/>
            <w:shd w:val="clear" w:color="auto" w:fill="FFF7C1"/>
            <w:vAlign w:val="center"/>
          </w:tcPr>
          <w:p w14:paraId="0612B6B4" w14:textId="06C994D9" w:rsidR="00056D79" w:rsidRPr="009420AC" w:rsidRDefault="00056D79" w:rsidP="002B35ED">
            <w:pPr>
              <w:jc w:val="center"/>
              <w:rPr>
                <w:b/>
              </w:rPr>
            </w:pPr>
            <w:r>
              <w:rPr>
                <w:b/>
              </w:rPr>
              <w:t>Kommanditisten</w:t>
            </w:r>
          </w:p>
        </w:tc>
      </w:tr>
      <w:tr w:rsidR="00056D79" w14:paraId="7D471281" w14:textId="77777777" w:rsidTr="002B35ED">
        <w:trPr>
          <w:trHeight w:val="439"/>
        </w:trPr>
        <w:tc>
          <w:tcPr>
            <w:tcW w:w="3510" w:type="dxa"/>
            <w:vAlign w:val="center"/>
          </w:tcPr>
          <w:p w14:paraId="3970EC5E" w14:textId="77777777" w:rsidR="00056D79" w:rsidRPr="00D862FB" w:rsidRDefault="00056D79" w:rsidP="002B35ED">
            <w:pPr>
              <w:rPr>
                <w:b/>
              </w:rPr>
            </w:pPr>
            <w:r w:rsidRPr="00D862FB">
              <w:rPr>
                <w:b/>
              </w:rPr>
              <w:t>An- Abmeldung durch</w:t>
            </w:r>
          </w:p>
        </w:tc>
        <w:tc>
          <w:tcPr>
            <w:tcW w:w="3511" w:type="dxa"/>
            <w:vAlign w:val="center"/>
          </w:tcPr>
          <w:p w14:paraId="3C289E20" w14:textId="040A3754" w:rsidR="00056D79" w:rsidRDefault="00056D79" w:rsidP="002B35ED">
            <w:r>
              <w:t xml:space="preserve">Versichert mittels VS-110022 und Einsicht im Firmenbuch </w:t>
            </w:r>
          </w:p>
        </w:tc>
      </w:tr>
      <w:tr w:rsidR="00056D79" w14:paraId="069FDFFD" w14:textId="77777777" w:rsidTr="00E313EB">
        <w:trPr>
          <w:trHeight w:val="439"/>
        </w:trPr>
        <w:tc>
          <w:tcPr>
            <w:tcW w:w="3510" w:type="dxa"/>
            <w:shd w:val="clear" w:color="auto" w:fill="E8F2E4"/>
            <w:vAlign w:val="center"/>
          </w:tcPr>
          <w:p w14:paraId="2A9DD9BF" w14:textId="77777777" w:rsidR="00056D79" w:rsidRPr="00D862FB" w:rsidRDefault="00056D79" w:rsidP="002B35ED">
            <w:pPr>
              <w:rPr>
                <w:b/>
              </w:rPr>
            </w:pPr>
            <w:r w:rsidRPr="00D862FB">
              <w:rPr>
                <w:b/>
              </w:rPr>
              <w:t>Gesetz</w:t>
            </w:r>
          </w:p>
        </w:tc>
        <w:tc>
          <w:tcPr>
            <w:tcW w:w="3511" w:type="dxa"/>
            <w:shd w:val="clear" w:color="auto" w:fill="E8F2E4"/>
            <w:vAlign w:val="center"/>
          </w:tcPr>
          <w:p w14:paraId="04B74A09" w14:textId="68F11EC3" w:rsidR="00056D79" w:rsidRDefault="00056D79" w:rsidP="002B35ED">
            <w:r>
              <w:t>GSVG 2/1/4 (neuer Selbstständiger)</w:t>
            </w:r>
          </w:p>
        </w:tc>
      </w:tr>
      <w:tr w:rsidR="00056D79" w14:paraId="1B856563" w14:textId="77777777" w:rsidTr="002B35ED">
        <w:trPr>
          <w:trHeight w:val="439"/>
        </w:trPr>
        <w:tc>
          <w:tcPr>
            <w:tcW w:w="3510" w:type="dxa"/>
            <w:vAlign w:val="center"/>
          </w:tcPr>
          <w:p w14:paraId="3E60A089" w14:textId="77777777" w:rsidR="00056D79" w:rsidRPr="00D862FB" w:rsidRDefault="00056D79" w:rsidP="002B35ED">
            <w:pPr>
              <w:rPr>
                <w:b/>
              </w:rPr>
            </w:pPr>
            <w:r w:rsidRPr="00D862FB">
              <w:rPr>
                <w:b/>
              </w:rPr>
              <w:t>Pflichtversicherung</w:t>
            </w:r>
          </w:p>
        </w:tc>
        <w:tc>
          <w:tcPr>
            <w:tcW w:w="3511" w:type="dxa"/>
            <w:vAlign w:val="center"/>
          </w:tcPr>
          <w:p w14:paraId="1BFB8761" w14:textId="77777777" w:rsidR="00056D79" w:rsidRDefault="00056D79" w:rsidP="002B35ED">
            <w:r>
              <w:t>PV, KV; UV</w:t>
            </w:r>
          </w:p>
        </w:tc>
      </w:tr>
      <w:tr w:rsidR="00056D79" w14:paraId="49AFAA78" w14:textId="77777777" w:rsidTr="00E313EB">
        <w:trPr>
          <w:trHeight w:val="439"/>
        </w:trPr>
        <w:tc>
          <w:tcPr>
            <w:tcW w:w="3510" w:type="dxa"/>
            <w:shd w:val="clear" w:color="auto" w:fill="E8F2E4"/>
            <w:vAlign w:val="center"/>
          </w:tcPr>
          <w:p w14:paraId="678F55F0" w14:textId="77777777" w:rsidR="00056D79" w:rsidRPr="00D862FB" w:rsidRDefault="00056D79" w:rsidP="002B35ED">
            <w:pPr>
              <w:rPr>
                <w:b/>
              </w:rPr>
            </w:pPr>
            <w:r w:rsidRPr="00D862FB">
              <w:rPr>
                <w:b/>
              </w:rPr>
              <w:t>Dauer der Pflichtversicherung</w:t>
            </w:r>
          </w:p>
        </w:tc>
        <w:tc>
          <w:tcPr>
            <w:tcW w:w="3511" w:type="dxa"/>
            <w:shd w:val="clear" w:color="auto" w:fill="E8F2E4"/>
            <w:vAlign w:val="center"/>
          </w:tcPr>
          <w:p w14:paraId="00E0C344" w14:textId="50F16BB8" w:rsidR="00056D79" w:rsidRDefault="00056D79" w:rsidP="002B35ED">
            <w:r>
              <w:t>Tätigkeitsbeginn bis Monatsletzten</w:t>
            </w:r>
          </w:p>
        </w:tc>
      </w:tr>
      <w:tr w:rsidR="00056D79" w14:paraId="21FFC292" w14:textId="77777777" w:rsidTr="002B35ED">
        <w:trPr>
          <w:trHeight w:val="439"/>
        </w:trPr>
        <w:tc>
          <w:tcPr>
            <w:tcW w:w="3510" w:type="dxa"/>
            <w:vAlign w:val="center"/>
          </w:tcPr>
          <w:p w14:paraId="732BA239" w14:textId="77777777" w:rsidR="00056D79" w:rsidRPr="00D862FB" w:rsidRDefault="00056D79" w:rsidP="002B35ED">
            <w:pPr>
              <w:rPr>
                <w:b/>
              </w:rPr>
            </w:pPr>
            <w:r w:rsidRPr="00D862FB">
              <w:rPr>
                <w:b/>
              </w:rPr>
              <w:t>Ausnahmemöglichkeiten</w:t>
            </w:r>
          </w:p>
        </w:tc>
        <w:tc>
          <w:tcPr>
            <w:tcW w:w="3511" w:type="dxa"/>
            <w:vAlign w:val="center"/>
          </w:tcPr>
          <w:p w14:paraId="2071D885" w14:textId="77777777" w:rsidR="00056D79" w:rsidRDefault="00056D79" w:rsidP="002B35ED">
            <w:r>
              <w:t xml:space="preserve">Unterschreitung VG, </w:t>
            </w:r>
          </w:p>
          <w:p w14:paraId="6BFB47D6" w14:textId="33C179FE" w:rsidR="00056D79" w:rsidRDefault="00056D79" w:rsidP="002B35ED">
            <w:r>
              <w:t>ausschließliche Kapitalbeteiligung (keine Mittätigkeit, keine GF Befugnisse, keine unbeschränkte Nachschusspflicht</w:t>
            </w:r>
          </w:p>
        </w:tc>
      </w:tr>
      <w:tr w:rsidR="00056D79" w14:paraId="3D97BEFE" w14:textId="77777777" w:rsidTr="00E313EB">
        <w:trPr>
          <w:trHeight w:val="439"/>
        </w:trPr>
        <w:tc>
          <w:tcPr>
            <w:tcW w:w="3510" w:type="dxa"/>
            <w:shd w:val="clear" w:color="auto" w:fill="E8F2E4"/>
            <w:vAlign w:val="center"/>
          </w:tcPr>
          <w:p w14:paraId="6BD82F2E" w14:textId="77777777" w:rsidR="00056D79" w:rsidRPr="00D862FB" w:rsidRDefault="00056D79" w:rsidP="002B35ED">
            <w:pPr>
              <w:rPr>
                <w:b/>
              </w:rPr>
            </w:pPr>
            <w:r w:rsidRPr="00D862FB">
              <w:rPr>
                <w:b/>
              </w:rPr>
              <w:t>Selbstversicherung 14 a/b</w:t>
            </w:r>
          </w:p>
        </w:tc>
        <w:tc>
          <w:tcPr>
            <w:tcW w:w="3511" w:type="dxa"/>
            <w:shd w:val="clear" w:color="auto" w:fill="E8F2E4"/>
            <w:vAlign w:val="center"/>
          </w:tcPr>
          <w:p w14:paraId="5F96F73D" w14:textId="77777777" w:rsidR="00056D79" w:rsidRDefault="00056D79" w:rsidP="002B35ED">
            <w:r>
              <w:t>Nein</w:t>
            </w:r>
          </w:p>
        </w:tc>
      </w:tr>
      <w:tr w:rsidR="00056D79" w14:paraId="1584E8D3" w14:textId="77777777" w:rsidTr="002B35ED">
        <w:trPr>
          <w:trHeight w:val="439"/>
        </w:trPr>
        <w:tc>
          <w:tcPr>
            <w:tcW w:w="3510" w:type="dxa"/>
            <w:vAlign w:val="center"/>
          </w:tcPr>
          <w:p w14:paraId="0186FC54" w14:textId="77777777" w:rsidR="00056D79" w:rsidRPr="00D862FB" w:rsidRDefault="00056D79" w:rsidP="002B35ED">
            <w:pPr>
              <w:rPr>
                <w:b/>
              </w:rPr>
            </w:pPr>
            <w:r w:rsidRPr="00D862FB">
              <w:rPr>
                <w:b/>
              </w:rPr>
              <w:t>Mehrfachversicherung</w:t>
            </w:r>
          </w:p>
        </w:tc>
        <w:tc>
          <w:tcPr>
            <w:tcW w:w="3511" w:type="dxa"/>
            <w:vAlign w:val="center"/>
          </w:tcPr>
          <w:p w14:paraId="328AE521" w14:textId="77777777" w:rsidR="00056D79" w:rsidRDefault="00056D79" w:rsidP="002B35ED">
            <w:r>
              <w:t>PV, KV</w:t>
            </w:r>
          </w:p>
        </w:tc>
      </w:tr>
    </w:tbl>
    <w:p w14:paraId="1C18FF9C" w14:textId="340983C0" w:rsidR="00056D79" w:rsidRDefault="00056D79" w:rsidP="00056D79"/>
    <w:tbl>
      <w:tblPr>
        <w:tblStyle w:val="Tabellenraster"/>
        <w:tblW w:w="0" w:type="auto"/>
        <w:tblLayout w:type="fixed"/>
        <w:tblLook w:val="04A0" w:firstRow="1" w:lastRow="0" w:firstColumn="1" w:lastColumn="0" w:noHBand="0" w:noVBand="1"/>
      </w:tblPr>
      <w:tblGrid>
        <w:gridCol w:w="3510"/>
        <w:gridCol w:w="3511"/>
      </w:tblGrid>
      <w:tr w:rsidR="000F34A8" w14:paraId="2F4AF155" w14:textId="77777777" w:rsidTr="00E313EB">
        <w:trPr>
          <w:trHeight w:val="283"/>
        </w:trPr>
        <w:tc>
          <w:tcPr>
            <w:tcW w:w="7021" w:type="dxa"/>
            <w:gridSpan w:val="2"/>
            <w:shd w:val="clear" w:color="auto" w:fill="FFF7C1"/>
            <w:vAlign w:val="center"/>
          </w:tcPr>
          <w:p w14:paraId="43EE7D55" w14:textId="6FABE500" w:rsidR="000F34A8" w:rsidRPr="009420AC" w:rsidRDefault="000F34A8" w:rsidP="002B35ED">
            <w:pPr>
              <w:jc w:val="center"/>
              <w:rPr>
                <w:b/>
              </w:rPr>
            </w:pPr>
            <w:r>
              <w:rPr>
                <w:b/>
              </w:rPr>
              <w:t>Komplementäre: Persönl. haftende Gesellschafter einer gewerbeberechtigten KG</w:t>
            </w:r>
          </w:p>
        </w:tc>
      </w:tr>
      <w:tr w:rsidR="000F34A8" w14:paraId="45D7D343" w14:textId="77777777" w:rsidTr="002B35ED">
        <w:trPr>
          <w:trHeight w:val="439"/>
        </w:trPr>
        <w:tc>
          <w:tcPr>
            <w:tcW w:w="3510" w:type="dxa"/>
            <w:vAlign w:val="center"/>
          </w:tcPr>
          <w:p w14:paraId="69192058" w14:textId="77777777" w:rsidR="000F34A8" w:rsidRPr="00D862FB" w:rsidRDefault="000F34A8" w:rsidP="002B35ED">
            <w:pPr>
              <w:rPr>
                <w:b/>
              </w:rPr>
            </w:pPr>
            <w:r w:rsidRPr="00D862FB">
              <w:rPr>
                <w:b/>
              </w:rPr>
              <w:t>An- Abmeldung durch</w:t>
            </w:r>
          </w:p>
        </w:tc>
        <w:tc>
          <w:tcPr>
            <w:tcW w:w="3511" w:type="dxa"/>
            <w:vAlign w:val="center"/>
          </w:tcPr>
          <w:p w14:paraId="03FAC157" w14:textId="77777777" w:rsidR="000F34A8" w:rsidRDefault="000F34A8" w:rsidP="002B35ED">
            <w:r>
              <w:t xml:space="preserve">Firmenbuch und Gewerbebehörde </w:t>
            </w:r>
          </w:p>
        </w:tc>
      </w:tr>
      <w:tr w:rsidR="000F34A8" w14:paraId="64F3638E" w14:textId="77777777" w:rsidTr="00E313EB">
        <w:trPr>
          <w:trHeight w:val="393"/>
        </w:trPr>
        <w:tc>
          <w:tcPr>
            <w:tcW w:w="3510" w:type="dxa"/>
            <w:shd w:val="clear" w:color="auto" w:fill="E8F2E4"/>
            <w:vAlign w:val="center"/>
          </w:tcPr>
          <w:p w14:paraId="03D09513" w14:textId="77777777" w:rsidR="000F34A8" w:rsidRPr="00D862FB" w:rsidRDefault="000F34A8" w:rsidP="002B35ED">
            <w:pPr>
              <w:rPr>
                <w:b/>
              </w:rPr>
            </w:pPr>
            <w:r w:rsidRPr="00D862FB">
              <w:rPr>
                <w:b/>
              </w:rPr>
              <w:t>Gesetz</w:t>
            </w:r>
          </w:p>
        </w:tc>
        <w:tc>
          <w:tcPr>
            <w:tcW w:w="3511" w:type="dxa"/>
            <w:shd w:val="clear" w:color="auto" w:fill="E8F2E4"/>
            <w:vAlign w:val="center"/>
          </w:tcPr>
          <w:p w14:paraId="73F3A44F" w14:textId="77777777" w:rsidR="000F34A8" w:rsidRDefault="000F34A8" w:rsidP="002B35ED">
            <w:r>
              <w:t>GSVG</w:t>
            </w:r>
          </w:p>
        </w:tc>
      </w:tr>
      <w:tr w:rsidR="000F34A8" w14:paraId="15E78022" w14:textId="77777777" w:rsidTr="002B35ED">
        <w:trPr>
          <w:trHeight w:val="439"/>
        </w:trPr>
        <w:tc>
          <w:tcPr>
            <w:tcW w:w="3510" w:type="dxa"/>
            <w:vAlign w:val="center"/>
          </w:tcPr>
          <w:p w14:paraId="683F3E56" w14:textId="77777777" w:rsidR="000F34A8" w:rsidRPr="00D862FB" w:rsidRDefault="000F34A8" w:rsidP="002B35ED">
            <w:pPr>
              <w:rPr>
                <w:b/>
              </w:rPr>
            </w:pPr>
            <w:r w:rsidRPr="00D862FB">
              <w:rPr>
                <w:b/>
              </w:rPr>
              <w:t>Pflichtversicherung</w:t>
            </w:r>
          </w:p>
        </w:tc>
        <w:tc>
          <w:tcPr>
            <w:tcW w:w="3511" w:type="dxa"/>
            <w:vAlign w:val="center"/>
          </w:tcPr>
          <w:p w14:paraId="5D475DD4" w14:textId="77777777" w:rsidR="000F34A8" w:rsidRDefault="000F34A8" w:rsidP="002B35ED">
            <w:r>
              <w:t>PV, KV; UV</w:t>
            </w:r>
          </w:p>
        </w:tc>
      </w:tr>
      <w:tr w:rsidR="000F34A8" w14:paraId="16EBDCA7" w14:textId="77777777" w:rsidTr="00E313EB">
        <w:trPr>
          <w:trHeight w:val="439"/>
        </w:trPr>
        <w:tc>
          <w:tcPr>
            <w:tcW w:w="3510" w:type="dxa"/>
            <w:shd w:val="clear" w:color="auto" w:fill="E8F2E4"/>
            <w:vAlign w:val="center"/>
          </w:tcPr>
          <w:p w14:paraId="6D2B6454" w14:textId="77777777" w:rsidR="000F34A8" w:rsidRPr="00D862FB" w:rsidRDefault="000F34A8" w:rsidP="002B35ED">
            <w:pPr>
              <w:rPr>
                <w:b/>
              </w:rPr>
            </w:pPr>
            <w:r w:rsidRPr="00D862FB">
              <w:rPr>
                <w:b/>
              </w:rPr>
              <w:t>Dauer der Pflichtversicherung</w:t>
            </w:r>
          </w:p>
        </w:tc>
        <w:tc>
          <w:tcPr>
            <w:tcW w:w="3511" w:type="dxa"/>
            <w:shd w:val="clear" w:color="auto" w:fill="E8F2E4"/>
            <w:vAlign w:val="center"/>
          </w:tcPr>
          <w:p w14:paraId="34B4CB66" w14:textId="77777777" w:rsidR="000F34A8" w:rsidRDefault="000F34A8" w:rsidP="002B35ED">
            <w:r>
              <w:t xml:space="preserve">Datum des Antrages auf Eintragung im Firmenbuch (GS und GF) </w:t>
            </w:r>
            <w:r w:rsidRPr="00B03DF4">
              <w:rPr>
                <w:b/>
              </w:rPr>
              <w:t>UND</w:t>
            </w:r>
            <w:r>
              <w:t xml:space="preserve"> GWB bis Monatsletzten</w:t>
            </w:r>
          </w:p>
        </w:tc>
      </w:tr>
      <w:tr w:rsidR="000F34A8" w14:paraId="16249EF5" w14:textId="77777777" w:rsidTr="000F34A8">
        <w:trPr>
          <w:trHeight w:val="373"/>
        </w:trPr>
        <w:tc>
          <w:tcPr>
            <w:tcW w:w="3510" w:type="dxa"/>
            <w:vAlign w:val="center"/>
          </w:tcPr>
          <w:p w14:paraId="717CA8EA" w14:textId="77777777" w:rsidR="000F34A8" w:rsidRPr="00D862FB" w:rsidRDefault="000F34A8" w:rsidP="002B35ED">
            <w:pPr>
              <w:rPr>
                <w:b/>
              </w:rPr>
            </w:pPr>
            <w:r w:rsidRPr="00D862FB">
              <w:rPr>
                <w:b/>
              </w:rPr>
              <w:t>Ausnahmemöglichkeiten</w:t>
            </w:r>
          </w:p>
        </w:tc>
        <w:tc>
          <w:tcPr>
            <w:tcW w:w="3511" w:type="dxa"/>
            <w:vAlign w:val="center"/>
          </w:tcPr>
          <w:p w14:paraId="56690654" w14:textId="77777777" w:rsidR="000F34A8" w:rsidRDefault="000F34A8" w:rsidP="002B35ED">
            <w:r>
              <w:t>NB</w:t>
            </w:r>
          </w:p>
        </w:tc>
      </w:tr>
      <w:tr w:rsidR="000F34A8" w14:paraId="43FEED00" w14:textId="77777777" w:rsidTr="00E313EB">
        <w:trPr>
          <w:trHeight w:val="439"/>
        </w:trPr>
        <w:tc>
          <w:tcPr>
            <w:tcW w:w="3510" w:type="dxa"/>
            <w:shd w:val="clear" w:color="auto" w:fill="E8F2E4"/>
            <w:vAlign w:val="center"/>
          </w:tcPr>
          <w:p w14:paraId="15F2D9B3" w14:textId="77777777" w:rsidR="000F34A8" w:rsidRPr="00D862FB" w:rsidRDefault="000F34A8" w:rsidP="002B35ED">
            <w:pPr>
              <w:rPr>
                <w:b/>
              </w:rPr>
            </w:pPr>
            <w:r w:rsidRPr="00D862FB">
              <w:rPr>
                <w:b/>
              </w:rPr>
              <w:t>Selbstversicherung 14 a/b</w:t>
            </w:r>
          </w:p>
        </w:tc>
        <w:tc>
          <w:tcPr>
            <w:tcW w:w="3511" w:type="dxa"/>
            <w:shd w:val="clear" w:color="auto" w:fill="E8F2E4"/>
            <w:vAlign w:val="center"/>
          </w:tcPr>
          <w:p w14:paraId="20966073" w14:textId="77777777" w:rsidR="000F34A8" w:rsidRDefault="000F34A8" w:rsidP="002B35ED">
            <w:r>
              <w:t>Nein</w:t>
            </w:r>
          </w:p>
        </w:tc>
      </w:tr>
      <w:tr w:rsidR="000F34A8" w14:paraId="37FD705E" w14:textId="77777777" w:rsidTr="000F34A8">
        <w:trPr>
          <w:trHeight w:val="270"/>
        </w:trPr>
        <w:tc>
          <w:tcPr>
            <w:tcW w:w="3510" w:type="dxa"/>
            <w:vAlign w:val="center"/>
          </w:tcPr>
          <w:p w14:paraId="25D6EEF2" w14:textId="77777777" w:rsidR="000F34A8" w:rsidRPr="00D862FB" w:rsidRDefault="000F34A8" w:rsidP="002B35ED">
            <w:pPr>
              <w:rPr>
                <w:b/>
              </w:rPr>
            </w:pPr>
            <w:r w:rsidRPr="00D862FB">
              <w:rPr>
                <w:b/>
              </w:rPr>
              <w:t>Mehrfachversicherung</w:t>
            </w:r>
          </w:p>
        </w:tc>
        <w:tc>
          <w:tcPr>
            <w:tcW w:w="3511" w:type="dxa"/>
            <w:vAlign w:val="center"/>
          </w:tcPr>
          <w:p w14:paraId="41997A81" w14:textId="77777777" w:rsidR="000F34A8" w:rsidRDefault="000F34A8" w:rsidP="002B35ED">
            <w:r>
              <w:t>PV, KV</w:t>
            </w:r>
          </w:p>
        </w:tc>
      </w:tr>
    </w:tbl>
    <w:p w14:paraId="1D7F1AF2" w14:textId="77777777" w:rsidR="00193CD9" w:rsidRDefault="00193CD9" w:rsidP="00193CD9"/>
    <w:p w14:paraId="2958874A" w14:textId="77777777" w:rsidR="00193CD9" w:rsidRDefault="00193CD9">
      <w:pPr>
        <w:spacing w:after="120"/>
        <w:rPr>
          <w:rFonts w:asciiTheme="majorHAnsi" w:eastAsiaTheme="majorEastAsia" w:hAnsiTheme="majorHAnsi" w:cstheme="majorBidi"/>
          <w:b/>
          <w:color w:val="2F5496" w:themeColor="accent1" w:themeShade="BF"/>
          <w:sz w:val="22"/>
          <w:szCs w:val="36"/>
        </w:rPr>
      </w:pPr>
      <w:r>
        <w:br w:type="page"/>
      </w:r>
    </w:p>
    <w:p w14:paraId="6C102F2B" w14:textId="303982B8" w:rsidR="000F34A8" w:rsidRDefault="007B65E3" w:rsidP="007B65E3">
      <w:pPr>
        <w:pStyle w:val="berschrift1"/>
      </w:pPr>
      <w:bookmarkStart w:id="17" w:name="_Toc72322170"/>
      <w:r>
        <w:lastRenderedPageBreak/>
        <w:t>Der Kommanditist in der Sozialversicherung</w:t>
      </w:r>
      <w:bookmarkEnd w:id="17"/>
    </w:p>
    <w:p w14:paraId="62316C3F" w14:textId="1D129ABC" w:rsidR="007B65E3" w:rsidRPr="003D0654" w:rsidRDefault="007B65E3" w:rsidP="007B65E3">
      <w:pPr>
        <w:rPr>
          <w:sz w:val="10"/>
          <w:szCs w:val="10"/>
        </w:rPr>
      </w:pPr>
    </w:p>
    <w:p w14:paraId="6DC6DCB6" w14:textId="20E41A69" w:rsidR="007B65E3" w:rsidRDefault="007B65E3" w:rsidP="007B65E3">
      <w:r>
        <w:t>Die Stellung des Kommanditisten in der SV ist nicht immer einfach zu beurteilen. JE nach Ausgestaltung des Ertrages kann ein Kommanditist nach ASVG oder GSVG oder gar nicht pflichtversichert sein.</w:t>
      </w:r>
    </w:p>
    <w:p w14:paraId="69D5FEEA" w14:textId="51A14FDE" w:rsidR="007B65E3" w:rsidRDefault="007B65E3" w:rsidP="007B65E3"/>
    <w:p w14:paraId="3481D0F7" w14:textId="0BB58D27" w:rsidR="007B65E3" w:rsidRDefault="007B65E3" w:rsidP="007B65E3">
      <w:pPr>
        <w:rPr>
          <w:b/>
        </w:rPr>
      </w:pPr>
      <w:r w:rsidRPr="001F4843">
        <w:rPr>
          <w:b/>
          <w:sz w:val="20"/>
          <w:szCs w:val="20"/>
          <w:u w:val="single"/>
        </w:rPr>
        <w:t>Klassischer Kommanditist ohne besondere Mitsprachebefugnisse oder Mitarbeit,</w:t>
      </w:r>
      <w:r>
        <w:t xml:space="preserve"> der nur kapitalistisch beteiligt ist, unterliegt in dieser Stellung </w:t>
      </w:r>
      <w:r>
        <w:rPr>
          <w:b/>
        </w:rPr>
        <w:t>keiner Sozialvers.-Pflicht.</w:t>
      </w:r>
    </w:p>
    <w:p w14:paraId="4EF4DB1F" w14:textId="228718D1" w:rsidR="007B65E3" w:rsidRDefault="007B65E3" w:rsidP="007B65E3">
      <w:pPr>
        <w:rPr>
          <w:b/>
        </w:rPr>
      </w:pPr>
    </w:p>
    <w:p w14:paraId="33CFDAA0" w14:textId="17013EB7" w:rsidR="007B65E3" w:rsidRDefault="007B65E3" w:rsidP="007B65E3">
      <w:r w:rsidRPr="001F4843">
        <w:rPr>
          <w:b/>
          <w:sz w:val="20"/>
          <w:szCs w:val="20"/>
          <w:u w:val="single"/>
        </w:rPr>
        <w:t>Hat ein Kommanditist nach dem Gesellschaftsvertrag Geschäftsführerbefugnisse,</w:t>
      </w:r>
      <w:r>
        <w:rPr>
          <w:b/>
        </w:rPr>
        <w:t xml:space="preserve"> </w:t>
      </w:r>
      <w:r>
        <w:t xml:space="preserve">Dienstleistungen in die Gesellschaft einbringt oder ein besonderes Unternehmensrisiko trägt, das über die Hafteinlage hinausgeht. </w:t>
      </w:r>
    </w:p>
    <w:p w14:paraId="25CFB073" w14:textId="36389439" w:rsidR="007B65E3" w:rsidRDefault="007B65E3" w:rsidP="007B65E3">
      <w:r>
        <w:t>Bsp. Nachschusspflicht oder Verluste abgedeckt werden müssen.</w:t>
      </w:r>
    </w:p>
    <w:p w14:paraId="339B27DF" w14:textId="298B37F5" w:rsidR="007B65E3" w:rsidRDefault="007B65E3" w:rsidP="007B65E3">
      <w:r>
        <w:t>Dann ist der Kommanditist „neuer Selbstständiger“ und unterliegt der Vers.-Pflicht nach GSVG.</w:t>
      </w:r>
    </w:p>
    <w:p w14:paraId="5CEE804D" w14:textId="6B66934A" w:rsidR="007B65E3" w:rsidRDefault="007B65E3" w:rsidP="007B65E3">
      <w:r>
        <w:t>Es müssen Beiträge bezahlt werden, wenn die Vers.-Grenze überschritten wird.</w:t>
      </w:r>
    </w:p>
    <w:p w14:paraId="592D5EC4" w14:textId="6CE942C6" w:rsidR="007B65E3" w:rsidRDefault="007B65E3" w:rsidP="007B65E3">
      <w:r>
        <w:t>Es gilt das gesamte Einkommen, also von der Mitarbeitsvergütung und der Gewinnbeteiligung.</w:t>
      </w:r>
    </w:p>
    <w:p w14:paraId="4BB3A229" w14:textId="4560DF07" w:rsidR="007B65E3" w:rsidRDefault="007B65E3" w:rsidP="007B65E3"/>
    <w:p w14:paraId="3058EB1B" w14:textId="45D9E279" w:rsidR="007B65E3" w:rsidRDefault="007B65E3" w:rsidP="007B65E3">
      <w:r w:rsidRPr="001F4843">
        <w:rPr>
          <w:b/>
          <w:sz w:val="20"/>
          <w:szCs w:val="20"/>
          <w:u w:val="single"/>
        </w:rPr>
        <w:t>Mitarbeitender Kommanditist</w:t>
      </w:r>
      <w:r>
        <w:t xml:space="preserve"> und es liegt sowohl ein </w:t>
      </w:r>
      <w:r w:rsidR="003D0654">
        <w:t>klassischer</w:t>
      </w:r>
      <w:r>
        <w:t xml:space="preserve"> Gesellschaftsvertrag als auch ein davon getrenntes DV vor, so löst die Mitarbeit als Dienstnehmer ASVG Pflicht aus.</w:t>
      </w:r>
    </w:p>
    <w:p w14:paraId="041A9821" w14:textId="5E2E20B7" w:rsidR="007B65E3" w:rsidRDefault="007B65E3" w:rsidP="007B65E3">
      <w:r>
        <w:t xml:space="preserve">Auch ein freier DV ist möglich. Entscheidend hierbei ist, dass der Gesellschaftsvertrag </w:t>
      </w:r>
      <w:r w:rsidR="003D0654">
        <w:t>von</w:t>
      </w:r>
      <w:r>
        <w:t xml:space="preserve"> Dienstvertrag getrennt werden kann (so sollte kein Bezug auf den jeweils anderen Vertrag genommen werden) und keine besonderen Mitspracherechte oder kein Unternehmensrisiko vorliegen.</w:t>
      </w:r>
    </w:p>
    <w:p w14:paraId="71F0A136" w14:textId="5997C3CF" w:rsidR="007B65E3" w:rsidRDefault="007B65E3" w:rsidP="007B65E3">
      <w:r>
        <w:t xml:space="preserve">In diesem Fall sind </w:t>
      </w:r>
      <w:r w:rsidR="003D0654">
        <w:t>Beiträge</w:t>
      </w:r>
      <w:r>
        <w:t xml:space="preserve"> von dem Leistungsentgelt für die Mitarbeit zu entrichten.</w:t>
      </w:r>
    </w:p>
    <w:p w14:paraId="4BAC63E4" w14:textId="2AA9EDAA" w:rsidR="007B65E3" w:rsidRDefault="007B65E3" w:rsidP="007B65E3">
      <w:r>
        <w:t>Steuerlich liegen auch im Falle des DV nie EK aus nichtselbstständiger Arbeit vor. Die steuerl. Begünstigungen wie der 13. Und 14. Gehalt oder die begünstigte Abfertigung können daher nicht genützt werden.</w:t>
      </w:r>
    </w:p>
    <w:p w14:paraId="540F5CC9" w14:textId="6C67768A" w:rsidR="003D0654" w:rsidRDefault="003D0654" w:rsidP="007B65E3"/>
    <w:p w14:paraId="583B7F12" w14:textId="25B1FB18" w:rsidR="003D0654" w:rsidRDefault="003D0654" w:rsidP="003D0654">
      <w:pPr>
        <w:pStyle w:val="Untertitel"/>
      </w:pPr>
      <w:r>
        <w:t>Sozialversicherungspflicht</w:t>
      </w:r>
    </w:p>
    <w:p w14:paraId="37FA998B" w14:textId="77777777" w:rsidR="001F4843" w:rsidRPr="001F4843" w:rsidRDefault="001F4843" w:rsidP="001F4843">
      <w:pPr>
        <w:rPr>
          <w:sz w:val="6"/>
          <w:szCs w:val="6"/>
        </w:rPr>
      </w:pPr>
    </w:p>
    <w:p w14:paraId="5F381280" w14:textId="77777777" w:rsidR="003D0654" w:rsidRDefault="003D0654" w:rsidP="003D0654">
      <w:pPr>
        <w:pStyle w:val="Untertitel"/>
      </w:pPr>
      <w:r>
        <w:t xml:space="preserve">Komplementär: </w:t>
      </w:r>
    </w:p>
    <w:p w14:paraId="24BAB4FE" w14:textId="74A0FDDE" w:rsidR="003D0654" w:rsidRDefault="003D0654" w:rsidP="007B65E3">
      <w:r>
        <w:t xml:space="preserve">ist eine abhängige Beschäftigung und damit der Eintritt von Soz.-Vers.-Pflicht ausgeschlossen. </w:t>
      </w:r>
    </w:p>
    <w:p w14:paraId="78207BFB" w14:textId="11413D8E" w:rsidR="003D0654" w:rsidRDefault="003D0654" w:rsidP="007B65E3"/>
    <w:p w14:paraId="0FF96E2B" w14:textId="77777777" w:rsidR="003D0654" w:rsidRDefault="003D0654" w:rsidP="003D0654">
      <w:pPr>
        <w:pStyle w:val="Untertitel"/>
      </w:pPr>
      <w:r w:rsidRPr="003D0654">
        <w:t>Kommanditist</w:t>
      </w:r>
      <w:r>
        <w:t xml:space="preserve">: </w:t>
      </w:r>
    </w:p>
    <w:p w14:paraId="0EE31D52" w14:textId="5B7AC58C" w:rsidR="003D0654" w:rsidRDefault="003D0654" w:rsidP="003D0654">
      <w:r>
        <w:t>die als Arbeitnehmer (auch als Geschäftsführer) in einer KG gegen Entgelt beschäftigt werden, sind hingegen grundsätzlich versicherungspflichtig, gilt auch, wenn die Geschäftsführerbefugnis des Komplementärs gewissen Einschränkungen unterliegt.</w:t>
      </w:r>
    </w:p>
    <w:p w14:paraId="56D73992" w14:textId="4724EFFB" w:rsidR="003D0654" w:rsidRDefault="003D0654" w:rsidP="007B65E3">
      <w:r>
        <w:t>Das ist der Fall, wenn bei Entscheidungen, die über den gewöhnl. Betrieb des Handelsgewerbes hinausgehen, ein Beschluss sämtl. Gesellschafter erforderlich für Kommanditist Sozialversicherungspflicht ist.</w:t>
      </w:r>
    </w:p>
    <w:p w14:paraId="6F174F31" w14:textId="6C45F0ED" w:rsidR="003D0654" w:rsidRDefault="003D0654" w:rsidP="007B65E3"/>
    <w:p w14:paraId="5238A41D" w14:textId="056D0C28" w:rsidR="003D0654" w:rsidRDefault="003D0654" w:rsidP="007B65E3">
      <w:r>
        <w:t>Für die Beurteilung der Sozialvers.-Pflicht Kommanditisten spielt es bei in einem Beschäftigungsverhältnis stehenden Kommanditisten keine Rolle, wenn das Entgelt nicht dem Lohnsteuerverfahren, sondern der Einkommenssteuerpflicht für Kommanditist Sozialversicherungspflicht unterliegt.</w:t>
      </w:r>
    </w:p>
    <w:p w14:paraId="43782071" w14:textId="72815495" w:rsidR="003D0654" w:rsidRDefault="003D0654" w:rsidP="007B65E3"/>
    <w:p w14:paraId="6696C78C" w14:textId="41722398" w:rsidR="003D0654" w:rsidRDefault="003D0654" w:rsidP="007B65E3"/>
    <w:p w14:paraId="7634FCA3" w14:textId="36839319" w:rsidR="003D0654" w:rsidRDefault="003D0654" w:rsidP="001F4843">
      <w:pPr>
        <w:pStyle w:val="Untertitel"/>
      </w:pPr>
      <w:r>
        <w:lastRenderedPageBreak/>
        <w:t>Hinweis</w:t>
      </w:r>
    </w:p>
    <w:p w14:paraId="3D3E6F82" w14:textId="781C5326" w:rsidR="003D0654" w:rsidRDefault="003D0654" w:rsidP="007B65E3">
      <w:r>
        <w:t>Sozialversicherungspflicht Kommanditisten prüfen lassen!</w:t>
      </w:r>
      <w:r w:rsidR="001F4843">
        <w:t xml:space="preserve"> (VS-120063)</w:t>
      </w:r>
      <w:r>
        <w:br/>
        <w:t xml:space="preserve">Wenn der Kommanditist ausnahmsweise durch einstimmigen Beschluss der Gesellschafter (§163 HGB) geschäftsführend tätig und nicht vom Komplementär oder von den Beschlüssen der Gesellschaft abhängig ist, erlangt er </w:t>
      </w:r>
      <w:r w:rsidR="001F4843">
        <w:t>maßgeblichen</w:t>
      </w:r>
      <w:r>
        <w:t xml:space="preserve"> Einfluss auf die Gesellschaft. In einem solchen Fall besteht unter bestimmten Voraussetzungen keine Versicherungspflicht.</w:t>
      </w:r>
    </w:p>
    <w:p w14:paraId="1891959D" w14:textId="24255AD7" w:rsidR="003D0654" w:rsidRPr="001F4843" w:rsidRDefault="003D0654" w:rsidP="007B65E3">
      <w:pPr>
        <w:rPr>
          <w:sz w:val="10"/>
          <w:szCs w:val="10"/>
        </w:rPr>
      </w:pPr>
    </w:p>
    <w:p w14:paraId="481AA36D" w14:textId="5132D213" w:rsidR="003D0654" w:rsidRDefault="003D0654" w:rsidP="007B65E3">
      <w:r>
        <w:t xml:space="preserve">Ist der Kommanditist nicht aufgrund eines </w:t>
      </w:r>
      <w:r w:rsidR="001F4843">
        <w:t>Arbeitsverhältnisses</w:t>
      </w:r>
      <w:r>
        <w:t xml:space="preserve">, sondern nur durch den Gesellschaftsvertrag zur Mitarbeit verpflichtet und </w:t>
      </w:r>
      <w:r w:rsidR="001F4843">
        <w:t>erhält</w:t>
      </w:r>
      <w:r>
        <w:t xml:space="preserve"> er keine der Dienstleistung entsprechende Vergütung, </w:t>
      </w:r>
      <w:r w:rsidR="001F4843">
        <w:t>sondern</w:t>
      </w:r>
      <w:r>
        <w:t xml:space="preserve"> faktisch nur eine vorweggenommene Gewinnbeteiligung, besteht ebenfalls unter bestimmten </w:t>
      </w:r>
      <w:r w:rsidR="001F4843">
        <w:t>Voraussetzungen</w:t>
      </w:r>
      <w:r>
        <w:t xml:space="preserve"> keine Sozialversicherungspflicht für </w:t>
      </w:r>
      <w:r w:rsidR="001F4843">
        <w:t>Kommanditisten</w:t>
      </w:r>
      <w:r>
        <w:t>.</w:t>
      </w:r>
    </w:p>
    <w:p w14:paraId="3D5D560F" w14:textId="40BB4827" w:rsidR="003D0654" w:rsidRPr="001F4843" w:rsidRDefault="003D0654" w:rsidP="007B65E3">
      <w:pPr>
        <w:rPr>
          <w:sz w:val="10"/>
          <w:szCs w:val="10"/>
        </w:rPr>
      </w:pPr>
    </w:p>
    <w:p w14:paraId="6BCBDDAD" w14:textId="4AD8CD6B" w:rsidR="003D0654" w:rsidRDefault="003D0654" w:rsidP="007B65E3">
      <w:r w:rsidRPr="001F4843">
        <w:rPr>
          <w:b/>
        </w:rPr>
        <w:t>Gesellschafter KG mit Gewerbeschein:</w:t>
      </w:r>
      <w:r>
        <w:t xml:space="preserve"> Pflichtvers. nach § 2</w:t>
      </w:r>
      <w:r w:rsidR="001F4843">
        <w:t>/2/2 GSVG</w:t>
      </w:r>
    </w:p>
    <w:p w14:paraId="7A4D6586" w14:textId="4AC7458D" w:rsidR="001F4843" w:rsidRDefault="001F4843" w:rsidP="007B65E3"/>
    <w:p w14:paraId="59C419C6" w14:textId="531D9BD1" w:rsidR="00FA6531" w:rsidRDefault="00FA6531" w:rsidP="007B65E3"/>
    <w:p w14:paraId="31EF876E" w14:textId="4D2B4D05" w:rsidR="00FA6531" w:rsidRDefault="00FA6531" w:rsidP="007B65E3"/>
    <w:p w14:paraId="11368C4A" w14:textId="74B0B3B1" w:rsidR="00FA6531" w:rsidRDefault="00FA6531" w:rsidP="007B65E3"/>
    <w:p w14:paraId="39EA9213" w14:textId="76F2B7A5" w:rsidR="00FA6531" w:rsidRDefault="00FA6531" w:rsidP="007B65E3"/>
    <w:p w14:paraId="587C1F7D" w14:textId="2CD0E3A4" w:rsidR="00FA6531" w:rsidRDefault="00FA6531" w:rsidP="007B65E3"/>
    <w:p w14:paraId="64B9CD43" w14:textId="47047681" w:rsidR="00FA6531" w:rsidRDefault="00FA6531" w:rsidP="007B65E3"/>
    <w:p w14:paraId="114313AC" w14:textId="55567B09" w:rsidR="00FA6531" w:rsidRDefault="00FA6531" w:rsidP="007B65E3"/>
    <w:p w14:paraId="71BAE208" w14:textId="297E3DFA" w:rsidR="00FA6531" w:rsidRDefault="00FA6531" w:rsidP="007B65E3"/>
    <w:p w14:paraId="6B1C570A" w14:textId="394415D1" w:rsidR="00FA6531" w:rsidRDefault="00FA6531" w:rsidP="007B65E3"/>
    <w:p w14:paraId="0405BE15" w14:textId="6B59E638" w:rsidR="00FA6531" w:rsidRDefault="00FA6531" w:rsidP="007B65E3"/>
    <w:p w14:paraId="72E1F431" w14:textId="6161F3C2" w:rsidR="00FA6531" w:rsidRDefault="00FA6531" w:rsidP="007B65E3"/>
    <w:p w14:paraId="05D15257" w14:textId="4A50868E" w:rsidR="00FA6531" w:rsidRDefault="00FA6531" w:rsidP="007B65E3"/>
    <w:p w14:paraId="0E46E336" w14:textId="50873820" w:rsidR="00FA6531" w:rsidRDefault="00FA6531" w:rsidP="007B65E3"/>
    <w:p w14:paraId="6E811597" w14:textId="69262642" w:rsidR="00FA6531" w:rsidRDefault="00FA6531" w:rsidP="007B65E3"/>
    <w:p w14:paraId="77969B19" w14:textId="67C90837" w:rsidR="00FA6531" w:rsidRDefault="00FA6531" w:rsidP="007B65E3"/>
    <w:p w14:paraId="264D02D2" w14:textId="7371E7C9" w:rsidR="00FA6531" w:rsidRDefault="00FA6531" w:rsidP="007B65E3"/>
    <w:p w14:paraId="73D5FE61" w14:textId="738CD2E2" w:rsidR="00FA6531" w:rsidRDefault="00FA6531" w:rsidP="007B65E3"/>
    <w:p w14:paraId="7C832DD8" w14:textId="4F82C083" w:rsidR="00FA6531" w:rsidRDefault="00FA6531" w:rsidP="007B65E3"/>
    <w:p w14:paraId="662043F8" w14:textId="7EDC6DE3" w:rsidR="00FA6531" w:rsidRDefault="00FA6531" w:rsidP="007B65E3"/>
    <w:p w14:paraId="697093C6" w14:textId="1EE20BF1" w:rsidR="00FA6531" w:rsidRDefault="00FA6531" w:rsidP="007B65E3"/>
    <w:p w14:paraId="60F0DD70" w14:textId="136BF712" w:rsidR="00FA6531" w:rsidRDefault="00FA6531" w:rsidP="007B65E3"/>
    <w:p w14:paraId="2FF217CD" w14:textId="7587D807" w:rsidR="00FA6531" w:rsidRDefault="00FA6531" w:rsidP="007B65E3"/>
    <w:p w14:paraId="77778C76" w14:textId="405477E3" w:rsidR="00FA6531" w:rsidRDefault="00FA6531" w:rsidP="007B65E3"/>
    <w:p w14:paraId="03882466" w14:textId="18E903DF" w:rsidR="00FA6531" w:rsidRDefault="00FA6531" w:rsidP="007B65E3"/>
    <w:p w14:paraId="3E4638EF" w14:textId="27030823" w:rsidR="00FA6531" w:rsidRDefault="00FA6531" w:rsidP="007B65E3"/>
    <w:p w14:paraId="3A5BDBFD" w14:textId="7CB324EE" w:rsidR="00FA6531" w:rsidRDefault="00FA6531" w:rsidP="007B65E3"/>
    <w:p w14:paraId="7F9CCC39" w14:textId="77777777" w:rsidR="005D2EB2" w:rsidRDefault="005D2EB2" w:rsidP="007B65E3"/>
    <w:p w14:paraId="0E31F7BA" w14:textId="2DF94B80" w:rsidR="00FA6531" w:rsidRDefault="00FA6531" w:rsidP="007B65E3"/>
    <w:p w14:paraId="4FD2386D" w14:textId="4ECBA003" w:rsidR="00FA6531" w:rsidRDefault="00FA6531" w:rsidP="007B65E3"/>
    <w:p w14:paraId="74C67AF0" w14:textId="77777777" w:rsidR="00FA6531" w:rsidRDefault="00FA6531" w:rsidP="007B65E3"/>
    <w:p w14:paraId="6FE66B07" w14:textId="051CACE6" w:rsidR="00FA6531" w:rsidRDefault="00FA6531" w:rsidP="00FA6531">
      <w:pPr>
        <w:pStyle w:val="berschrift1"/>
      </w:pPr>
      <w:bookmarkStart w:id="18" w:name="_Toc72322173"/>
      <w:r>
        <w:lastRenderedPageBreak/>
        <w:t>Offene Gesellschaft (OG)</w:t>
      </w:r>
      <w:bookmarkEnd w:id="18"/>
    </w:p>
    <w:p w14:paraId="3821B51E" w14:textId="002E1745" w:rsidR="00FA6531" w:rsidRPr="00AD77B7" w:rsidRDefault="00FA6531" w:rsidP="00FA6531">
      <w:pPr>
        <w:rPr>
          <w:sz w:val="10"/>
          <w:szCs w:val="10"/>
        </w:rPr>
      </w:pPr>
    </w:p>
    <w:p w14:paraId="033F5D9B" w14:textId="561B1B2C" w:rsidR="00FA6531" w:rsidRDefault="00FA6531" w:rsidP="00FA6531">
      <w:pPr>
        <w:pStyle w:val="Untertitel"/>
      </w:pPr>
      <w:r>
        <w:t>Gewerberecht</w:t>
      </w:r>
    </w:p>
    <w:p w14:paraId="68EE4E88" w14:textId="2B810540" w:rsidR="00FA6531" w:rsidRDefault="00FA6531" w:rsidP="00FA6531">
      <w:r>
        <w:t>Gewerberechtsträger ist die Gesellschaft. Ein Gesellschafter oder ein Arbeitnehmer, der mit mind. Halber Wochenarbeitszeit angemeldet und nach ASVG versichert ist, muss den Befähigungsnachweis erbringen.</w:t>
      </w:r>
    </w:p>
    <w:p w14:paraId="0FB32A91" w14:textId="2A71B877" w:rsidR="00FA6531" w:rsidRDefault="00FA6531" w:rsidP="00FA6531">
      <w:r>
        <w:t>Eintragung im Firmenbuch ist notwendig, die OG entsteht erst durch die Eintragung in das Firmenbuch.</w:t>
      </w:r>
    </w:p>
    <w:p w14:paraId="67BE63ED" w14:textId="0E0C6BDE" w:rsidR="00FA6531" w:rsidRPr="00FA6531" w:rsidRDefault="00FA6531" w:rsidP="00FA6531">
      <w:pPr>
        <w:rPr>
          <w:sz w:val="10"/>
          <w:szCs w:val="10"/>
        </w:rPr>
      </w:pPr>
    </w:p>
    <w:p w14:paraId="5772FFDA" w14:textId="1D0CE0D6" w:rsidR="00FA6531" w:rsidRPr="000F34A8" w:rsidRDefault="00FA6531" w:rsidP="00FA6531">
      <w:pPr>
        <w:rPr>
          <w:i/>
          <w:iCs/>
          <w:sz w:val="15"/>
          <w:szCs w:val="15"/>
        </w:rPr>
      </w:pPr>
      <w:r w:rsidRPr="000F34A8">
        <w:rPr>
          <w:i/>
          <w:iCs/>
          <w:sz w:val="15"/>
          <w:szCs w:val="15"/>
        </w:rPr>
        <w:t xml:space="preserve">Hinweis: vor dem 01.01.2007 entstandene </w:t>
      </w:r>
      <w:r>
        <w:rPr>
          <w:i/>
          <w:iCs/>
          <w:sz w:val="15"/>
          <w:szCs w:val="15"/>
        </w:rPr>
        <w:t>offene Handelsgesellschaften (OHG)</w:t>
      </w:r>
      <w:r w:rsidRPr="000F34A8">
        <w:rPr>
          <w:i/>
          <w:iCs/>
          <w:sz w:val="15"/>
          <w:szCs w:val="15"/>
        </w:rPr>
        <w:t xml:space="preserve"> </w:t>
      </w:r>
      <w:r>
        <w:rPr>
          <w:i/>
          <w:iCs/>
          <w:sz w:val="15"/>
          <w:szCs w:val="15"/>
        </w:rPr>
        <w:t>und offene Erwerbsgesellschaften (OEG) gelten als OG</w:t>
      </w:r>
      <w:r w:rsidRPr="000F34A8">
        <w:rPr>
          <w:i/>
          <w:iCs/>
          <w:sz w:val="15"/>
          <w:szCs w:val="15"/>
        </w:rPr>
        <w:t xml:space="preserve">. Eine </w:t>
      </w:r>
      <w:r>
        <w:rPr>
          <w:i/>
          <w:iCs/>
          <w:sz w:val="15"/>
          <w:szCs w:val="15"/>
        </w:rPr>
        <w:t>OEG</w:t>
      </w:r>
      <w:r w:rsidRPr="000F34A8">
        <w:rPr>
          <w:i/>
          <w:iCs/>
          <w:sz w:val="15"/>
          <w:szCs w:val="15"/>
        </w:rPr>
        <w:t xml:space="preserve"> hat spätestens ab dem 01.01.2010 de neuen Rechtsformzusatz „</w:t>
      </w:r>
      <w:r>
        <w:rPr>
          <w:i/>
          <w:iCs/>
          <w:sz w:val="15"/>
          <w:szCs w:val="15"/>
        </w:rPr>
        <w:t>offene Gesellschaft</w:t>
      </w:r>
      <w:r w:rsidRPr="000F34A8">
        <w:rPr>
          <w:i/>
          <w:iCs/>
          <w:sz w:val="15"/>
          <w:szCs w:val="15"/>
        </w:rPr>
        <w:t>“ oder „</w:t>
      </w:r>
      <w:r>
        <w:rPr>
          <w:i/>
          <w:iCs/>
          <w:sz w:val="15"/>
          <w:szCs w:val="15"/>
        </w:rPr>
        <w:t>OG</w:t>
      </w:r>
      <w:r w:rsidRPr="000F34A8">
        <w:rPr>
          <w:i/>
          <w:iCs/>
          <w:sz w:val="15"/>
          <w:szCs w:val="15"/>
        </w:rPr>
        <w:t>“ beizufügen und die Änderung bis zu diesem Zeitpunkt beim Firmenbuch anzumelden.</w:t>
      </w:r>
      <w:r>
        <w:rPr>
          <w:i/>
          <w:iCs/>
          <w:sz w:val="15"/>
          <w:szCs w:val="15"/>
        </w:rPr>
        <w:t xml:space="preserve"> Die Rechtsformzusatz „OHG“ kann jedoch beibehalten werden.</w:t>
      </w:r>
    </w:p>
    <w:p w14:paraId="53537211" w14:textId="434BD15D" w:rsidR="00FA6531" w:rsidRDefault="00FA6531" w:rsidP="00FA6531"/>
    <w:p w14:paraId="4EABB8CC" w14:textId="30B8C13B" w:rsidR="00FA6531" w:rsidRDefault="00FA6531" w:rsidP="00FA6531">
      <w:pPr>
        <w:pStyle w:val="Untertitel"/>
      </w:pPr>
      <w:r>
        <w:t>Steuerrecht</w:t>
      </w:r>
    </w:p>
    <w:p w14:paraId="3AD9BEEA" w14:textId="5E4FBA89" w:rsidR="00FA6531" w:rsidRDefault="00FA6531" w:rsidP="00FA6531">
      <w:r>
        <w:t xml:space="preserve">Jeder offene Gesellschafter ist für den auf ihn entfallenden Gewinnanteil </w:t>
      </w:r>
      <w:r w:rsidR="00AD77B7">
        <w:t>einkommenssteuerpflichtig</w:t>
      </w:r>
      <w:r>
        <w:t>.</w:t>
      </w:r>
    </w:p>
    <w:p w14:paraId="73FC8741" w14:textId="39DDB170" w:rsidR="00FA6531" w:rsidRDefault="00FA6531" w:rsidP="00FA6531"/>
    <w:p w14:paraId="08ECF407" w14:textId="5BF6DF21" w:rsidR="00FA6531" w:rsidRDefault="00FA6531" w:rsidP="00FA6531">
      <w:pPr>
        <w:pStyle w:val="Untertitel"/>
      </w:pPr>
      <w:r>
        <w:t>Sozialversicherung</w:t>
      </w:r>
    </w:p>
    <w:p w14:paraId="28DAC96F" w14:textId="6C6E75FF" w:rsidR="00FA6531" w:rsidRPr="00FA6531" w:rsidRDefault="00FA6531" w:rsidP="00FA6531">
      <w:pPr>
        <w:rPr>
          <w:sz w:val="8"/>
          <w:szCs w:val="8"/>
        </w:rPr>
      </w:pPr>
    </w:p>
    <w:tbl>
      <w:tblPr>
        <w:tblStyle w:val="Tabellenraster"/>
        <w:tblW w:w="0" w:type="auto"/>
        <w:tblLayout w:type="fixed"/>
        <w:tblLook w:val="04A0" w:firstRow="1" w:lastRow="0" w:firstColumn="1" w:lastColumn="0" w:noHBand="0" w:noVBand="1"/>
      </w:tblPr>
      <w:tblGrid>
        <w:gridCol w:w="3510"/>
        <w:gridCol w:w="3511"/>
      </w:tblGrid>
      <w:tr w:rsidR="00FA6531" w14:paraId="3F6DD17B" w14:textId="77777777" w:rsidTr="00E313EB">
        <w:trPr>
          <w:trHeight w:val="439"/>
        </w:trPr>
        <w:tc>
          <w:tcPr>
            <w:tcW w:w="7021"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72C30A44" w14:textId="77777777" w:rsidR="00FA6531" w:rsidRDefault="00FA6531">
            <w:pPr>
              <w:jc w:val="center"/>
              <w:rPr>
                <w:b/>
              </w:rPr>
            </w:pPr>
            <w:r>
              <w:rPr>
                <w:b/>
              </w:rPr>
              <w:t>Gesellschafter einer gewerbeberechtigten OG</w:t>
            </w:r>
          </w:p>
        </w:tc>
      </w:tr>
      <w:tr w:rsidR="00FA6531" w14:paraId="56A5A66D" w14:textId="77777777" w:rsidTr="00FA6531">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730A4268" w14:textId="77777777" w:rsidR="00FA6531" w:rsidRDefault="00FA6531">
            <w:pPr>
              <w:rPr>
                <w:b/>
              </w:rPr>
            </w:pPr>
            <w:r>
              <w:rPr>
                <w:b/>
              </w:rPr>
              <w:t>An- Abmeldung durch</w:t>
            </w:r>
          </w:p>
        </w:tc>
        <w:tc>
          <w:tcPr>
            <w:tcW w:w="3511" w:type="dxa"/>
            <w:tcBorders>
              <w:top w:val="single" w:sz="4" w:space="0" w:color="auto"/>
              <w:left w:val="single" w:sz="4" w:space="0" w:color="auto"/>
              <w:bottom w:val="single" w:sz="4" w:space="0" w:color="auto"/>
              <w:right w:val="single" w:sz="4" w:space="0" w:color="auto"/>
            </w:tcBorders>
            <w:vAlign w:val="center"/>
            <w:hideMark/>
          </w:tcPr>
          <w:p w14:paraId="6BA2911B" w14:textId="77777777" w:rsidR="00FA6531" w:rsidRDefault="00FA6531">
            <w:r>
              <w:t xml:space="preserve">Firmenbuch und Gewerbebehörde </w:t>
            </w:r>
          </w:p>
        </w:tc>
      </w:tr>
      <w:tr w:rsidR="00FA6531" w14:paraId="5DC5E843"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BEE99E9" w14:textId="77777777" w:rsidR="00FA6531" w:rsidRDefault="00FA6531">
            <w:pPr>
              <w:rPr>
                <w:b/>
              </w:rPr>
            </w:pPr>
            <w:r>
              <w:rPr>
                <w:b/>
              </w:rPr>
              <w:t>Gesetz</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B935236" w14:textId="77777777" w:rsidR="00FA6531" w:rsidRDefault="00FA6531">
            <w:r>
              <w:t>GSVG</w:t>
            </w:r>
          </w:p>
        </w:tc>
      </w:tr>
      <w:tr w:rsidR="00FA6531" w14:paraId="45761008" w14:textId="77777777" w:rsidTr="00FA6531">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0C6C3BEB" w14:textId="77777777" w:rsidR="00FA6531" w:rsidRDefault="00FA6531">
            <w:pPr>
              <w:rPr>
                <w:b/>
              </w:rPr>
            </w:pPr>
            <w:r>
              <w:rPr>
                <w:b/>
              </w:rPr>
              <w:t>Pflichtversicherung</w:t>
            </w:r>
          </w:p>
        </w:tc>
        <w:tc>
          <w:tcPr>
            <w:tcW w:w="3511" w:type="dxa"/>
            <w:tcBorders>
              <w:top w:val="single" w:sz="4" w:space="0" w:color="auto"/>
              <w:left w:val="single" w:sz="4" w:space="0" w:color="auto"/>
              <w:bottom w:val="single" w:sz="4" w:space="0" w:color="auto"/>
              <w:right w:val="single" w:sz="4" w:space="0" w:color="auto"/>
            </w:tcBorders>
            <w:vAlign w:val="center"/>
            <w:hideMark/>
          </w:tcPr>
          <w:p w14:paraId="2F43573A" w14:textId="77777777" w:rsidR="00FA6531" w:rsidRDefault="00FA6531">
            <w:r>
              <w:t>PV, KV; UV</w:t>
            </w:r>
          </w:p>
        </w:tc>
      </w:tr>
      <w:tr w:rsidR="00FA6531" w14:paraId="671985F1"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D51D314" w14:textId="77777777" w:rsidR="00FA6531" w:rsidRDefault="00FA6531">
            <w:pPr>
              <w:rPr>
                <w:b/>
              </w:rPr>
            </w:pPr>
            <w:r>
              <w:rPr>
                <w:b/>
              </w:rPr>
              <w:t>Dauer der Pflichtversicherung</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71B8DBE" w14:textId="77777777" w:rsidR="00FA6531" w:rsidRDefault="00FA6531">
            <w:r>
              <w:t xml:space="preserve">Datum des Antrages auf Eintragung im Firmenbuch (GS und GF) </w:t>
            </w:r>
            <w:r>
              <w:rPr>
                <w:b/>
              </w:rPr>
              <w:t>UND</w:t>
            </w:r>
            <w:r>
              <w:t xml:space="preserve"> GWB bis Monatsletzten</w:t>
            </w:r>
          </w:p>
        </w:tc>
      </w:tr>
      <w:tr w:rsidR="00FA6531" w14:paraId="6D8BDEE5" w14:textId="77777777" w:rsidTr="00FA6531">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5934592C" w14:textId="77777777" w:rsidR="00FA6531" w:rsidRDefault="00FA6531">
            <w:pPr>
              <w:rPr>
                <w:b/>
              </w:rPr>
            </w:pPr>
            <w:r>
              <w:rPr>
                <w:b/>
              </w:rPr>
              <w:t>Ausnahmemöglichkeiten</w:t>
            </w:r>
          </w:p>
        </w:tc>
        <w:tc>
          <w:tcPr>
            <w:tcW w:w="3511" w:type="dxa"/>
            <w:tcBorders>
              <w:top w:val="single" w:sz="4" w:space="0" w:color="auto"/>
              <w:left w:val="single" w:sz="4" w:space="0" w:color="auto"/>
              <w:bottom w:val="single" w:sz="4" w:space="0" w:color="auto"/>
              <w:right w:val="single" w:sz="4" w:space="0" w:color="auto"/>
            </w:tcBorders>
            <w:vAlign w:val="center"/>
            <w:hideMark/>
          </w:tcPr>
          <w:p w14:paraId="484DD908" w14:textId="77777777" w:rsidR="00FA6531" w:rsidRDefault="00FA6531">
            <w:r>
              <w:t>NB</w:t>
            </w:r>
          </w:p>
        </w:tc>
      </w:tr>
      <w:tr w:rsidR="00FA6531" w14:paraId="495EF4A0"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9F2F2FA" w14:textId="77777777" w:rsidR="00FA6531" w:rsidRDefault="00FA6531">
            <w:pPr>
              <w:rPr>
                <w:b/>
              </w:rPr>
            </w:pPr>
            <w:r>
              <w:rPr>
                <w:b/>
              </w:rPr>
              <w:t>Selbstversicherung 14 a/b</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86016FE" w14:textId="77777777" w:rsidR="00FA6531" w:rsidRDefault="00FA6531">
            <w:r>
              <w:t>Nein</w:t>
            </w:r>
          </w:p>
        </w:tc>
      </w:tr>
      <w:tr w:rsidR="00FA6531" w14:paraId="3D0DBE07" w14:textId="77777777" w:rsidTr="00FA6531">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5ADB7C9C" w14:textId="77777777" w:rsidR="00FA6531" w:rsidRDefault="00FA6531">
            <w:pPr>
              <w:rPr>
                <w:b/>
              </w:rPr>
            </w:pPr>
            <w:r>
              <w:rPr>
                <w:b/>
              </w:rPr>
              <w:t>Mehrfachversicherung</w:t>
            </w:r>
          </w:p>
        </w:tc>
        <w:tc>
          <w:tcPr>
            <w:tcW w:w="3511" w:type="dxa"/>
            <w:tcBorders>
              <w:top w:val="single" w:sz="4" w:space="0" w:color="auto"/>
              <w:left w:val="single" w:sz="4" w:space="0" w:color="auto"/>
              <w:bottom w:val="single" w:sz="4" w:space="0" w:color="auto"/>
              <w:right w:val="single" w:sz="4" w:space="0" w:color="auto"/>
            </w:tcBorders>
            <w:vAlign w:val="center"/>
            <w:hideMark/>
          </w:tcPr>
          <w:p w14:paraId="31484863" w14:textId="77777777" w:rsidR="00FA6531" w:rsidRDefault="00FA6531">
            <w:r>
              <w:t>PV, KV</w:t>
            </w:r>
          </w:p>
        </w:tc>
      </w:tr>
      <w:tr w:rsidR="00FA6531" w14:paraId="563D863F"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tcPr>
          <w:p w14:paraId="38A69DC3" w14:textId="5D8FB95E" w:rsidR="00FA6531" w:rsidRDefault="00FA6531">
            <w:pPr>
              <w:rPr>
                <w:b/>
              </w:rPr>
            </w:pPr>
            <w:r>
              <w:rPr>
                <w:b/>
              </w:rPr>
              <w:t>Ohne Gewerbeberechtigung</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tcPr>
          <w:p w14:paraId="6AFF1109" w14:textId="6F30502F" w:rsidR="00FA6531" w:rsidRDefault="00FA6531">
            <w:r>
              <w:t>Neuer Selbstständiger</w:t>
            </w:r>
          </w:p>
        </w:tc>
      </w:tr>
    </w:tbl>
    <w:p w14:paraId="3BD35DAA" w14:textId="121A3EB2" w:rsidR="00FA6531" w:rsidRDefault="00FA6531" w:rsidP="00FA6531"/>
    <w:p w14:paraId="13E3FB0C" w14:textId="2C22C0AB" w:rsidR="00FA6531" w:rsidRDefault="00FA6531" w:rsidP="00FA6531"/>
    <w:p w14:paraId="4C463AA2" w14:textId="3D4442E0" w:rsidR="00FA6531" w:rsidRDefault="00FA6531" w:rsidP="00FA6531"/>
    <w:p w14:paraId="7EC66609" w14:textId="1C455F3B" w:rsidR="00FA6531" w:rsidRDefault="00FA6531" w:rsidP="00FA6531"/>
    <w:p w14:paraId="2C632CEE" w14:textId="73BF7FC6" w:rsidR="00FA6531" w:rsidRDefault="00FA6531" w:rsidP="00FA6531"/>
    <w:p w14:paraId="1495BC8E" w14:textId="4F6F3D2C" w:rsidR="00FA6531" w:rsidRDefault="00FA6531" w:rsidP="00FA6531"/>
    <w:p w14:paraId="798A938D" w14:textId="544B8EDE" w:rsidR="00FA6531" w:rsidRDefault="00FA6531" w:rsidP="00FA6531"/>
    <w:p w14:paraId="71B4C438" w14:textId="3ED895ED" w:rsidR="00FA6531" w:rsidRDefault="00FA6531" w:rsidP="00FA6531"/>
    <w:p w14:paraId="15FC690F" w14:textId="0F5734A0" w:rsidR="00FA6531" w:rsidRDefault="00FA6531" w:rsidP="00FA6531"/>
    <w:p w14:paraId="1F8A9F3D" w14:textId="240BBB15" w:rsidR="00FA6531" w:rsidRDefault="00FA6531" w:rsidP="00FA6531"/>
    <w:p w14:paraId="7114D8E3" w14:textId="1776F010" w:rsidR="00193CD9" w:rsidRDefault="00193CD9" w:rsidP="00FA6531"/>
    <w:p w14:paraId="1E5E0241" w14:textId="77777777" w:rsidR="00AD77B7" w:rsidRDefault="00AD77B7" w:rsidP="00AD77B7"/>
    <w:p w14:paraId="05945408" w14:textId="77777777" w:rsidR="00AD77B7" w:rsidRDefault="00AD77B7" w:rsidP="00AD77B7"/>
    <w:p w14:paraId="0C0E6293" w14:textId="77777777" w:rsidR="00AD77B7" w:rsidRDefault="00AD77B7" w:rsidP="00AD77B7"/>
    <w:p w14:paraId="51F60E72" w14:textId="77777777" w:rsidR="00AD77B7" w:rsidRDefault="00AD77B7" w:rsidP="00AD77B7"/>
    <w:p w14:paraId="5A172A5F" w14:textId="77777777" w:rsidR="00AD77B7" w:rsidRDefault="00AD77B7" w:rsidP="00AD77B7"/>
    <w:p w14:paraId="2783AE0E" w14:textId="77777777" w:rsidR="00AD77B7" w:rsidRDefault="00AD77B7" w:rsidP="00AD77B7"/>
    <w:p w14:paraId="36332B7B" w14:textId="77777777" w:rsidR="00AD77B7" w:rsidRDefault="00AD77B7" w:rsidP="00AD77B7"/>
    <w:p w14:paraId="008211BE" w14:textId="77777777" w:rsidR="00AD77B7" w:rsidRDefault="00AD77B7" w:rsidP="00AD77B7"/>
    <w:p w14:paraId="32042CC5" w14:textId="77777777" w:rsidR="00AD77B7" w:rsidRDefault="00AD77B7" w:rsidP="00AD77B7"/>
    <w:p w14:paraId="6D5F946D" w14:textId="77777777" w:rsidR="00AD77B7" w:rsidRDefault="00AD77B7" w:rsidP="00AD77B7"/>
    <w:p w14:paraId="29E654A3" w14:textId="77777777" w:rsidR="00AD77B7" w:rsidRDefault="00AD77B7" w:rsidP="00AD77B7"/>
    <w:p w14:paraId="18B006EE" w14:textId="77777777" w:rsidR="00AD77B7" w:rsidRDefault="00AD77B7" w:rsidP="00AD77B7"/>
    <w:p w14:paraId="7ECAF2F6" w14:textId="77777777" w:rsidR="00AD77B7" w:rsidRDefault="00AD77B7" w:rsidP="00AD77B7"/>
    <w:p w14:paraId="535D9A5E" w14:textId="77777777" w:rsidR="00AD77B7" w:rsidRDefault="00AD77B7" w:rsidP="00AD77B7"/>
    <w:p w14:paraId="6B3D7AB5" w14:textId="77777777" w:rsidR="00AD77B7" w:rsidRDefault="00AD77B7" w:rsidP="00AD77B7"/>
    <w:p w14:paraId="04F5AC62" w14:textId="77777777" w:rsidR="00AD77B7" w:rsidRDefault="00AD77B7" w:rsidP="00AD77B7"/>
    <w:p w14:paraId="200A579E" w14:textId="77777777" w:rsidR="00AD77B7" w:rsidRDefault="00AD77B7" w:rsidP="00AD77B7"/>
    <w:p w14:paraId="13A7D366" w14:textId="77777777" w:rsidR="00AD77B7" w:rsidRDefault="00AD77B7" w:rsidP="00AD77B7"/>
    <w:p w14:paraId="614A6707" w14:textId="77777777" w:rsidR="00AD77B7" w:rsidRDefault="00AD77B7" w:rsidP="00AD77B7"/>
    <w:p w14:paraId="2ECC9435" w14:textId="77777777" w:rsidR="00AD77B7" w:rsidRDefault="00AD77B7" w:rsidP="00AD77B7"/>
    <w:p w14:paraId="3A3FED6D" w14:textId="77777777" w:rsidR="00AD77B7" w:rsidRDefault="00AD77B7" w:rsidP="00AD77B7"/>
    <w:p w14:paraId="0CA7ADAC" w14:textId="77777777" w:rsidR="00AD77B7" w:rsidRDefault="00AD77B7" w:rsidP="00AD77B7"/>
    <w:p w14:paraId="7A5C463A" w14:textId="77777777" w:rsidR="00AD77B7" w:rsidRDefault="00AD77B7" w:rsidP="00AD77B7"/>
    <w:p w14:paraId="160F15CD" w14:textId="77777777" w:rsidR="00AD77B7" w:rsidRDefault="00AD77B7" w:rsidP="00AD77B7"/>
    <w:p w14:paraId="0C372C2F" w14:textId="77777777" w:rsidR="00AD77B7" w:rsidRDefault="00AD77B7" w:rsidP="00AD77B7"/>
    <w:p w14:paraId="0788D6CD" w14:textId="77777777" w:rsidR="00AD77B7" w:rsidRDefault="00AD77B7" w:rsidP="00AD77B7"/>
    <w:p w14:paraId="07E22E76" w14:textId="77777777" w:rsidR="00AD77B7" w:rsidRDefault="00AD77B7" w:rsidP="00AD77B7"/>
    <w:p w14:paraId="7416B257" w14:textId="77777777" w:rsidR="00AD77B7" w:rsidRDefault="00AD77B7" w:rsidP="00AD77B7"/>
    <w:p w14:paraId="035B9EBF" w14:textId="77777777" w:rsidR="00AD77B7" w:rsidRDefault="00AD77B7" w:rsidP="00AD77B7"/>
    <w:p w14:paraId="413D0720" w14:textId="77777777" w:rsidR="00AD77B7" w:rsidRDefault="00AD77B7" w:rsidP="00AD77B7"/>
    <w:p w14:paraId="0E68DEED" w14:textId="77777777" w:rsidR="00AD77B7" w:rsidRDefault="00AD77B7" w:rsidP="00AD77B7"/>
    <w:p w14:paraId="0007B95B" w14:textId="77777777" w:rsidR="00AD77B7" w:rsidRDefault="00AD77B7" w:rsidP="00AD77B7"/>
    <w:p w14:paraId="1EF902FA" w14:textId="77777777" w:rsidR="00AD77B7" w:rsidRDefault="00AD77B7" w:rsidP="00AD77B7"/>
    <w:p w14:paraId="177B2767" w14:textId="77777777" w:rsidR="00AD77B7" w:rsidRDefault="00AD77B7" w:rsidP="00AD77B7"/>
    <w:p w14:paraId="150A2636" w14:textId="77777777" w:rsidR="00AD77B7" w:rsidRDefault="00AD77B7" w:rsidP="00AD77B7"/>
    <w:p w14:paraId="681E98D9" w14:textId="77777777" w:rsidR="00AD77B7" w:rsidRDefault="00AD77B7" w:rsidP="00AD77B7"/>
    <w:p w14:paraId="7A70557D" w14:textId="77777777" w:rsidR="00AD77B7" w:rsidRDefault="00AD77B7" w:rsidP="00AD77B7"/>
    <w:p w14:paraId="48E44CF6" w14:textId="78DABC22" w:rsidR="00193CD9" w:rsidRDefault="00193CD9" w:rsidP="00AD77B7">
      <w:r>
        <w:br w:type="page"/>
      </w:r>
    </w:p>
    <w:p w14:paraId="2E9A744F" w14:textId="77777777" w:rsidR="00F33CD7" w:rsidRDefault="00F33CD7" w:rsidP="00F33CD7">
      <w:pPr>
        <w:pStyle w:val="berschrift1"/>
      </w:pPr>
      <w:bookmarkStart w:id="19" w:name="_Toc72322172"/>
      <w:bookmarkStart w:id="20" w:name="_Toc72322171"/>
      <w:bookmarkStart w:id="21" w:name="_Toc72322174"/>
      <w:r>
        <w:lastRenderedPageBreak/>
        <w:t>Ausscheiden/Rücklegung/Entziehung OG/KG</w:t>
      </w:r>
      <w:bookmarkEnd w:id="19"/>
    </w:p>
    <w:p w14:paraId="766CCF71" w14:textId="77777777" w:rsidR="00F33CD7" w:rsidRPr="00226DB2" w:rsidRDefault="00F33CD7" w:rsidP="00F33CD7">
      <w:pPr>
        <w:rPr>
          <w:sz w:val="10"/>
          <w:szCs w:val="10"/>
        </w:rPr>
      </w:pPr>
    </w:p>
    <w:p w14:paraId="475F0C99" w14:textId="77777777" w:rsidR="00F33CD7" w:rsidRDefault="00F33CD7" w:rsidP="00F33CD7">
      <w:pPr>
        <w:pStyle w:val="Untertitel"/>
      </w:pPr>
      <w:r>
        <w:t>§ 7 GSVG</w:t>
      </w:r>
    </w:p>
    <w:p w14:paraId="24732ED0" w14:textId="77777777" w:rsidR="00F33CD7" w:rsidRDefault="00F33CD7" w:rsidP="00F33CD7">
      <w:r>
        <w:t>Die Pflichtvers. in KV und PV endet gem. §7 Abs.1 Z2 GSVG und §7 Abs. 2 Z2 GSVG für Gesellschafter einer OG und für unbeschränkt haftende Gesellschafter einer KG</w:t>
      </w:r>
    </w:p>
    <w:p w14:paraId="71D7A43F" w14:textId="77777777" w:rsidR="00F33CD7" w:rsidRDefault="00F33CD7" w:rsidP="00F33CD7">
      <w:pPr>
        <w:pStyle w:val="Listenabsatz"/>
        <w:numPr>
          <w:ilvl w:val="0"/>
          <w:numId w:val="24"/>
        </w:numPr>
      </w:pPr>
      <w:r>
        <w:t>Mit dem letzten des KM, in dem die pflichtversicherungsbegründende Berechtigung der Gesellschaft erloschen ist.</w:t>
      </w:r>
    </w:p>
    <w:p w14:paraId="78C4F80C" w14:textId="77777777" w:rsidR="00F33CD7" w:rsidRPr="00226DB2" w:rsidRDefault="00F33CD7" w:rsidP="00F33CD7">
      <w:pPr>
        <w:pStyle w:val="Listenabsatz"/>
        <w:rPr>
          <w:sz w:val="6"/>
          <w:szCs w:val="6"/>
        </w:rPr>
      </w:pPr>
    </w:p>
    <w:p w14:paraId="376CEB9B" w14:textId="77777777" w:rsidR="00F33CD7" w:rsidRDefault="00F33CD7" w:rsidP="00F33CD7">
      <w:pPr>
        <w:pStyle w:val="Listenabsatz"/>
        <w:numPr>
          <w:ilvl w:val="0"/>
          <w:numId w:val="24"/>
        </w:numPr>
      </w:pPr>
      <w:r>
        <w:t xml:space="preserve">Bei Ausscheiden des Gesellschafters aus der Gesellschaft mit dem letzten des KM, in dem seine </w:t>
      </w:r>
      <w:r w:rsidRPr="00226DB2">
        <w:rPr>
          <w:b/>
        </w:rPr>
        <w:t>Löschung im Firmenbuch beantragt wurde;</w:t>
      </w:r>
      <w:r>
        <w:t xml:space="preserve"> das gilt auch in den Fällen des §141 Abs. 3 UGB, wo der Gesellschafter, über dessen Vermögen ein Insolvenzverfahren eröffnet wird, zwar bereits mit Insolvenzeröffnung aus der Gesellschaft ausscheidet, sozialversicherungsrechtl. Für das Ende der Pflichtvers. aber weiter das Einlangen des Löschungsgesuches beim Firmenbuch entscheidend ist. Es obliegt den Gesellschaftern, das Ausscheiden zeitnah anzuzeigen, Gründe, die zu einer verzögerten Einbringung führen, sind unbeachtlich (VwGH 2011/08/0334)</w:t>
      </w:r>
    </w:p>
    <w:p w14:paraId="68976DE7" w14:textId="77777777" w:rsidR="00F33CD7" w:rsidRPr="00226DB2" w:rsidRDefault="00F33CD7" w:rsidP="00F33CD7">
      <w:pPr>
        <w:pStyle w:val="Listenabsatz"/>
        <w:rPr>
          <w:sz w:val="6"/>
          <w:szCs w:val="6"/>
        </w:rPr>
      </w:pPr>
    </w:p>
    <w:p w14:paraId="14601388" w14:textId="77777777" w:rsidR="00F33CD7" w:rsidRDefault="00F33CD7" w:rsidP="00F33CD7">
      <w:pPr>
        <w:pStyle w:val="Listenabsatz"/>
        <w:numPr>
          <w:ilvl w:val="0"/>
          <w:numId w:val="24"/>
        </w:numPr>
      </w:pPr>
      <w:r>
        <w:t xml:space="preserve">Bei Löschung der Gesellschaft als Ganzes mit dem letzten des KM, in dem die </w:t>
      </w:r>
      <w:r w:rsidRPr="00226DB2">
        <w:rPr>
          <w:b/>
        </w:rPr>
        <w:t>Löschung der Gesellschaft im Firmenbuch beantragt</w:t>
      </w:r>
      <w:r>
        <w:t xml:space="preserve"> wurde.</w:t>
      </w:r>
    </w:p>
    <w:p w14:paraId="44DA0F5D" w14:textId="77777777" w:rsidR="00F33CD7" w:rsidRDefault="00F33CD7" w:rsidP="00F33CD7">
      <w:pPr>
        <w:pStyle w:val="Listenabsatz"/>
      </w:pPr>
    </w:p>
    <w:p w14:paraId="7C8C3D25" w14:textId="77777777" w:rsidR="00F33CD7" w:rsidRDefault="00F33CD7" w:rsidP="00F33CD7">
      <w:r>
        <w:t>Erlischt die Berechtigung an einem Monatsersten, oder wird die Löschung im Firmenbuch an einem Monatsersten beantragt, so ist das Ende mit dem letzten des Vormonats festzustellen.</w:t>
      </w:r>
    </w:p>
    <w:p w14:paraId="2B12B6E5" w14:textId="77777777" w:rsidR="00F33CD7" w:rsidRPr="00226DB2" w:rsidRDefault="00F33CD7" w:rsidP="00F33CD7">
      <w:r>
        <w:t>Mit gleichem Zeitpunkt endet auch die ASVG UV.</w:t>
      </w:r>
    </w:p>
    <w:p w14:paraId="07FF2BD0" w14:textId="77777777" w:rsidR="00F33CD7" w:rsidRDefault="00F33CD7" w:rsidP="00F33CD7"/>
    <w:p w14:paraId="63407C03" w14:textId="77777777" w:rsidR="00F33CD7" w:rsidRDefault="00F33CD7" w:rsidP="00F33CD7"/>
    <w:p w14:paraId="3BE27ACC" w14:textId="77777777" w:rsidR="00F33CD7" w:rsidRDefault="00F33CD7" w:rsidP="00F33CD7"/>
    <w:p w14:paraId="7A8DB9AD" w14:textId="77777777" w:rsidR="00F33CD7" w:rsidRDefault="00F33CD7" w:rsidP="00F33CD7"/>
    <w:p w14:paraId="2A190C53" w14:textId="77777777" w:rsidR="00F33CD7" w:rsidRDefault="00F33CD7" w:rsidP="00F33CD7"/>
    <w:p w14:paraId="1DFA83FA" w14:textId="77777777" w:rsidR="00F33CD7" w:rsidRDefault="00F33CD7" w:rsidP="00F33CD7"/>
    <w:p w14:paraId="2EA5CDA9" w14:textId="77777777" w:rsidR="00F33CD7" w:rsidRDefault="00F33CD7" w:rsidP="00F33CD7"/>
    <w:p w14:paraId="29CF9CF2" w14:textId="77777777" w:rsidR="00F33CD7" w:rsidRDefault="00F33CD7" w:rsidP="00F33CD7"/>
    <w:p w14:paraId="1CC4AD82" w14:textId="77777777" w:rsidR="00F33CD7" w:rsidRDefault="00F33CD7" w:rsidP="00F33CD7"/>
    <w:p w14:paraId="4041138B" w14:textId="77777777" w:rsidR="00F33CD7" w:rsidRDefault="00F33CD7" w:rsidP="00F33CD7"/>
    <w:p w14:paraId="1B9781A2" w14:textId="77777777" w:rsidR="00F33CD7" w:rsidRDefault="00F33CD7" w:rsidP="00F33CD7"/>
    <w:p w14:paraId="1E54D7EE" w14:textId="77777777" w:rsidR="00F33CD7" w:rsidRDefault="00F33CD7" w:rsidP="00F33CD7"/>
    <w:p w14:paraId="37EC8227" w14:textId="77777777" w:rsidR="00F33CD7" w:rsidRDefault="00F33CD7" w:rsidP="00F33CD7"/>
    <w:p w14:paraId="0749F0F5" w14:textId="77777777" w:rsidR="00F33CD7" w:rsidRDefault="00F33CD7" w:rsidP="00F33CD7"/>
    <w:p w14:paraId="3AAD91DD" w14:textId="77777777" w:rsidR="00F33CD7" w:rsidRDefault="00F33CD7" w:rsidP="00F33CD7"/>
    <w:p w14:paraId="2FC1A13B" w14:textId="77777777" w:rsidR="00F33CD7" w:rsidRDefault="00F33CD7" w:rsidP="00F33CD7"/>
    <w:p w14:paraId="32531506" w14:textId="77777777" w:rsidR="00F33CD7" w:rsidRDefault="00F33CD7" w:rsidP="00F33CD7"/>
    <w:p w14:paraId="385A50AF" w14:textId="77777777" w:rsidR="00F33CD7" w:rsidRDefault="00F33CD7" w:rsidP="00F33CD7"/>
    <w:p w14:paraId="7BD62AAE" w14:textId="77777777" w:rsidR="00F33CD7" w:rsidRDefault="00F33CD7" w:rsidP="00F33CD7"/>
    <w:p w14:paraId="62303EA2" w14:textId="77777777" w:rsidR="00F33CD7" w:rsidRDefault="00F33CD7" w:rsidP="00F33CD7"/>
    <w:p w14:paraId="6FDFBC91" w14:textId="77777777" w:rsidR="00F33CD7" w:rsidRDefault="00F33CD7" w:rsidP="00F33CD7"/>
    <w:p w14:paraId="75520035" w14:textId="77777777" w:rsidR="00F33CD7" w:rsidRDefault="00F33CD7" w:rsidP="00F33CD7"/>
    <w:p w14:paraId="65DEE311" w14:textId="77777777" w:rsidR="00F33CD7" w:rsidRDefault="00F33CD7" w:rsidP="00F33CD7"/>
    <w:p w14:paraId="32BA0015" w14:textId="77777777" w:rsidR="00F33CD7" w:rsidRDefault="00F33CD7" w:rsidP="00F33CD7"/>
    <w:p w14:paraId="24A1F79A" w14:textId="77777777" w:rsidR="00F33CD7" w:rsidRDefault="00F33CD7" w:rsidP="00F33CD7"/>
    <w:p w14:paraId="74A49DD8" w14:textId="77777777" w:rsidR="00F33CD7" w:rsidRDefault="00F33CD7" w:rsidP="00F33CD7">
      <w:pPr>
        <w:spacing w:after="120"/>
      </w:pPr>
      <w:r>
        <w:lastRenderedPageBreak/>
        <w:br w:type="page"/>
      </w:r>
    </w:p>
    <w:p w14:paraId="070AFA7F" w14:textId="77777777" w:rsidR="00F33CD7" w:rsidRDefault="00F33CD7" w:rsidP="00F33CD7">
      <w:pPr>
        <w:pStyle w:val="berschrift1"/>
      </w:pPr>
      <w:r>
        <w:lastRenderedPageBreak/>
        <w:t>Auflösung einer Personengesellschaft (</w:t>
      </w:r>
      <w:bookmarkEnd w:id="20"/>
      <w:r>
        <w:t>OG/KG)</w:t>
      </w:r>
    </w:p>
    <w:p w14:paraId="4B388F09" w14:textId="77777777" w:rsidR="00F33CD7" w:rsidRDefault="00F33CD7" w:rsidP="00F33CD7">
      <w:r>
        <w:t>Grundsätzlich endet die Pflichtvers. nach dem GSVG erst, wenn die Eintragung auf Löschung der Firma im Firmenbuch beantragt wird (§7 Abs. 1 Z2 GSVG).</w:t>
      </w:r>
    </w:p>
    <w:p w14:paraId="53D42F40" w14:textId="77777777" w:rsidR="00F33CD7" w:rsidRDefault="00F33CD7" w:rsidP="00F33CD7"/>
    <w:p w14:paraId="0E258212" w14:textId="77777777" w:rsidR="00F33CD7" w:rsidRDefault="00F33CD7" w:rsidP="00F33CD7">
      <w:r>
        <w:t xml:space="preserve">Im </w:t>
      </w:r>
      <w:r w:rsidRPr="00226DB2">
        <w:rPr>
          <w:b/>
          <w:bCs/>
        </w:rPr>
        <w:t>§11 Abs. 2 GewO</w:t>
      </w:r>
      <w:r>
        <w:t xml:space="preserve"> ist jedoch geregelt, dass die </w:t>
      </w:r>
      <w:r w:rsidRPr="00226DB2">
        <w:rPr>
          <w:b/>
          <w:bCs/>
        </w:rPr>
        <w:t>Gewerbeberechtigung</w:t>
      </w:r>
      <w:r>
        <w:t xml:space="preserve"> von eingetr. Personengesellschaften mit </w:t>
      </w:r>
      <w:r w:rsidRPr="00226DB2">
        <w:rPr>
          <w:b/>
          <w:bCs/>
        </w:rPr>
        <w:t>Auflösung</w:t>
      </w:r>
      <w:r>
        <w:t xml:space="preserve"> </w:t>
      </w:r>
      <w:r w:rsidRPr="00226DB2">
        <w:rPr>
          <w:b/>
          <w:bCs/>
        </w:rPr>
        <w:t>endet</w:t>
      </w:r>
      <w:r>
        <w:t xml:space="preserve">, wenn </w:t>
      </w:r>
      <w:r w:rsidRPr="00226DB2">
        <w:rPr>
          <w:b/>
          <w:bCs/>
        </w:rPr>
        <w:t>keine</w:t>
      </w:r>
      <w:r>
        <w:t xml:space="preserve"> Liquidation stattfindet, ansonsten mit </w:t>
      </w:r>
      <w:r w:rsidRPr="00226DB2">
        <w:rPr>
          <w:b/>
          <w:bCs/>
        </w:rPr>
        <w:t>Beendigung</w:t>
      </w:r>
      <w:r>
        <w:t xml:space="preserve"> </w:t>
      </w:r>
      <w:r w:rsidRPr="00226DB2">
        <w:rPr>
          <w:b/>
          <w:bCs/>
        </w:rPr>
        <w:t>der</w:t>
      </w:r>
      <w:r>
        <w:t xml:space="preserve"> </w:t>
      </w:r>
      <w:r w:rsidRPr="00226DB2">
        <w:rPr>
          <w:b/>
          <w:bCs/>
        </w:rPr>
        <w:t>Liquidation</w:t>
      </w:r>
      <w:r>
        <w:t xml:space="preserve">. Sie endet nicht, wenn die Gesellschaft fortgesetzt wird. Der Liquidator hat das Ende der Liquidation innerhalb von 2 Wo. der Bezirksverwaltungsbehörde anzuzeigen. Die </w:t>
      </w:r>
      <w:r w:rsidRPr="00226DB2">
        <w:rPr>
          <w:b/>
          <w:bCs/>
        </w:rPr>
        <w:t>Auflösungsgründe</w:t>
      </w:r>
      <w:r>
        <w:t xml:space="preserve"> sind in den §131, 132, 133 Unternehmergesetzbuch genannt und lauten:</w:t>
      </w:r>
    </w:p>
    <w:p w14:paraId="4FFB9B85" w14:textId="77777777" w:rsidR="00F33CD7" w:rsidRDefault="00F33CD7" w:rsidP="00F33CD7">
      <w:pPr>
        <w:pStyle w:val="Listenabsatz"/>
        <w:numPr>
          <w:ilvl w:val="0"/>
          <w:numId w:val="26"/>
        </w:numPr>
      </w:pPr>
      <w:r>
        <w:t>Zeitablauf</w:t>
      </w:r>
    </w:p>
    <w:p w14:paraId="028A12E3" w14:textId="77777777" w:rsidR="00F33CD7" w:rsidRDefault="00F33CD7" w:rsidP="00F33CD7">
      <w:pPr>
        <w:pStyle w:val="Listenabsatz"/>
        <w:numPr>
          <w:ilvl w:val="0"/>
          <w:numId w:val="26"/>
        </w:numPr>
      </w:pPr>
      <w:r>
        <w:t>Gesellschafterbeschluss</w:t>
      </w:r>
    </w:p>
    <w:p w14:paraId="06035294" w14:textId="77777777" w:rsidR="00F33CD7" w:rsidRDefault="00F33CD7" w:rsidP="00F33CD7">
      <w:pPr>
        <w:pStyle w:val="Listenabsatz"/>
        <w:numPr>
          <w:ilvl w:val="0"/>
          <w:numId w:val="26"/>
        </w:numPr>
      </w:pPr>
      <w:r>
        <w:t>Insolvenzverfahren über Gesellschaft (Nichteröffnung/Aufhebung mangels kostendeckenden Vermögens)</w:t>
      </w:r>
    </w:p>
    <w:p w14:paraId="4883AF84" w14:textId="77777777" w:rsidR="00F33CD7" w:rsidRDefault="00F33CD7" w:rsidP="00F33CD7">
      <w:pPr>
        <w:pStyle w:val="Listenabsatz"/>
        <w:numPr>
          <w:ilvl w:val="0"/>
          <w:numId w:val="26"/>
        </w:numPr>
      </w:pPr>
      <w:r>
        <w:t>Tod eines Gesellschafters, sofern im Gesellschaftsvertrag nicht anders gelöst</w:t>
      </w:r>
    </w:p>
    <w:p w14:paraId="7EF12AD0" w14:textId="77777777" w:rsidR="00F33CD7" w:rsidRDefault="00F33CD7" w:rsidP="00F33CD7">
      <w:pPr>
        <w:pStyle w:val="Listenabsatz"/>
        <w:numPr>
          <w:ilvl w:val="0"/>
          <w:numId w:val="26"/>
        </w:numPr>
      </w:pPr>
      <w:r>
        <w:t>Insolvenzverfahren über Gesellschafter (Nichteröffnung/Aufhebung mangels kostendeckenden Vermögens)</w:t>
      </w:r>
    </w:p>
    <w:p w14:paraId="0504769C" w14:textId="77777777" w:rsidR="00F33CD7" w:rsidRDefault="00F33CD7" w:rsidP="00F33CD7">
      <w:pPr>
        <w:pStyle w:val="Listenabsatz"/>
        <w:numPr>
          <w:ilvl w:val="0"/>
          <w:numId w:val="26"/>
        </w:numPr>
      </w:pPr>
      <w:r>
        <w:t>Kündigung und gerichtliche Entscheidung (§ 132 und 133 UGB)</w:t>
      </w:r>
    </w:p>
    <w:p w14:paraId="1746FAB1" w14:textId="77777777" w:rsidR="00F33CD7" w:rsidRDefault="00F33CD7" w:rsidP="00F33CD7"/>
    <w:p w14:paraId="190C1EBC" w14:textId="77777777" w:rsidR="00F33CD7" w:rsidRDefault="00F33CD7" w:rsidP="00F33CD7">
      <w:r>
        <w:t xml:space="preserve">Die Pflichtversicherung eines Gesellschafters endet daher bei Auflösung der Firma (ohne Liquidation) mit dem </w:t>
      </w:r>
      <w:r w:rsidRPr="00226DB2">
        <w:rPr>
          <w:b/>
          <w:bCs/>
        </w:rPr>
        <w:t>Erlöschen der Gewerbeberechtigung</w:t>
      </w:r>
      <w:r>
        <w:t>.</w:t>
      </w:r>
    </w:p>
    <w:p w14:paraId="0103E240" w14:textId="77777777" w:rsidR="00F33CD7" w:rsidRDefault="00F33CD7" w:rsidP="00F33CD7"/>
    <w:p w14:paraId="0D0B5D76" w14:textId="77777777" w:rsidR="00F33CD7" w:rsidRDefault="00F33CD7" w:rsidP="00F33CD7">
      <w:r>
        <w:t xml:space="preserve">Da grundsätzlich jedoch auf die Auflösung eine Liquidation zu erfolgen hat (§145 UGB) und in den §136 ff auch Fortführungsgründe genannt sind, ist eine Erledigung erst möglich, wenn die </w:t>
      </w:r>
      <w:r w:rsidRPr="00226DB2">
        <w:rPr>
          <w:b/>
          <w:bCs/>
        </w:rPr>
        <w:t>ZGR-Meldung über die Rücklegung eingegangen ist</w:t>
      </w:r>
      <w:r>
        <w:t>.</w:t>
      </w:r>
    </w:p>
    <w:p w14:paraId="080D31CB" w14:textId="77777777" w:rsidR="00F33CD7" w:rsidRDefault="00F33CD7" w:rsidP="00F33CD7"/>
    <w:p w14:paraId="7D3BE104" w14:textId="77777777" w:rsidR="00F33CD7" w:rsidRDefault="00F33CD7" w:rsidP="00F33CD7"/>
    <w:p w14:paraId="7D345BB6" w14:textId="77777777" w:rsidR="00F33CD7" w:rsidRDefault="00F33CD7" w:rsidP="00F33CD7"/>
    <w:p w14:paraId="5CAF4416" w14:textId="77777777" w:rsidR="00F33CD7" w:rsidRDefault="00F33CD7" w:rsidP="00F33CD7"/>
    <w:p w14:paraId="4AD3DA48" w14:textId="77777777" w:rsidR="00F33CD7" w:rsidRDefault="00F33CD7" w:rsidP="00F33CD7"/>
    <w:p w14:paraId="3C69D146" w14:textId="77777777" w:rsidR="00F33CD7" w:rsidRDefault="00F33CD7" w:rsidP="00F33CD7"/>
    <w:p w14:paraId="428E5175" w14:textId="77777777" w:rsidR="00F33CD7" w:rsidRDefault="00F33CD7" w:rsidP="00F33CD7"/>
    <w:p w14:paraId="68D7C5FA" w14:textId="77777777" w:rsidR="00F33CD7" w:rsidRDefault="00F33CD7" w:rsidP="00F33CD7"/>
    <w:p w14:paraId="38D2E4CF" w14:textId="77777777" w:rsidR="00F33CD7" w:rsidRDefault="00F33CD7" w:rsidP="00F33CD7"/>
    <w:p w14:paraId="0DA09CA3" w14:textId="77777777" w:rsidR="00F33CD7" w:rsidRDefault="00F33CD7" w:rsidP="00F33CD7"/>
    <w:p w14:paraId="65A5DEF9" w14:textId="77777777" w:rsidR="00F33CD7" w:rsidRDefault="00F33CD7" w:rsidP="00F33CD7"/>
    <w:p w14:paraId="2767D46B" w14:textId="77777777" w:rsidR="00F33CD7" w:rsidRDefault="00F33CD7" w:rsidP="00F33CD7"/>
    <w:p w14:paraId="554CDE2B" w14:textId="77777777" w:rsidR="00F33CD7" w:rsidRDefault="00F33CD7" w:rsidP="00F33CD7"/>
    <w:p w14:paraId="00F3F489" w14:textId="77777777" w:rsidR="00F33CD7" w:rsidRDefault="00F33CD7" w:rsidP="00F33CD7"/>
    <w:p w14:paraId="29F8E83D" w14:textId="77777777" w:rsidR="00F33CD7" w:rsidRDefault="00F33CD7" w:rsidP="00F33CD7"/>
    <w:p w14:paraId="4CF2360A" w14:textId="77777777" w:rsidR="00F33CD7" w:rsidRDefault="00F33CD7" w:rsidP="00F33CD7"/>
    <w:p w14:paraId="031006B9" w14:textId="77777777" w:rsidR="00F33CD7" w:rsidRDefault="00F33CD7" w:rsidP="00F33CD7"/>
    <w:p w14:paraId="18DEA45A" w14:textId="77777777" w:rsidR="00F33CD7" w:rsidRDefault="00F33CD7" w:rsidP="00F33CD7"/>
    <w:p w14:paraId="3053CC91" w14:textId="77777777" w:rsidR="00F33CD7" w:rsidRDefault="00F33CD7" w:rsidP="00F33CD7"/>
    <w:p w14:paraId="09D04F18" w14:textId="09EE6B98" w:rsidR="00FA6531" w:rsidRDefault="00AD77B7" w:rsidP="00AD77B7">
      <w:pPr>
        <w:pStyle w:val="berschrift1"/>
      </w:pPr>
      <w:r>
        <w:lastRenderedPageBreak/>
        <w:t>Ärzte</w:t>
      </w:r>
      <w:bookmarkEnd w:id="21"/>
      <w:r>
        <w:t xml:space="preserve"> </w:t>
      </w:r>
    </w:p>
    <w:p w14:paraId="1AA263BD" w14:textId="62D90201" w:rsidR="00AD77B7" w:rsidRPr="00634407" w:rsidRDefault="00AD77B7" w:rsidP="00AD77B7">
      <w:pPr>
        <w:rPr>
          <w:sz w:val="10"/>
          <w:szCs w:val="10"/>
        </w:rPr>
      </w:pPr>
    </w:p>
    <w:p w14:paraId="3A2ED0FB" w14:textId="7CEDF9FD" w:rsidR="00AD77B7" w:rsidRDefault="00AD77B7" w:rsidP="00AD77B7">
      <w:r>
        <w:t xml:space="preserve">Ärzte zählen zu den Freiberuflern. Ihre Tätigkeit wird nicht als gewerbliche angesehen, weshalb sie </w:t>
      </w:r>
      <w:r w:rsidRPr="00634407">
        <w:rPr>
          <w:b/>
        </w:rPr>
        <w:t>NICHT</w:t>
      </w:r>
      <w:r>
        <w:t xml:space="preserve"> der </w:t>
      </w:r>
      <w:r w:rsidRPr="00634407">
        <w:rPr>
          <w:b/>
        </w:rPr>
        <w:t>GEWERBEORDNUNG</w:t>
      </w:r>
      <w:r>
        <w:t xml:space="preserve"> unterliegen. Kennzeichnend ist auch, dass sie nicht durch die WKO, sondern durch eine </w:t>
      </w:r>
      <w:r w:rsidRPr="00634407">
        <w:rPr>
          <w:u w:val="single"/>
        </w:rPr>
        <w:t>eigene Standesvereinigung</w:t>
      </w:r>
      <w:r>
        <w:t xml:space="preserve"> (Ärztekammer) vertreten werden.</w:t>
      </w:r>
    </w:p>
    <w:p w14:paraId="509C5A8B" w14:textId="51146C65" w:rsidR="00AD77B7" w:rsidRPr="00634407" w:rsidRDefault="00AD77B7" w:rsidP="00AD77B7">
      <w:pPr>
        <w:rPr>
          <w:sz w:val="10"/>
          <w:szCs w:val="10"/>
        </w:rPr>
      </w:pPr>
    </w:p>
    <w:p w14:paraId="178F5156" w14:textId="2ADF3210" w:rsidR="00634407" w:rsidRDefault="00634407" w:rsidP="00AD77B7">
      <w:r>
        <w:t>Prinzipiell würden Ärzte aus sozialversicherungsrechtl. Sicht nach §2 Abs. 1 Z4 GSVG zu den sogenannten „Neuen Selbstständigen“ bzw. „Freiberuflern“ zählen und damit dem gewerbl. Soz.-Vers.-Gesetz (GSVG) unterliegen.</w:t>
      </w:r>
    </w:p>
    <w:p w14:paraId="4F905CFE" w14:textId="77777777" w:rsidR="00634407" w:rsidRPr="00634407" w:rsidRDefault="00634407" w:rsidP="00AD77B7">
      <w:pPr>
        <w:rPr>
          <w:sz w:val="10"/>
          <w:szCs w:val="10"/>
        </w:rPr>
      </w:pPr>
    </w:p>
    <w:p w14:paraId="53B5280E" w14:textId="7475A1CB" w:rsidR="00AD77B7" w:rsidRDefault="00AD77B7" w:rsidP="00AD77B7">
      <w:r>
        <w:t xml:space="preserve">In der Regel gilt ein </w:t>
      </w:r>
      <w:r w:rsidR="00634407" w:rsidRPr="00634407">
        <w:rPr>
          <w:b/>
          <w:i/>
          <w:u w:val="single"/>
        </w:rPr>
        <w:t>spezielles</w:t>
      </w:r>
      <w:r w:rsidRPr="00634407">
        <w:rPr>
          <w:b/>
          <w:i/>
          <w:u w:val="single"/>
        </w:rPr>
        <w:t xml:space="preserve"> Gesetz</w:t>
      </w:r>
      <w:r>
        <w:t xml:space="preserve"> für Sie: das Freiberufliche Sozialversicherungsgesetz (FSVG). Hiervon ausgenommen sind jedoch die Wohnsitzärzte. Diese zählen zu den „Freiberuflern“ im Sinne des GSVG.</w:t>
      </w:r>
    </w:p>
    <w:p w14:paraId="277AF6D8" w14:textId="335C90C4" w:rsidR="00634407" w:rsidRPr="00634407" w:rsidRDefault="00634407" w:rsidP="00AD77B7">
      <w:pPr>
        <w:rPr>
          <w:sz w:val="10"/>
          <w:szCs w:val="10"/>
        </w:rPr>
      </w:pPr>
    </w:p>
    <w:p w14:paraId="012A6FF2" w14:textId="7F02E7B9" w:rsidR="00634407" w:rsidRDefault="00634407" w:rsidP="00AD77B7">
      <w:r>
        <w:t>Die vorangegangenen angeführten Gesetze (FSVG und GSVG) sind nur für die Zweige der PV und UV anzuwenden.</w:t>
      </w:r>
    </w:p>
    <w:p w14:paraId="2D80A1A3" w14:textId="3AC5C6C0" w:rsidR="00634407" w:rsidRDefault="00634407" w:rsidP="00AD77B7"/>
    <w:p w14:paraId="50669A1A" w14:textId="250C8A2C" w:rsidR="00634407" w:rsidRDefault="00634407" w:rsidP="00AD77B7">
      <w:r>
        <w:t>Ärzte verfügen über eine interne Vorsorgeeinrichtung der Kammer. Daher besteht für Sie keine Pflichtversicherung in der KV.</w:t>
      </w:r>
    </w:p>
    <w:p w14:paraId="28C2B74A" w14:textId="766F2A5E" w:rsidR="00634407" w:rsidRDefault="00634407" w:rsidP="00AD77B7"/>
    <w:p w14:paraId="21B95235" w14:textId="09E80B06" w:rsidR="00634407" w:rsidRDefault="00634407" w:rsidP="00AD5D87">
      <w:pPr>
        <w:pStyle w:val="Untertitel"/>
      </w:pPr>
      <w:r>
        <w:t>Sozialversicherung</w:t>
      </w:r>
    </w:p>
    <w:p w14:paraId="25FBA971" w14:textId="77777777" w:rsidR="00634407" w:rsidRDefault="00634407" w:rsidP="00AD77B7"/>
    <w:tbl>
      <w:tblPr>
        <w:tblStyle w:val="Tabellenraster"/>
        <w:tblW w:w="0" w:type="auto"/>
        <w:tblLayout w:type="fixed"/>
        <w:tblLook w:val="04A0" w:firstRow="1" w:lastRow="0" w:firstColumn="1" w:lastColumn="0" w:noHBand="0" w:noVBand="1"/>
      </w:tblPr>
      <w:tblGrid>
        <w:gridCol w:w="3510"/>
        <w:gridCol w:w="3511"/>
      </w:tblGrid>
      <w:tr w:rsidR="00634407" w14:paraId="0A76DE6F"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39A95E3" w14:textId="77777777" w:rsidR="00634407" w:rsidRDefault="00634407" w:rsidP="002B35ED">
            <w:pPr>
              <w:rPr>
                <w:b/>
              </w:rPr>
            </w:pPr>
            <w:r>
              <w:rPr>
                <w:b/>
              </w:rPr>
              <w:t>An- Abmeldung durch</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C74DE09" w14:textId="68287298" w:rsidR="00634407" w:rsidRDefault="00634407" w:rsidP="002B35ED">
            <w:r>
              <w:t>Ärztekammer</w:t>
            </w:r>
          </w:p>
        </w:tc>
      </w:tr>
      <w:tr w:rsidR="00634407" w14:paraId="105B978C" w14:textId="77777777" w:rsidTr="00634407">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0D3FEFAA" w14:textId="77777777" w:rsidR="00634407" w:rsidRDefault="00634407" w:rsidP="002B35ED">
            <w:pPr>
              <w:rPr>
                <w:b/>
              </w:rPr>
            </w:pPr>
            <w:r>
              <w:rPr>
                <w:b/>
              </w:rPr>
              <w:t>Gesetz</w:t>
            </w:r>
          </w:p>
        </w:tc>
        <w:tc>
          <w:tcPr>
            <w:tcW w:w="3511" w:type="dxa"/>
            <w:tcBorders>
              <w:top w:val="single" w:sz="4" w:space="0" w:color="auto"/>
              <w:left w:val="single" w:sz="4" w:space="0" w:color="auto"/>
              <w:bottom w:val="single" w:sz="4" w:space="0" w:color="auto"/>
              <w:right w:val="single" w:sz="4" w:space="0" w:color="auto"/>
            </w:tcBorders>
            <w:vAlign w:val="center"/>
            <w:hideMark/>
          </w:tcPr>
          <w:p w14:paraId="68DA0E18" w14:textId="0464B52B" w:rsidR="00634407" w:rsidRDefault="00634407" w:rsidP="002B35ED">
            <w:r>
              <w:t>FSVG</w:t>
            </w:r>
          </w:p>
        </w:tc>
      </w:tr>
      <w:tr w:rsidR="00634407" w14:paraId="002246F3"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4D18DC2" w14:textId="77777777" w:rsidR="00634407" w:rsidRDefault="00634407" w:rsidP="002B35ED">
            <w:pPr>
              <w:rPr>
                <w:b/>
              </w:rPr>
            </w:pPr>
            <w:r>
              <w:rPr>
                <w:b/>
              </w:rPr>
              <w:t>Pflichtversicherung</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6381249" w14:textId="27F73096" w:rsidR="00634407" w:rsidRDefault="00634407" w:rsidP="002B35ED">
            <w:r>
              <w:t>PV; UV</w:t>
            </w:r>
          </w:p>
        </w:tc>
      </w:tr>
      <w:tr w:rsidR="00634407" w14:paraId="3238BB7D" w14:textId="77777777" w:rsidTr="00634407">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3E08963E" w14:textId="77777777" w:rsidR="00634407" w:rsidRDefault="00634407" w:rsidP="002B35ED">
            <w:pPr>
              <w:rPr>
                <w:b/>
              </w:rPr>
            </w:pPr>
            <w:r>
              <w:rPr>
                <w:b/>
              </w:rPr>
              <w:t>Dauer der Pflichtversicherung</w:t>
            </w:r>
          </w:p>
        </w:tc>
        <w:tc>
          <w:tcPr>
            <w:tcW w:w="3511" w:type="dxa"/>
            <w:tcBorders>
              <w:top w:val="single" w:sz="4" w:space="0" w:color="auto"/>
              <w:left w:val="single" w:sz="4" w:space="0" w:color="auto"/>
              <w:bottom w:val="single" w:sz="4" w:space="0" w:color="auto"/>
              <w:right w:val="single" w:sz="4" w:space="0" w:color="auto"/>
            </w:tcBorders>
            <w:vAlign w:val="center"/>
            <w:hideMark/>
          </w:tcPr>
          <w:p w14:paraId="6A78AAAE" w14:textId="40A9C7CC" w:rsidR="00634407" w:rsidRDefault="00634407" w:rsidP="002B35ED">
            <w:r>
              <w:t>Monatserster bis Monatsletzten</w:t>
            </w:r>
          </w:p>
        </w:tc>
      </w:tr>
      <w:tr w:rsidR="00634407" w14:paraId="213DD084"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57D81ED" w14:textId="77777777" w:rsidR="00634407" w:rsidRDefault="00634407" w:rsidP="002B35ED">
            <w:pPr>
              <w:rPr>
                <w:b/>
              </w:rPr>
            </w:pPr>
            <w:r>
              <w:rPr>
                <w:b/>
              </w:rPr>
              <w:t>Ausnahmemöglichkeiten</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AEE40ED" w14:textId="7D04AD8F" w:rsidR="00634407" w:rsidRDefault="00634407" w:rsidP="002B35ED">
            <w:r>
              <w:t xml:space="preserve">Öffentl.-rechtl. DV (Bund, Land, Ruhegenuss ist zu erwarten bzw. wird bezogen) </w:t>
            </w:r>
            <w:r>
              <w:br/>
              <w:t>ACHTUNG nur für PV, nicht für UV!</w:t>
            </w:r>
            <w:r>
              <w:br/>
              <w:t>NB, Geringfügigkeit</w:t>
            </w:r>
          </w:p>
        </w:tc>
      </w:tr>
      <w:tr w:rsidR="00634407" w14:paraId="1B591DF0" w14:textId="77777777" w:rsidTr="00634407">
        <w:trPr>
          <w:trHeight w:val="439"/>
        </w:trPr>
        <w:tc>
          <w:tcPr>
            <w:tcW w:w="3510" w:type="dxa"/>
            <w:tcBorders>
              <w:top w:val="single" w:sz="4" w:space="0" w:color="auto"/>
              <w:left w:val="single" w:sz="4" w:space="0" w:color="auto"/>
              <w:bottom w:val="single" w:sz="4" w:space="0" w:color="auto"/>
              <w:right w:val="single" w:sz="4" w:space="0" w:color="auto"/>
            </w:tcBorders>
            <w:vAlign w:val="center"/>
            <w:hideMark/>
          </w:tcPr>
          <w:p w14:paraId="5B751AB6" w14:textId="77777777" w:rsidR="00634407" w:rsidRDefault="00634407" w:rsidP="002B35ED">
            <w:pPr>
              <w:rPr>
                <w:b/>
              </w:rPr>
            </w:pPr>
            <w:r>
              <w:rPr>
                <w:b/>
              </w:rPr>
              <w:t>Selbstversicherung 14 a/b</w:t>
            </w:r>
          </w:p>
        </w:tc>
        <w:tc>
          <w:tcPr>
            <w:tcW w:w="3511" w:type="dxa"/>
            <w:tcBorders>
              <w:top w:val="single" w:sz="4" w:space="0" w:color="auto"/>
              <w:left w:val="single" w:sz="4" w:space="0" w:color="auto"/>
              <w:bottom w:val="single" w:sz="4" w:space="0" w:color="auto"/>
              <w:right w:val="single" w:sz="4" w:space="0" w:color="auto"/>
            </w:tcBorders>
            <w:vAlign w:val="center"/>
            <w:hideMark/>
          </w:tcPr>
          <w:p w14:paraId="368EB240" w14:textId="7BDEDF02" w:rsidR="00634407" w:rsidRDefault="00634407" w:rsidP="002B35ED">
            <w:r>
              <w:t>Nur 14a; keine 14b möglich!</w:t>
            </w:r>
          </w:p>
        </w:tc>
      </w:tr>
      <w:tr w:rsidR="00634407" w14:paraId="615DA2C1" w14:textId="77777777" w:rsidTr="00E313EB">
        <w:trPr>
          <w:trHeight w:val="439"/>
        </w:trPr>
        <w:tc>
          <w:tcPr>
            <w:tcW w:w="3510"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4DE4E1D" w14:textId="77777777" w:rsidR="00634407" w:rsidRDefault="00634407" w:rsidP="002B35ED">
            <w:pPr>
              <w:rPr>
                <w:b/>
              </w:rPr>
            </w:pPr>
            <w:r>
              <w:rPr>
                <w:b/>
              </w:rPr>
              <w:t>Mehrfachversicherung</w:t>
            </w:r>
          </w:p>
        </w:tc>
        <w:tc>
          <w:tcPr>
            <w:tcW w:w="3511"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F6784C8" w14:textId="3676796B" w:rsidR="00634407" w:rsidRDefault="00634407" w:rsidP="002B35ED">
            <w:r>
              <w:t>PV</w:t>
            </w:r>
          </w:p>
        </w:tc>
      </w:tr>
    </w:tbl>
    <w:p w14:paraId="0139C3A7" w14:textId="22C78131" w:rsidR="00634407" w:rsidRDefault="00634407" w:rsidP="00AD77B7"/>
    <w:p w14:paraId="14DF18DB" w14:textId="77777777" w:rsidR="00AD5D87" w:rsidRDefault="00AD5D87" w:rsidP="00AD5D87">
      <w:pPr>
        <w:pStyle w:val="Untertitel"/>
      </w:pPr>
      <w:r>
        <w:t>Krankenversicherung</w:t>
      </w:r>
    </w:p>
    <w:p w14:paraId="4DC9572F" w14:textId="77777777" w:rsidR="00AD5D87" w:rsidRDefault="00AD5D87" w:rsidP="00AD5D87">
      <w:pPr>
        <w:pStyle w:val="Listenabsatz"/>
        <w:numPr>
          <w:ilvl w:val="0"/>
          <w:numId w:val="24"/>
        </w:numPr>
      </w:pPr>
      <w:r>
        <w:t>Vorsorgeeinrichtung der Ärztekammer</w:t>
      </w:r>
    </w:p>
    <w:p w14:paraId="402286CF" w14:textId="77777777" w:rsidR="00AD5D87" w:rsidRDefault="00AD5D87" w:rsidP="00AD5D87">
      <w:pPr>
        <w:pStyle w:val="Listenabsatz"/>
        <w:numPr>
          <w:ilvl w:val="0"/>
          <w:numId w:val="24"/>
        </w:numPr>
      </w:pPr>
      <w:r>
        <w:t>Selbstversicherung nach GSVG – Beitrag richtet sich nach den Einkünften</w:t>
      </w:r>
    </w:p>
    <w:p w14:paraId="079A79C9" w14:textId="77777777" w:rsidR="00AD5D87" w:rsidRDefault="00AD5D87" w:rsidP="00AD5D87">
      <w:pPr>
        <w:pStyle w:val="Listenabsatz"/>
        <w:numPr>
          <w:ilvl w:val="0"/>
          <w:numId w:val="24"/>
        </w:numPr>
      </w:pPr>
      <w:r>
        <w:t>Selbstversicherung nach ASVG – Beitrag grundsätzlich nach dem Höchstbeitrag</w:t>
      </w:r>
    </w:p>
    <w:p w14:paraId="4C3ECB8A" w14:textId="77777777" w:rsidR="00AD5D87" w:rsidRDefault="00AD5D87" w:rsidP="00AD5D87"/>
    <w:p w14:paraId="20135DD4" w14:textId="77777777" w:rsidR="00AD5D87" w:rsidRDefault="00AD5D87" w:rsidP="00AD5D87"/>
    <w:p w14:paraId="220348B0" w14:textId="77777777" w:rsidR="00AD5D87" w:rsidRDefault="00AD5D87" w:rsidP="00AD5D87"/>
    <w:p w14:paraId="73084407" w14:textId="77777777" w:rsidR="00AD5D87" w:rsidRDefault="00AD5D87" w:rsidP="00AD5D87"/>
    <w:p w14:paraId="1F26B44F" w14:textId="77777777" w:rsidR="00AD5D87" w:rsidRDefault="00AD5D87" w:rsidP="00AD5D87"/>
    <w:p w14:paraId="2AE0069A" w14:textId="77777777" w:rsidR="00AD5D87" w:rsidRDefault="00AD5D87" w:rsidP="00AD5D87"/>
    <w:p w14:paraId="6F6A1BDB" w14:textId="77777777" w:rsidR="00AD5D87" w:rsidRDefault="00AD5D87" w:rsidP="00AD5D87">
      <w:pPr>
        <w:pStyle w:val="Untertitel"/>
      </w:pPr>
      <w:r>
        <w:lastRenderedPageBreak/>
        <w:t>Differenzvorschreibung GSVG + KFA</w:t>
      </w:r>
    </w:p>
    <w:p w14:paraId="54BB9F90" w14:textId="77777777" w:rsidR="00AD5D87" w:rsidRDefault="00AD5D87" w:rsidP="00AD5D87">
      <w:r>
        <w:t>Erreicht/Überschreitet das unselbstständige EK die HBGRL ist man bei der SVS – ungeachtet der Höhe der selbstständigen EK – keine PV-Beiträge mehr zu entrichten.</w:t>
      </w:r>
    </w:p>
    <w:p w14:paraId="3CE52CA8" w14:textId="77777777" w:rsidR="00AD5D87" w:rsidRDefault="00AD5D87" w:rsidP="00AD5D87">
      <w:r>
        <w:t xml:space="preserve">Antrag auf Differenzvorschreibung erfolgt durch Vorlage eines Gehaltsnachweises. </w:t>
      </w:r>
    </w:p>
    <w:p w14:paraId="3EEEFE9A" w14:textId="07469FB4" w:rsidR="00AD5D87" w:rsidRDefault="00AD5D87" w:rsidP="00AD5D87">
      <w:r>
        <w:t xml:space="preserve">Es kann sein, dass Ärzte </w:t>
      </w:r>
      <w:r w:rsidR="00241404">
        <w:t>mit laufenden</w:t>
      </w:r>
      <w:r>
        <w:t xml:space="preserve"> 12 Monatsbezügen durch Dienste und Zulagen zwar die HBGRL erreichen, jedoch nicht mit dem 13. Und 14. Monatsbezug, die de facto lediglich vom Grundgehalt gebildet werden.</w:t>
      </w:r>
    </w:p>
    <w:p w14:paraId="71AA1E0D" w14:textId="77777777" w:rsidR="00AD5D87" w:rsidRDefault="00AD5D87" w:rsidP="00AD5D87"/>
    <w:p w14:paraId="264FDD33" w14:textId="77777777" w:rsidR="00AD5D87" w:rsidRDefault="00AD5D87" w:rsidP="00AD5D87">
      <w:pPr>
        <w:pStyle w:val="Untertitel"/>
      </w:pPr>
      <w:r>
        <w:t>Gemäß §35b GSVG</w:t>
      </w:r>
    </w:p>
    <w:p w14:paraId="60E5A665" w14:textId="77777777" w:rsidR="00AD5D87" w:rsidRDefault="00AD5D87" w:rsidP="00AD5D87">
      <w:r>
        <w:t>Wenn ein in der KV nach dem GSVG Versicherter auch eine andere Erwerbstätigkeit ausübt die der Pflichtvers. in der KV nach einem anderen Bundesgesetz begründet, die BGRL in der Höhe der Differenz zur HBGRL festzustellen.</w:t>
      </w:r>
    </w:p>
    <w:p w14:paraId="652D6BB9" w14:textId="77777777" w:rsidR="00AD5D87" w:rsidRDefault="00AD5D87" w:rsidP="00AD5D87">
      <w:r>
        <w:t>Die Mitgliedschaft zur Krankenfürsorgeeinrichtung (KFA) der Bediensteten unterliegt nicht der KV nach einem Bundesgesetz, sondern einer landesrechtlichen Regelung über Krankenfürsorge (vgl. §2 Abs.1 Z.2 B-KUVG). Die Anwendung des §35b GSVG ist daher nicht möglich.</w:t>
      </w:r>
    </w:p>
    <w:p w14:paraId="7FFA3583" w14:textId="427FEAB1" w:rsidR="00E625B7" w:rsidRDefault="00E625B7" w:rsidP="00AD77B7"/>
    <w:p w14:paraId="405B6B6E" w14:textId="0E3540B8" w:rsidR="00E625B7" w:rsidRDefault="00E625B7" w:rsidP="00AD77B7"/>
    <w:p w14:paraId="2C007995" w14:textId="29451F73" w:rsidR="00E625B7" w:rsidRDefault="00E625B7" w:rsidP="00AD77B7"/>
    <w:p w14:paraId="5BD43BD8" w14:textId="7808A8BA" w:rsidR="00E625B7" w:rsidRDefault="00E625B7" w:rsidP="00AD77B7"/>
    <w:p w14:paraId="7F3DF0E9" w14:textId="065018E7" w:rsidR="00E625B7" w:rsidRDefault="00E625B7" w:rsidP="00AD77B7"/>
    <w:p w14:paraId="49D80BF1" w14:textId="004EF4F8" w:rsidR="00E625B7" w:rsidRDefault="00E625B7" w:rsidP="00AD77B7"/>
    <w:p w14:paraId="70188E74" w14:textId="791DF977" w:rsidR="00E625B7" w:rsidRDefault="00E625B7" w:rsidP="00AD77B7"/>
    <w:p w14:paraId="0DF84617" w14:textId="08A59D93" w:rsidR="00E625B7" w:rsidRDefault="00E625B7" w:rsidP="00AD77B7"/>
    <w:p w14:paraId="549AD33D" w14:textId="52A6A5E6" w:rsidR="00E625B7" w:rsidRDefault="00E625B7" w:rsidP="00AD77B7"/>
    <w:p w14:paraId="5E37411E" w14:textId="08CA1091" w:rsidR="00E625B7" w:rsidRDefault="00E625B7" w:rsidP="00AD77B7"/>
    <w:p w14:paraId="4AEA3708" w14:textId="164E1C21" w:rsidR="00E625B7" w:rsidRDefault="00E625B7" w:rsidP="00AD77B7"/>
    <w:p w14:paraId="4D99D8E2" w14:textId="2222271A" w:rsidR="00E625B7" w:rsidRDefault="00E625B7" w:rsidP="00AD77B7"/>
    <w:p w14:paraId="1342D17C" w14:textId="056B4F01" w:rsidR="00E625B7" w:rsidRDefault="00E625B7" w:rsidP="00AD77B7"/>
    <w:p w14:paraId="00C27B63" w14:textId="400423E9" w:rsidR="00E625B7" w:rsidRDefault="00E625B7" w:rsidP="00AD77B7"/>
    <w:p w14:paraId="79E27C28" w14:textId="00C20006" w:rsidR="00E625B7" w:rsidRDefault="00E625B7" w:rsidP="00AD77B7"/>
    <w:p w14:paraId="2D879277" w14:textId="450AA01F" w:rsidR="00E625B7" w:rsidRDefault="00E625B7" w:rsidP="00AD77B7"/>
    <w:p w14:paraId="43AD8FC7" w14:textId="7471A499" w:rsidR="00E625B7" w:rsidRDefault="00E625B7" w:rsidP="00AD77B7"/>
    <w:p w14:paraId="46C48395" w14:textId="7BF8CAA9" w:rsidR="00E625B7" w:rsidRDefault="00E625B7" w:rsidP="00AD77B7"/>
    <w:p w14:paraId="1283A5F1" w14:textId="5F81BB6E" w:rsidR="00E625B7" w:rsidRDefault="00E625B7" w:rsidP="00AD77B7"/>
    <w:p w14:paraId="0F006399" w14:textId="1CF9A8FE" w:rsidR="00E625B7" w:rsidRDefault="00E625B7" w:rsidP="00AD77B7"/>
    <w:p w14:paraId="30D4EBE5" w14:textId="736A7EF0" w:rsidR="00E625B7" w:rsidRDefault="00E625B7" w:rsidP="00AD77B7"/>
    <w:p w14:paraId="5794B9B8" w14:textId="7FA59D7C" w:rsidR="00E625B7" w:rsidRDefault="00E625B7" w:rsidP="00AD77B7"/>
    <w:p w14:paraId="0F978F7E" w14:textId="4468888D" w:rsidR="00E625B7" w:rsidRDefault="00E625B7" w:rsidP="00AD77B7"/>
    <w:p w14:paraId="794B5067" w14:textId="59586EAF" w:rsidR="00E625B7" w:rsidRDefault="00E625B7" w:rsidP="00AD77B7"/>
    <w:p w14:paraId="309B25BD" w14:textId="4B03884B" w:rsidR="00E625B7" w:rsidRDefault="00E625B7" w:rsidP="00AD77B7"/>
    <w:p w14:paraId="61908DC5" w14:textId="019BA752" w:rsidR="00E625B7" w:rsidRDefault="00E625B7" w:rsidP="00AD77B7"/>
    <w:p w14:paraId="4B6EA5B8" w14:textId="6ED84EC5" w:rsidR="00E625B7" w:rsidRDefault="00E625B7" w:rsidP="00AD77B7"/>
    <w:p w14:paraId="7B52D971" w14:textId="346CCA40" w:rsidR="00E625B7" w:rsidRDefault="00E625B7" w:rsidP="00AD77B7"/>
    <w:p w14:paraId="4C97B903" w14:textId="77777777" w:rsidR="00E625B7" w:rsidRDefault="00E625B7" w:rsidP="00AD77B7"/>
    <w:p w14:paraId="6DCBBA50" w14:textId="61A4F7E5" w:rsidR="00E26D5B" w:rsidRDefault="00E26D5B" w:rsidP="00271EDB">
      <w:pPr>
        <w:pStyle w:val="berschrift1"/>
      </w:pPr>
      <w:bookmarkStart w:id="22" w:name="_Toc72322175"/>
      <w:r>
        <w:lastRenderedPageBreak/>
        <w:t>AG 164 B-KUVG PV</w:t>
      </w:r>
      <w:r w:rsidR="00271EDB">
        <w:t xml:space="preserve"> FSVG / AG 165 KFA priv. KV PV FSVG</w:t>
      </w:r>
      <w:bookmarkEnd w:id="22"/>
    </w:p>
    <w:p w14:paraId="073D35D1" w14:textId="77777777" w:rsidR="00271EDB" w:rsidRPr="00166889" w:rsidRDefault="00271EDB" w:rsidP="00AD77B7">
      <w:pPr>
        <w:rPr>
          <w:sz w:val="10"/>
          <w:szCs w:val="10"/>
        </w:rPr>
      </w:pPr>
    </w:p>
    <w:p w14:paraId="3D56C1C8" w14:textId="1A84A4F4" w:rsidR="00271EDB" w:rsidRDefault="00271EDB" w:rsidP="00AD77B7">
      <w:r>
        <w:t>Gemäße §5 Z2 FSVG sind Personen, die auf</w:t>
      </w:r>
      <w:r w:rsidR="00510AB2">
        <w:t>grund</w:t>
      </w:r>
      <w:r>
        <w:t xml:space="preserve"> einer Beschäftigung in einem öffentl.-rechtl. Oder privatrechtl. DV zu einer öffentl.-rechtl. Körperschaft oder zu einer von solchen Körperschachten verwalteten Betrieben, Anstalten, Stiftungen und Fonds stehen, von der Pflichtvers. in der PV ausgenommen, wenn ihnen aus ihrem DV die Anwartschaft auf Ruhe- und Vorsorgegenuss zusteht, oder sie </w:t>
      </w:r>
      <w:r w:rsidR="00510AB2">
        <w:t>aufgrund</w:t>
      </w:r>
      <w:r>
        <w:t xml:space="preserve"> eines solchen DV einen Ruhegenuss beziehen.</w:t>
      </w:r>
    </w:p>
    <w:p w14:paraId="629BF84A" w14:textId="149126D9" w:rsidR="00271EDB" w:rsidRDefault="00271EDB" w:rsidP="00AD77B7"/>
    <w:p w14:paraId="1F8BFEE4" w14:textId="3F0FF317" w:rsidR="00271EDB" w:rsidRPr="00271EDB" w:rsidRDefault="00271EDB" w:rsidP="00271EDB">
      <w:pPr>
        <w:pStyle w:val="Listenabsatz"/>
        <w:numPr>
          <w:ilvl w:val="0"/>
          <w:numId w:val="24"/>
        </w:numPr>
        <w:rPr>
          <w:u w:val="single"/>
        </w:rPr>
      </w:pPr>
      <w:r w:rsidRPr="00271EDB">
        <w:rPr>
          <w:u w:val="single"/>
        </w:rPr>
        <w:t>Muss dem betreffenden Vers. selbst auf Grund seines DV zustehen</w:t>
      </w:r>
    </w:p>
    <w:p w14:paraId="0922F65B" w14:textId="220AAC3B" w:rsidR="00E26D5B" w:rsidRDefault="00271EDB" w:rsidP="00271EDB">
      <w:pPr>
        <w:ind w:left="708"/>
      </w:pPr>
      <w:r>
        <w:t xml:space="preserve">Wortlaut §5 Z2 FSVG, wonach die Ausnahme nur dann gegeben ist, wenn aus dem DV die Anwartschaft auf Ruhe- </w:t>
      </w:r>
      <w:r w:rsidRPr="00207350">
        <w:rPr>
          <w:b/>
          <w:bCs/>
        </w:rPr>
        <w:t>und</w:t>
      </w:r>
      <w:r>
        <w:t xml:space="preserve"> Versorgungsgenuss besteht. Auch kann der Sinn der Ausnahmeregelung nur darin erblickt werden, dass in derartigen Fällen bereits auf Grund des öffentl.-rechtl. Oder gleichgestellten privatrechtl. DV eine ausreichende Versorgung für den Vers. selbst gewährleistet ist.</w:t>
      </w:r>
    </w:p>
    <w:p w14:paraId="0E7E0D0F" w14:textId="77777777" w:rsidR="00207350" w:rsidRPr="00207350" w:rsidRDefault="00207350" w:rsidP="00207350">
      <w:pPr>
        <w:rPr>
          <w:sz w:val="6"/>
          <w:szCs w:val="6"/>
        </w:rPr>
      </w:pPr>
    </w:p>
    <w:p w14:paraId="3AF0B882" w14:textId="4D627CEC" w:rsidR="00271EDB" w:rsidRDefault="00271EDB" w:rsidP="00271EDB">
      <w:pPr>
        <w:pStyle w:val="Listenabsatz"/>
        <w:numPr>
          <w:ilvl w:val="0"/>
          <w:numId w:val="24"/>
        </w:numPr>
      </w:pPr>
      <w:r>
        <w:t xml:space="preserve">Für die Beurteilung, ob ein DV im Sinne des §5 Z2 FSVG vorliegt, ist ausschließlich von </w:t>
      </w:r>
      <w:r w:rsidR="00E313EB">
        <w:t>den</w:t>
      </w:r>
      <w:r>
        <w:t xml:space="preserve"> entsprechenden landesgesetzl. Vorschriften auszugehen.</w:t>
      </w:r>
    </w:p>
    <w:p w14:paraId="1331AA29" w14:textId="0173AFCA" w:rsidR="00207350" w:rsidRDefault="00207350" w:rsidP="00207350"/>
    <w:p w14:paraId="34545EE8" w14:textId="23C9C000" w:rsidR="00207350" w:rsidRDefault="00207350" w:rsidP="00207350">
      <w:r w:rsidRPr="00207350">
        <w:rPr>
          <w:b/>
          <w:sz w:val="20"/>
          <w:szCs w:val="20"/>
          <w:u w:val="single"/>
        </w:rPr>
        <w:t>Karenzurlaub</w:t>
      </w:r>
      <w:r w:rsidRPr="00207350">
        <w:rPr>
          <w:b/>
        </w:rPr>
        <w:t xml:space="preserve"> mit oder ohne Weitergewährung seines Bezuges (aufgrund des Vers.-Falls der Mutterschaft oder aufgrund einer wissenschaftl. Tätigkeit): </w:t>
      </w:r>
      <w:r>
        <w:t xml:space="preserve">bleibt die Ausnahme weiterhin auch während dieses Zeitraumes bestehen, sofern das DV aufgrund dessen die Ausnahme festgestellt wurde, als solches im Rechtssinn nicht beendet wird. </w:t>
      </w:r>
    </w:p>
    <w:p w14:paraId="0DD7920D" w14:textId="77777777" w:rsidR="00207350" w:rsidRPr="00207350" w:rsidRDefault="00207350" w:rsidP="00207350">
      <w:pPr>
        <w:rPr>
          <w:sz w:val="6"/>
          <w:szCs w:val="6"/>
        </w:rPr>
      </w:pPr>
    </w:p>
    <w:p w14:paraId="4E2B7DEC" w14:textId="73156442" w:rsidR="00207350" w:rsidRDefault="00207350" w:rsidP="00207350">
      <w:r>
        <w:t xml:space="preserve">Das gleiche gilt auch für die </w:t>
      </w:r>
      <w:r w:rsidRPr="00207350">
        <w:rPr>
          <w:b/>
        </w:rPr>
        <w:t>Gewährung des Weiterbildungsgeldes</w:t>
      </w:r>
      <w:r>
        <w:t xml:space="preserve"> nach dem AIVG 1977 ab dem 45. LJ (Qual. N4).</w:t>
      </w:r>
    </w:p>
    <w:p w14:paraId="16B4200E" w14:textId="173E781A" w:rsidR="00510AB2" w:rsidRPr="00510AB2" w:rsidRDefault="00510AB2" w:rsidP="00207350">
      <w:pPr>
        <w:rPr>
          <w:sz w:val="6"/>
          <w:szCs w:val="6"/>
        </w:rPr>
      </w:pPr>
    </w:p>
    <w:p w14:paraId="52924E11" w14:textId="0851810D" w:rsidR="00510AB2" w:rsidRDefault="00510AB2" w:rsidP="00207350">
      <w:r w:rsidRPr="00510AB2">
        <w:rPr>
          <w:b/>
          <w:sz w:val="20"/>
          <w:szCs w:val="20"/>
          <w:u w:val="single"/>
        </w:rPr>
        <w:t>DV zu einem Soz.-Vers.-Träger</w:t>
      </w:r>
      <w:r>
        <w:t xml:space="preserve"> ist grundsätzlich auch als DV im Sinne des §5 Z2 FSVG anzusehen, sofern aus diesem DV wg. Zuerkennung der Unkündbarkeit die Anwartschaft auf eine Dienstordnungspension besteht. Das gleiche gilt für eine Dienstordnungspension, die aufgrund eines solchen DV bezogen wird.</w:t>
      </w:r>
    </w:p>
    <w:p w14:paraId="39D09016" w14:textId="113476F5" w:rsidR="00510AB2" w:rsidRDefault="00510AB2" w:rsidP="00207350"/>
    <w:p w14:paraId="24C45C1D" w14:textId="0B8FCBA4" w:rsidR="00510AB2" w:rsidRDefault="00510AB2" w:rsidP="00510AB2">
      <w:r w:rsidRPr="00510AB2">
        <w:rPr>
          <w:b/>
          <w:sz w:val="20"/>
          <w:szCs w:val="20"/>
          <w:u w:val="single"/>
        </w:rPr>
        <w:t xml:space="preserve">Geringfügig Beschäftigte Beamte </w:t>
      </w:r>
      <w:r>
        <w:t>(ab 01.01.2006)</w:t>
      </w:r>
    </w:p>
    <w:p w14:paraId="26841591" w14:textId="1FFA85CA" w:rsidR="00510AB2" w:rsidRDefault="00510AB2" w:rsidP="00510AB2">
      <w:pPr>
        <w:pStyle w:val="Listenabsatz"/>
        <w:numPr>
          <w:ilvl w:val="0"/>
          <w:numId w:val="24"/>
        </w:numPr>
      </w:pPr>
      <w:r>
        <w:t>Betrifft nur Gemeinde-/Sprengel-/Kreisärzte, die in ihrem öffentl.-rechtl. DV als Aktive in der Regel sehr niedrig entlohnt werden, aber dessen ungeachtet einen Ruhegenuss zu erwarten haben.</w:t>
      </w:r>
    </w:p>
    <w:p w14:paraId="68EB5698" w14:textId="77777777" w:rsidR="00510AB2" w:rsidRPr="00510AB2" w:rsidRDefault="00510AB2" w:rsidP="00510AB2">
      <w:pPr>
        <w:pStyle w:val="Listenabsatz"/>
        <w:rPr>
          <w:sz w:val="6"/>
          <w:szCs w:val="6"/>
        </w:rPr>
      </w:pPr>
    </w:p>
    <w:p w14:paraId="51BFCF30" w14:textId="2765F89C" w:rsidR="00510AB2" w:rsidRDefault="00510AB2" w:rsidP="00510AB2">
      <w:pPr>
        <w:pStyle w:val="Listenabsatz"/>
        <w:numPr>
          <w:ilvl w:val="0"/>
          <w:numId w:val="24"/>
        </w:numPr>
      </w:pPr>
      <w:r>
        <w:t>Sind aus der KV nach B-KUVG ausgeschieden, wenn die BGRL nach dem B-KUVG die Geringfügigkeitsgrenze nicht überschreitet (nicht in allen Bundesländern der Fall). Somit kein KV-Schutz nach B-BKUVG.</w:t>
      </w:r>
    </w:p>
    <w:p w14:paraId="0DFF4806" w14:textId="77777777" w:rsidR="00510AB2" w:rsidRPr="00510AB2" w:rsidRDefault="00510AB2" w:rsidP="00510AB2">
      <w:pPr>
        <w:rPr>
          <w:sz w:val="6"/>
          <w:szCs w:val="6"/>
        </w:rPr>
      </w:pPr>
    </w:p>
    <w:p w14:paraId="159A3130" w14:textId="216292E5" w:rsidR="00510AB2" w:rsidRDefault="00510AB2" w:rsidP="00510AB2">
      <w:pPr>
        <w:pStyle w:val="Listenabsatz"/>
        <w:numPr>
          <w:ilvl w:val="0"/>
          <w:numId w:val="24"/>
        </w:numPr>
      </w:pPr>
      <w:r>
        <w:t xml:space="preserve">Ende KV B-KUVG hat in diesem Fall keine Auswirkungen auf die Ausnahme. </w:t>
      </w:r>
    </w:p>
    <w:p w14:paraId="5DAA2093" w14:textId="77777777" w:rsidR="00510AB2" w:rsidRPr="00510AB2" w:rsidRDefault="00510AB2" w:rsidP="00510AB2">
      <w:pPr>
        <w:rPr>
          <w:sz w:val="6"/>
          <w:szCs w:val="6"/>
        </w:rPr>
      </w:pPr>
    </w:p>
    <w:p w14:paraId="0A8A979D" w14:textId="65E521AC" w:rsidR="00510AB2" w:rsidRDefault="00510AB2" w:rsidP="00510AB2">
      <w:pPr>
        <w:pStyle w:val="Listenabsatz"/>
        <w:numPr>
          <w:ilvl w:val="0"/>
          <w:numId w:val="24"/>
        </w:numPr>
      </w:pPr>
      <w:r>
        <w:t>Es liegt noch immer ein öffentl.-rechtl. DV vor und besteht nach Auskunft der ÄK die Anwartschaft auf Ruhe- und Versorgungsgenuss</w:t>
      </w:r>
    </w:p>
    <w:p w14:paraId="2249A844" w14:textId="77777777" w:rsidR="00510AB2" w:rsidRPr="00510AB2" w:rsidRDefault="00510AB2" w:rsidP="00510AB2">
      <w:pPr>
        <w:rPr>
          <w:sz w:val="6"/>
          <w:szCs w:val="6"/>
        </w:rPr>
      </w:pPr>
    </w:p>
    <w:p w14:paraId="0A580FB4" w14:textId="4D4D0D0D" w:rsidR="00510AB2" w:rsidRDefault="00510AB2" w:rsidP="00510AB2">
      <w:pPr>
        <w:pStyle w:val="Listenabsatz"/>
        <w:numPr>
          <w:ilvl w:val="0"/>
          <w:numId w:val="24"/>
        </w:numPr>
      </w:pPr>
      <w:r>
        <w:t>Voraussetzungen liegen vor, somit keine Einbeziehung in PV</w:t>
      </w:r>
    </w:p>
    <w:p w14:paraId="64B84439" w14:textId="466F67AE" w:rsidR="00E26D5B" w:rsidRDefault="00E26D5B" w:rsidP="00AD77B7"/>
    <w:p w14:paraId="3AE963E4" w14:textId="26A9E7F6" w:rsidR="00166889" w:rsidRDefault="00166889" w:rsidP="00AD77B7"/>
    <w:p w14:paraId="5F34A2CE" w14:textId="01569BE5" w:rsidR="00166889" w:rsidRDefault="00166889" w:rsidP="00AD77B7"/>
    <w:p w14:paraId="72A7589C" w14:textId="18FF5043" w:rsidR="00166889" w:rsidRDefault="00166889" w:rsidP="00AD77B7"/>
    <w:p w14:paraId="15B6D576" w14:textId="77777777" w:rsidR="00166889" w:rsidRDefault="00166889" w:rsidP="00AD77B7"/>
    <w:p w14:paraId="4946E9D9" w14:textId="0163D062" w:rsidR="00207350" w:rsidRDefault="00207350" w:rsidP="00510AB2">
      <w:pPr>
        <w:pStyle w:val="Untertitel"/>
      </w:pPr>
      <w:r>
        <w:lastRenderedPageBreak/>
        <w:t>Keine Ausnahme von der Pflichtvers. gem. §5 Z2 FSVG</w:t>
      </w:r>
    </w:p>
    <w:p w14:paraId="6D3DEF41" w14:textId="23C7AC6C" w:rsidR="00207350" w:rsidRDefault="00207350" w:rsidP="00AD77B7">
      <w:r>
        <w:t>Bei Vorliegen eines öffentl.-rechtl. Oder privatrechtl. DV zu einem ausländischen DG bzw. des Bezuges eines aufgrund eines solchen DV gewährten Ruhe- oder Vorsorgegenusses.</w:t>
      </w:r>
    </w:p>
    <w:p w14:paraId="3E2E635B" w14:textId="77777777" w:rsidR="00166889" w:rsidRDefault="00166889" w:rsidP="00AD77B7"/>
    <w:p w14:paraId="47734073" w14:textId="0E7C9CD6" w:rsidR="00510AB2" w:rsidRDefault="00510AB2" w:rsidP="00166889">
      <w:pPr>
        <w:pStyle w:val="Untertitel"/>
      </w:pPr>
      <w:r>
        <w:t>Werkvertrag beschäftigte Ä</w:t>
      </w:r>
      <w:r w:rsidR="00166889">
        <w:t>r</w:t>
      </w:r>
      <w:r>
        <w:t>z</w:t>
      </w:r>
      <w:r w:rsidR="00166889">
        <w:t>t</w:t>
      </w:r>
      <w:r>
        <w:t>e</w:t>
      </w:r>
    </w:p>
    <w:p w14:paraId="6CB510AC" w14:textId="65AD1E35" w:rsidR="00510AB2" w:rsidRDefault="00510AB2" w:rsidP="00AD77B7">
      <w:r>
        <w:t>Werden Ärzte (Gemeindearzt) nicht im Rahmen eines DV, sondern auf Basis eines Werkvertrages samt Honorarforderung tätig, ist mangels Vorliegens der Ausnahmevoraussetzungen (kein DV) ein AG164 nicht festzustellen.</w:t>
      </w:r>
    </w:p>
    <w:p w14:paraId="3D6CCFD0" w14:textId="126D425F" w:rsidR="00510AB2" w:rsidRDefault="00510AB2" w:rsidP="00AD77B7"/>
    <w:p w14:paraId="0497E7E5" w14:textId="0694157D" w:rsidR="00510AB2" w:rsidRDefault="00510AB2" w:rsidP="00166889">
      <w:pPr>
        <w:pStyle w:val="Untertitel"/>
      </w:pPr>
      <w:r>
        <w:t>Verhältnismäßige Kürzung der BGRL nach dem GSVG und FSVG im Rahmen der HBGRL</w:t>
      </w:r>
    </w:p>
    <w:p w14:paraId="7A090624" w14:textId="0B9D0FB1" w:rsidR="00510AB2" w:rsidRPr="00207350" w:rsidRDefault="00510AB2" w:rsidP="00AD77B7">
      <w:r>
        <w:t xml:space="preserve">Nach §7 FSV hat es zu einer </w:t>
      </w:r>
      <w:r w:rsidR="00166889">
        <w:t>verhältnismäßigen</w:t>
      </w:r>
      <w:r>
        <w:t xml:space="preserve"> Kürzung der BGRL im Rahmen der HBGRL dann zu kommen, wenn ein nach dem FSVG in der PV Pflichtvers. auch eine Erwerbstätigkeit ausübt, die die Pflichtvers. nach GSVG begründet. Zu dieser verhältnismäßigen Kürzung kommt es aber nur dann, wenn tatsächlich nach beiden Gesetzen eine Pflichtversicherung vorliegt. Ist </w:t>
      </w:r>
      <w:r w:rsidR="00166889">
        <w:t>der Freiberufler gem. §5 Z2FSVG von der Pflichtvers. ausgenommen, dann bleiben die BGRL unberücksichtigt und es kommt zu keiner Anwendung des §7 FSVG.</w:t>
      </w:r>
    </w:p>
    <w:p w14:paraId="2697AABF" w14:textId="237E177D" w:rsidR="00E26D5B" w:rsidRDefault="00E26D5B" w:rsidP="00AD77B7"/>
    <w:p w14:paraId="3757CF6E" w14:textId="3EBD9191" w:rsidR="00E26D5B" w:rsidRDefault="00E26D5B" w:rsidP="00AD77B7"/>
    <w:p w14:paraId="09864304" w14:textId="623F92A2" w:rsidR="00E26D5B" w:rsidRDefault="00E26D5B" w:rsidP="00AD77B7"/>
    <w:p w14:paraId="3BE93B8D" w14:textId="7D9E5CDF" w:rsidR="00E625B7" w:rsidRDefault="00E625B7" w:rsidP="00AD77B7"/>
    <w:p w14:paraId="3F5DD03F" w14:textId="0D0AD6D5" w:rsidR="00E625B7" w:rsidRDefault="00E625B7" w:rsidP="00AD77B7"/>
    <w:p w14:paraId="73E069F7" w14:textId="034E189A" w:rsidR="00E625B7" w:rsidRDefault="00E625B7" w:rsidP="00AD77B7"/>
    <w:p w14:paraId="661286C3" w14:textId="6FC8D73B" w:rsidR="00E625B7" w:rsidRDefault="00E625B7" w:rsidP="00AD77B7"/>
    <w:p w14:paraId="06F5F4F6" w14:textId="24C34508" w:rsidR="00E625B7" w:rsidRDefault="00E625B7" w:rsidP="00AD77B7"/>
    <w:p w14:paraId="723BF834" w14:textId="01ADDADB" w:rsidR="00E625B7" w:rsidRDefault="00E625B7" w:rsidP="00AD77B7"/>
    <w:p w14:paraId="05B1AFB2" w14:textId="0CADF29F" w:rsidR="00E625B7" w:rsidRDefault="00E625B7" w:rsidP="00AD77B7"/>
    <w:p w14:paraId="084175A7" w14:textId="524B3F38" w:rsidR="00E625B7" w:rsidRDefault="00E625B7" w:rsidP="00AD77B7"/>
    <w:p w14:paraId="2BC51915" w14:textId="43600BB4" w:rsidR="00E625B7" w:rsidRDefault="00E625B7" w:rsidP="00AD77B7"/>
    <w:p w14:paraId="56ADC065" w14:textId="62BAD1E2" w:rsidR="00E625B7" w:rsidRDefault="00E625B7" w:rsidP="00AD77B7"/>
    <w:p w14:paraId="3412BA39" w14:textId="4D7EDE7E" w:rsidR="00E625B7" w:rsidRDefault="00E625B7" w:rsidP="00AD77B7"/>
    <w:p w14:paraId="172A740C" w14:textId="52B2B5E4" w:rsidR="00E625B7" w:rsidRDefault="00E625B7" w:rsidP="00AD77B7"/>
    <w:p w14:paraId="2CF8DB3F" w14:textId="61FFDD8C" w:rsidR="00E625B7" w:rsidRDefault="00E625B7" w:rsidP="00AD77B7"/>
    <w:p w14:paraId="2FE31FA6" w14:textId="3741EA56" w:rsidR="00E625B7" w:rsidRDefault="00E625B7" w:rsidP="00AD77B7"/>
    <w:p w14:paraId="76C7C692" w14:textId="6919CD5E" w:rsidR="00E625B7" w:rsidRDefault="00E625B7" w:rsidP="00AD77B7"/>
    <w:p w14:paraId="1DE87295" w14:textId="79807306" w:rsidR="00E625B7" w:rsidRDefault="00E625B7" w:rsidP="00AD77B7"/>
    <w:p w14:paraId="4FC9B686" w14:textId="086C0A93" w:rsidR="00E625B7" w:rsidRDefault="00E625B7" w:rsidP="00AD77B7"/>
    <w:p w14:paraId="33DE5F5A" w14:textId="74FCD124" w:rsidR="00E625B7" w:rsidRDefault="00E625B7" w:rsidP="00AD77B7"/>
    <w:p w14:paraId="21F03CEE" w14:textId="185E2AD7" w:rsidR="00E625B7" w:rsidRDefault="00E625B7" w:rsidP="00AD77B7"/>
    <w:p w14:paraId="6F9E2C4E" w14:textId="2216A100" w:rsidR="00E625B7" w:rsidRDefault="00E625B7" w:rsidP="00AD77B7"/>
    <w:p w14:paraId="592B4FCB" w14:textId="6DA113EE" w:rsidR="00E625B7" w:rsidRDefault="00E625B7" w:rsidP="00AD77B7"/>
    <w:p w14:paraId="578694F5" w14:textId="610D72D0" w:rsidR="00E625B7" w:rsidRDefault="00E625B7" w:rsidP="00AD77B7"/>
    <w:p w14:paraId="5BFA8069" w14:textId="341D16BC" w:rsidR="00E625B7" w:rsidRDefault="00E625B7" w:rsidP="00AD77B7"/>
    <w:p w14:paraId="5AFDF4ED" w14:textId="5BA9FEA3" w:rsidR="00E625B7" w:rsidRDefault="00E625B7" w:rsidP="00AD77B7"/>
    <w:p w14:paraId="239AAB8D" w14:textId="77777777" w:rsidR="00E625B7" w:rsidRDefault="00E625B7" w:rsidP="00AD77B7"/>
    <w:p w14:paraId="0198B755" w14:textId="06464C91" w:rsidR="00E625B7" w:rsidRDefault="00E625B7" w:rsidP="00AD77B7"/>
    <w:p w14:paraId="51F400EF" w14:textId="77777777" w:rsidR="00E625B7" w:rsidRDefault="00E625B7">
      <w:pPr>
        <w:spacing w:after="120"/>
      </w:pPr>
      <w:r>
        <w:br w:type="page"/>
      </w:r>
    </w:p>
    <w:p w14:paraId="195252FC" w14:textId="46C4AC13" w:rsidR="00E625B7" w:rsidRDefault="00E625B7" w:rsidP="00E625B7">
      <w:pPr>
        <w:pStyle w:val="berschrift1"/>
      </w:pPr>
      <w:bookmarkStart w:id="23" w:name="_Toc72322176"/>
      <w:r>
        <w:lastRenderedPageBreak/>
        <w:t>Arzt mit Sondergebühren</w:t>
      </w:r>
      <w:bookmarkEnd w:id="23"/>
    </w:p>
    <w:p w14:paraId="020A1D4A" w14:textId="59123ED4" w:rsidR="00E625B7" w:rsidRPr="00764C8B" w:rsidRDefault="00E625B7" w:rsidP="00E625B7">
      <w:pPr>
        <w:rPr>
          <w:sz w:val="10"/>
          <w:szCs w:val="10"/>
        </w:rPr>
      </w:pPr>
    </w:p>
    <w:p w14:paraId="2C012588" w14:textId="327BF4A6" w:rsidR="00E625B7" w:rsidRDefault="00E625B7" w:rsidP="00764C8B">
      <w:pPr>
        <w:pStyle w:val="Untertitel"/>
      </w:pPr>
      <w:r>
        <w:t>Gesetzliche Grundlagen</w:t>
      </w:r>
    </w:p>
    <w:p w14:paraId="58655573" w14:textId="6EF42F14" w:rsidR="00E625B7" w:rsidRDefault="00E625B7" w:rsidP="00E625B7">
      <w:r>
        <w:t>§49 Abs. 3 Z. 26 ASVG und §2 Abs. 2 FSVG</w:t>
      </w:r>
    </w:p>
    <w:p w14:paraId="28BEFC84" w14:textId="41EA1D4F" w:rsidR="00E625B7" w:rsidRDefault="00E625B7" w:rsidP="00E625B7"/>
    <w:p w14:paraId="4D7332DE" w14:textId="298FA61D" w:rsidR="00E625B7" w:rsidRDefault="00E625B7" w:rsidP="00764C8B">
      <w:pPr>
        <w:pStyle w:val="Untertitel"/>
      </w:pPr>
      <w:r>
        <w:t>Sondergebühren</w:t>
      </w:r>
    </w:p>
    <w:p w14:paraId="06E481E0" w14:textId="2DFC0751" w:rsidR="00E625B7" w:rsidRDefault="00EB6D1C" w:rsidP="00E625B7">
      <w:r>
        <w:t>Ärzte sind in den Krankenanstalten berechtigt, von Patienten der Sonderklasse (bzw. deren Versicherung) ein Ärztehonorar zu verlangen. Die Honorare werden von der Krankenanstalt namens und Auftrags der Ärzteschaft eingebracht, die Aufteilung ist einvernehmlich durch die betroffenen Ärzte vorzunehmen. Dabei sind die fachliche Qualifikation sowie die Leistung zu berücksichtigen. Zur genaueren Ausfü</w:t>
      </w:r>
      <w:r w:rsidR="00E313EB">
        <w:t>hrun</w:t>
      </w:r>
      <w:r>
        <w:t>g der unbestimmten gesetzl. Grundlagen hat die ÄK eine Richtlinie zur Aufteilung der Sondergebühren erlassen.</w:t>
      </w:r>
    </w:p>
    <w:p w14:paraId="6873F2AB" w14:textId="43316B14" w:rsidR="00EB6D1C" w:rsidRDefault="00EB6D1C" w:rsidP="00E625B7"/>
    <w:p w14:paraId="59E5B9C0" w14:textId="00DB5F62" w:rsidR="00EB6D1C" w:rsidRDefault="00EB6D1C" w:rsidP="00E625B7">
      <w:r>
        <w:t>Steuer- und sozialversicherungsrechtlich stellen Sondergebühren jedenfalls EK aus selbstständiger Arbeit dar!</w:t>
      </w:r>
    </w:p>
    <w:p w14:paraId="7AE6DEA8" w14:textId="05F8CBBF" w:rsidR="00EB6D1C" w:rsidRPr="00E313EB" w:rsidRDefault="00EB6D1C" w:rsidP="00E625B7">
      <w:pPr>
        <w:rPr>
          <w:sz w:val="10"/>
          <w:szCs w:val="10"/>
        </w:rPr>
      </w:pPr>
    </w:p>
    <w:p w14:paraId="34AD0F04" w14:textId="1E15695C" w:rsidR="00EB6D1C" w:rsidRDefault="00EB6D1C" w:rsidP="00EB6D1C">
      <w:pPr>
        <w:pStyle w:val="Listenabsatz"/>
        <w:numPr>
          <w:ilvl w:val="0"/>
          <w:numId w:val="24"/>
        </w:numPr>
      </w:pPr>
      <w:r>
        <w:t>DV wird beendet: enden auch Sondergebühren-Bezüge</w:t>
      </w:r>
    </w:p>
    <w:p w14:paraId="3677B42E" w14:textId="0F6E51FC" w:rsidR="00EB6D1C" w:rsidRDefault="00EB6D1C" w:rsidP="00EB6D1C">
      <w:pPr>
        <w:pStyle w:val="Listenabsatz"/>
        <w:numPr>
          <w:ilvl w:val="0"/>
          <w:numId w:val="24"/>
        </w:numPr>
      </w:pPr>
      <w:r>
        <w:t>Sämtliche Änderungen werden von der Ärztekammer bekannt gegeben</w:t>
      </w:r>
    </w:p>
    <w:p w14:paraId="164BE899" w14:textId="391E7A3D" w:rsidR="00EB6D1C" w:rsidRDefault="00EB6D1C" w:rsidP="00EB6D1C">
      <w:pPr>
        <w:pStyle w:val="Listenabsatz"/>
        <w:numPr>
          <w:ilvl w:val="0"/>
          <w:numId w:val="24"/>
        </w:numPr>
      </w:pPr>
      <w:r>
        <w:t>MFV: Differenzvorschreibung, da SZ nicht in HBGRL</w:t>
      </w:r>
    </w:p>
    <w:p w14:paraId="61443CAA" w14:textId="1DBE11A0" w:rsidR="00EB6D1C" w:rsidRDefault="00EB6D1C" w:rsidP="00EB6D1C">
      <w:pPr>
        <w:pStyle w:val="Listenabsatz"/>
        <w:numPr>
          <w:ilvl w:val="0"/>
          <w:numId w:val="24"/>
        </w:numPr>
      </w:pPr>
      <w:r>
        <w:t>Notwendige Anmeldung der SVS, da eine Pflichtvers. nach FSVG in PV und UV eintritt</w:t>
      </w:r>
    </w:p>
    <w:p w14:paraId="7398AB2F" w14:textId="2F6443B1" w:rsidR="00EB6D1C" w:rsidRDefault="00EB6D1C" w:rsidP="00E625B7"/>
    <w:p w14:paraId="3485A203" w14:textId="688A48FA" w:rsidR="00EB6D1C" w:rsidRDefault="00EB6D1C" w:rsidP="00764C8B">
      <w:pPr>
        <w:pStyle w:val="Untertitel"/>
      </w:pPr>
      <w:r>
        <w:t>Sozialversicherung</w:t>
      </w:r>
    </w:p>
    <w:p w14:paraId="1C1E83FA" w14:textId="77777777" w:rsidR="00EB6D1C" w:rsidRPr="00764C8B" w:rsidRDefault="00EB6D1C" w:rsidP="00E625B7">
      <w:pPr>
        <w:rPr>
          <w:sz w:val="8"/>
          <w:szCs w:val="8"/>
        </w:rPr>
      </w:pPr>
    </w:p>
    <w:tbl>
      <w:tblPr>
        <w:tblStyle w:val="Tabellenraster"/>
        <w:tblW w:w="0" w:type="auto"/>
        <w:tblLayout w:type="fixed"/>
        <w:tblLook w:val="04A0" w:firstRow="1" w:lastRow="0" w:firstColumn="1" w:lastColumn="0" w:noHBand="0" w:noVBand="1"/>
      </w:tblPr>
      <w:tblGrid>
        <w:gridCol w:w="3402"/>
        <w:gridCol w:w="3402"/>
      </w:tblGrid>
      <w:tr w:rsidR="00EB6D1C" w14:paraId="67327886"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0C342C0" w14:textId="77777777" w:rsidR="00EB6D1C" w:rsidRDefault="00EB6D1C"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EBB679E" w14:textId="77777777" w:rsidR="00EB6D1C" w:rsidRDefault="00EB6D1C" w:rsidP="002B35ED">
            <w:r>
              <w:t xml:space="preserve">Versicherten mit Vers.-Erklärung </w:t>
            </w:r>
          </w:p>
          <w:p w14:paraId="1DE4A248" w14:textId="3E4F995D" w:rsidR="00EB6D1C" w:rsidRDefault="00EB6D1C" w:rsidP="002B35ED">
            <w:r>
              <w:t>(VS-110026)</w:t>
            </w:r>
          </w:p>
        </w:tc>
      </w:tr>
      <w:tr w:rsidR="00EB6D1C" w14:paraId="29030AC8" w14:textId="77777777" w:rsidTr="00764C8B">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16469AC1" w14:textId="77777777" w:rsidR="00EB6D1C" w:rsidRDefault="00EB6D1C"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AB8B12" w14:textId="77777777" w:rsidR="00EB6D1C" w:rsidRDefault="00EB6D1C" w:rsidP="002B35ED">
            <w:r>
              <w:t>FSVG</w:t>
            </w:r>
          </w:p>
        </w:tc>
      </w:tr>
      <w:tr w:rsidR="00EB6D1C" w14:paraId="56B0BAF2"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4C15AF1" w14:textId="77777777" w:rsidR="00EB6D1C" w:rsidRDefault="00EB6D1C"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8CAC9E9" w14:textId="77777777" w:rsidR="00EB6D1C" w:rsidRDefault="00EB6D1C" w:rsidP="002B35ED">
            <w:r>
              <w:t>PV; UV</w:t>
            </w:r>
          </w:p>
        </w:tc>
      </w:tr>
      <w:tr w:rsidR="00EB6D1C" w14:paraId="066943B0" w14:textId="77777777" w:rsidTr="00764C8B">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500C4CF" w14:textId="77777777" w:rsidR="00EB6D1C" w:rsidRDefault="00EB6D1C"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8B0C72" w14:textId="77777777" w:rsidR="00EB6D1C" w:rsidRDefault="00EB6D1C" w:rsidP="002B35ED">
            <w:r>
              <w:t>Monatserster bis Monatsletzten</w:t>
            </w:r>
          </w:p>
        </w:tc>
      </w:tr>
      <w:tr w:rsidR="00EB6D1C" w14:paraId="7E7DD763"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F567B5A" w14:textId="77777777" w:rsidR="00EB6D1C" w:rsidRDefault="00EB6D1C"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3C6D8F5" w14:textId="4682E247" w:rsidR="00EB6D1C" w:rsidRDefault="00EB6D1C" w:rsidP="002B35ED">
            <w:r>
              <w:t>Geringfügigkeit</w:t>
            </w:r>
          </w:p>
        </w:tc>
      </w:tr>
      <w:tr w:rsidR="00EB6D1C" w14:paraId="2EDB21BC" w14:textId="77777777" w:rsidTr="00764C8B">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3CBCED7F" w14:textId="77777777" w:rsidR="00EB6D1C" w:rsidRDefault="00EB6D1C"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EFF6C8" w14:textId="33DB5868" w:rsidR="00EB6D1C" w:rsidRDefault="00EB6D1C" w:rsidP="002B35ED">
            <w:r>
              <w:t>nein</w:t>
            </w:r>
          </w:p>
        </w:tc>
      </w:tr>
      <w:tr w:rsidR="00EB6D1C" w14:paraId="614BAE22"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7AA034A" w14:textId="77777777" w:rsidR="00EB6D1C" w:rsidRDefault="00EB6D1C"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04CE721" w14:textId="77777777" w:rsidR="00EB6D1C" w:rsidRDefault="00EB6D1C" w:rsidP="002B35ED">
            <w:r>
              <w:t>PV</w:t>
            </w:r>
          </w:p>
        </w:tc>
      </w:tr>
    </w:tbl>
    <w:p w14:paraId="78D9BAA4" w14:textId="77777777" w:rsidR="00EB6D1C" w:rsidRDefault="00EB6D1C" w:rsidP="00E625B7"/>
    <w:p w14:paraId="60A1CBF4" w14:textId="5BAAC9C3" w:rsidR="00EB6D1C" w:rsidRDefault="00EB6D1C" w:rsidP="00764C8B">
      <w:r>
        <w:t>Meldung an SVS über EK aus selbstständiger Tätigkeit, soll jedenfalls erfolgen, bedeutet jedoch nicht, dass Beiträge anfallen.</w:t>
      </w:r>
    </w:p>
    <w:p w14:paraId="420B3354" w14:textId="7DC32ACA" w:rsidR="00EB6D1C" w:rsidRDefault="00EB6D1C" w:rsidP="00E625B7">
      <w:r>
        <w:t>Ärzte deren Jahresbruttogehalt über die HBGRL liegt, werden durch Antrag auf Differenzvorschreibung von der Vers.-Pflicht ausgenommen, es bleibt nur die UV bestehen.</w:t>
      </w:r>
    </w:p>
    <w:p w14:paraId="687190A5" w14:textId="77777777" w:rsidR="00EB6D1C" w:rsidRDefault="00EB6D1C" w:rsidP="00E625B7"/>
    <w:p w14:paraId="74486617" w14:textId="2EE8B0C4" w:rsidR="00EB6D1C" w:rsidRDefault="00EB6D1C" w:rsidP="00764C8B">
      <w:pPr>
        <w:pStyle w:val="Untertitel"/>
      </w:pPr>
      <w:r>
        <w:t>Kleinunternehmerregelung</w:t>
      </w:r>
    </w:p>
    <w:p w14:paraId="2FD2267F" w14:textId="0EBB88C4" w:rsidR="00E313EB" w:rsidRDefault="00EB6D1C" w:rsidP="00E625B7">
      <w:r>
        <w:t xml:space="preserve">Wird glaubhaft gemacht, dass die EK aus Sondergebühren die ASVG Geringfügigkeitsgrenze nicht überschreiten, so kann die Ausnahme von der PV </w:t>
      </w:r>
      <w:r w:rsidR="00724345">
        <w:t>beantragt</w:t>
      </w:r>
      <w:r>
        <w:t xml:space="preserve"> werden (wenn innerhalb der letzten 60 KM nicht bereits mehr als 12 KM einer Pflichtvers. bei der SVS vorlagen). UV bleibt bestehen.</w:t>
      </w:r>
    </w:p>
    <w:p w14:paraId="27506785" w14:textId="77777777" w:rsidR="00E313EB" w:rsidRDefault="00E313EB">
      <w:pPr>
        <w:spacing w:after="120"/>
      </w:pPr>
      <w:r>
        <w:br w:type="page"/>
      </w:r>
    </w:p>
    <w:p w14:paraId="78155910" w14:textId="4D0A4E72" w:rsidR="00E313EB" w:rsidRDefault="00E313EB" w:rsidP="00E625B7"/>
    <w:p w14:paraId="1F704B8D" w14:textId="77777777" w:rsidR="00E313EB" w:rsidRDefault="00E313EB">
      <w:pPr>
        <w:spacing w:after="120"/>
      </w:pPr>
      <w:r>
        <w:br w:type="page"/>
      </w:r>
    </w:p>
    <w:p w14:paraId="1CB57751" w14:textId="320F156C" w:rsidR="00EB6D1C" w:rsidRDefault="00764C8B" w:rsidP="00764C8B">
      <w:pPr>
        <w:pStyle w:val="berschrift1"/>
      </w:pPr>
      <w:bookmarkStart w:id="24" w:name="_Toc72322177"/>
      <w:r>
        <w:lastRenderedPageBreak/>
        <w:t>Wohnsitzarzt</w:t>
      </w:r>
      <w:bookmarkEnd w:id="24"/>
      <w:r w:rsidR="00E313EB">
        <w:t xml:space="preserve"> </w:t>
      </w:r>
    </w:p>
    <w:p w14:paraId="3A6CE44B" w14:textId="13F2FFAC" w:rsidR="00764C8B" w:rsidRPr="005934EA" w:rsidRDefault="00764C8B" w:rsidP="00764C8B">
      <w:pPr>
        <w:rPr>
          <w:sz w:val="10"/>
          <w:szCs w:val="10"/>
        </w:rPr>
      </w:pPr>
    </w:p>
    <w:p w14:paraId="6C47171D" w14:textId="1E36CD43" w:rsidR="005934EA" w:rsidRDefault="005934EA" w:rsidP="005934EA">
      <w:pPr>
        <w:pStyle w:val="Listenabsatz"/>
        <w:numPr>
          <w:ilvl w:val="0"/>
          <w:numId w:val="24"/>
        </w:numPr>
      </w:pPr>
      <w:r>
        <w:t xml:space="preserve">Ist ein Arzt, der ärztl. Tätigkeiten ausübt, </w:t>
      </w:r>
      <w:r w:rsidRPr="005934EA">
        <w:rPr>
          <w:b/>
          <w:u w:val="single"/>
        </w:rPr>
        <w:t>ohne</w:t>
      </w:r>
      <w:r>
        <w:t xml:space="preserve"> dass er eine Ordination führt oder eine Anstellung hat (Bsp. </w:t>
      </w:r>
      <w:r w:rsidR="00AC753C">
        <w:t>Vertretungs</w:t>
      </w:r>
      <w:r>
        <w:t>- oder Gutachtertätigkeiten)</w:t>
      </w:r>
      <w:r w:rsidR="00532BF8">
        <w:t xml:space="preserve"> </w:t>
      </w:r>
    </w:p>
    <w:p w14:paraId="18FA3DF0" w14:textId="77A3E687" w:rsidR="00532BF8" w:rsidRDefault="00532BF8" w:rsidP="00532BF8">
      <w:pPr>
        <w:pStyle w:val="Listenabsatz"/>
      </w:pPr>
      <w:r>
        <w:t>(§47 Ärztegesetz 1998)</w:t>
      </w:r>
    </w:p>
    <w:p w14:paraId="65CFCEDD" w14:textId="77777777" w:rsidR="00532BF8" w:rsidRPr="00532BF8" w:rsidRDefault="00532BF8" w:rsidP="00532BF8">
      <w:pPr>
        <w:rPr>
          <w:sz w:val="6"/>
          <w:szCs w:val="6"/>
        </w:rPr>
      </w:pPr>
    </w:p>
    <w:p w14:paraId="0972ED36" w14:textId="58D55133" w:rsidR="005934EA" w:rsidRDefault="005934EA" w:rsidP="005934EA">
      <w:pPr>
        <w:pStyle w:val="Listenabsatz"/>
        <w:numPr>
          <w:ilvl w:val="0"/>
          <w:numId w:val="24"/>
        </w:numPr>
      </w:pPr>
      <w:r>
        <w:t>Eintragung in spezielle Ärzteliste bei ÄK notwendig</w:t>
      </w:r>
    </w:p>
    <w:p w14:paraId="0A99067E" w14:textId="6E5D7C19" w:rsidR="00532BF8" w:rsidRPr="00532BF8" w:rsidRDefault="00532BF8" w:rsidP="00532BF8">
      <w:pPr>
        <w:rPr>
          <w:sz w:val="6"/>
          <w:szCs w:val="6"/>
        </w:rPr>
      </w:pPr>
    </w:p>
    <w:p w14:paraId="0A1A17E5" w14:textId="551ABC18" w:rsidR="005934EA" w:rsidRDefault="005934EA" w:rsidP="005934EA">
      <w:pPr>
        <w:pStyle w:val="Listenabsatz"/>
        <w:numPr>
          <w:ilvl w:val="0"/>
          <w:numId w:val="24"/>
        </w:numPr>
      </w:pPr>
      <w:r>
        <w:t>Mit Ordination oder Anstellung: können Wohnsitzarzt-Tätigkeiten autom. Mitausgeübt werden ohne eine spezielle Eintragung als Wohnsitzarzt.</w:t>
      </w:r>
    </w:p>
    <w:p w14:paraId="7DAEBB7B" w14:textId="77777777" w:rsidR="00532BF8" w:rsidRPr="00532BF8" w:rsidRDefault="00532BF8" w:rsidP="00532BF8">
      <w:pPr>
        <w:rPr>
          <w:sz w:val="6"/>
          <w:szCs w:val="6"/>
        </w:rPr>
      </w:pPr>
    </w:p>
    <w:p w14:paraId="1C5F4008" w14:textId="5C0BBCBC" w:rsidR="005934EA" w:rsidRDefault="005934EA" w:rsidP="005934EA">
      <w:pPr>
        <w:pStyle w:val="Listenabsatz"/>
        <w:numPr>
          <w:ilvl w:val="0"/>
          <w:numId w:val="24"/>
        </w:numPr>
      </w:pPr>
      <w:r>
        <w:t>Meldung der Tätigkeit bei der zuständigen ÄK bekannt geben.</w:t>
      </w:r>
    </w:p>
    <w:p w14:paraId="49544EFD" w14:textId="3695D71F" w:rsidR="005934EA" w:rsidRDefault="005934EA" w:rsidP="005934EA"/>
    <w:p w14:paraId="2D6AA246" w14:textId="6EE1701E" w:rsidR="005934EA" w:rsidRDefault="005934EA" w:rsidP="005934EA">
      <w:pPr>
        <w:pStyle w:val="Untertitel"/>
      </w:pPr>
      <w:r>
        <w:t>Arbeitsprofil</w:t>
      </w:r>
    </w:p>
    <w:p w14:paraId="599714E0" w14:textId="6864182F" w:rsidR="005934EA" w:rsidRDefault="005934EA" w:rsidP="005934EA">
      <w:pPr>
        <w:pStyle w:val="Listenabsatz"/>
        <w:numPr>
          <w:ilvl w:val="0"/>
          <w:numId w:val="24"/>
        </w:numPr>
      </w:pPr>
      <w:r>
        <w:t>Praxisvertretungen</w:t>
      </w:r>
    </w:p>
    <w:p w14:paraId="6300C140" w14:textId="0D977527" w:rsidR="005934EA" w:rsidRDefault="005934EA" w:rsidP="005934EA">
      <w:pPr>
        <w:pStyle w:val="Listenabsatz"/>
        <w:numPr>
          <w:ilvl w:val="0"/>
          <w:numId w:val="24"/>
        </w:numPr>
      </w:pPr>
      <w:r>
        <w:t>Werksvertragstätigkeiten (Schularzt, Betriebsarzt, etc.)</w:t>
      </w:r>
    </w:p>
    <w:p w14:paraId="067615CA" w14:textId="775F8393" w:rsidR="005934EA" w:rsidRDefault="005934EA" w:rsidP="005934EA">
      <w:pPr>
        <w:pStyle w:val="Listenabsatz"/>
        <w:numPr>
          <w:ilvl w:val="0"/>
          <w:numId w:val="24"/>
        </w:numPr>
      </w:pPr>
      <w:r>
        <w:t>Ärztliche Tätigkeiten auf Honorarbasis</w:t>
      </w:r>
    </w:p>
    <w:p w14:paraId="2647A414" w14:textId="1E3FB62A" w:rsidR="005934EA" w:rsidRDefault="005934EA" w:rsidP="005934EA">
      <w:pPr>
        <w:pStyle w:val="Listenabsatz"/>
        <w:numPr>
          <w:ilvl w:val="0"/>
          <w:numId w:val="24"/>
        </w:numPr>
      </w:pPr>
      <w:r>
        <w:t>Ärztefunkdienst</w:t>
      </w:r>
    </w:p>
    <w:p w14:paraId="0D3C304B" w14:textId="34F33C4B" w:rsidR="005934EA" w:rsidRDefault="005934EA" w:rsidP="005934EA">
      <w:pPr>
        <w:pStyle w:val="Listenabsatz"/>
        <w:numPr>
          <w:ilvl w:val="0"/>
          <w:numId w:val="24"/>
        </w:numPr>
      </w:pPr>
      <w:r>
        <w:t>Gutachtertätigkeiten (theoretische Gutachten)</w:t>
      </w:r>
    </w:p>
    <w:p w14:paraId="725CC962" w14:textId="72FA87BA" w:rsidR="005934EA" w:rsidRPr="005934EA" w:rsidRDefault="005934EA" w:rsidP="005934EA">
      <w:pPr>
        <w:rPr>
          <w:sz w:val="10"/>
          <w:szCs w:val="10"/>
        </w:rPr>
      </w:pPr>
    </w:p>
    <w:p w14:paraId="1035D5A5" w14:textId="630E3C21" w:rsidR="005934EA" w:rsidRPr="005934EA" w:rsidRDefault="005934EA" w:rsidP="005934EA">
      <w:pPr>
        <w:rPr>
          <w:b/>
          <w:sz w:val="15"/>
          <w:szCs w:val="15"/>
        </w:rPr>
      </w:pPr>
      <w:r w:rsidRPr="005934EA">
        <w:rPr>
          <w:b/>
          <w:sz w:val="15"/>
          <w:szCs w:val="15"/>
        </w:rPr>
        <w:t>Anmeldung einer wohnsitzärztl. Tätigkeit</w:t>
      </w:r>
    </w:p>
    <w:p w14:paraId="3425B07B" w14:textId="36EECAC2" w:rsidR="005934EA" w:rsidRPr="005934EA" w:rsidRDefault="005934EA" w:rsidP="005934EA">
      <w:pPr>
        <w:pStyle w:val="Listenabsatz"/>
        <w:numPr>
          <w:ilvl w:val="0"/>
          <w:numId w:val="24"/>
        </w:numPr>
        <w:rPr>
          <w:sz w:val="15"/>
          <w:szCs w:val="15"/>
        </w:rPr>
      </w:pPr>
      <w:r w:rsidRPr="005934EA">
        <w:rPr>
          <w:sz w:val="15"/>
          <w:szCs w:val="15"/>
        </w:rPr>
        <w:t>Antrag auf Eintragung in die Ärzteliste</w:t>
      </w:r>
    </w:p>
    <w:p w14:paraId="01E55630" w14:textId="723CE026" w:rsidR="005934EA" w:rsidRPr="005934EA" w:rsidRDefault="00C1503D" w:rsidP="005934EA">
      <w:pPr>
        <w:pStyle w:val="Listenabsatz"/>
        <w:numPr>
          <w:ilvl w:val="0"/>
          <w:numId w:val="24"/>
        </w:numPr>
        <w:rPr>
          <w:sz w:val="15"/>
          <w:szCs w:val="15"/>
        </w:rPr>
      </w:pPr>
      <w:r w:rsidRPr="005934EA">
        <w:rPr>
          <w:sz w:val="15"/>
          <w:szCs w:val="15"/>
        </w:rPr>
        <w:t>Abschluss</w:t>
      </w:r>
      <w:r w:rsidR="005934EA" w:rsidRPr="005934EA">
        <w:rPr>
          <w:sz w:val="15"/>
          <w:szCs w:val="15"/>
        </w:rPr>
        <w:t xml:space="preserve"> einer </w:t>
      </w:r>
      <w:r w:rsidRPr="005934EA">
        <w:rPr>
          <w:sz w:val="15"/>
          <w:szCs w:val="15"/>
        </w:rPr>
        <w:t>ärztl.</w:t>
      </w:r>
      <w:r w:rsidR="005934EA" w:rsidRPr="005934EA">
        <w:rPr>
          <w:sz w:val="15"/>
          <w:szCs w:val="15"/>
        </w:rPr>
        <w:t xml:space="preserve"> Haftpflichtvers.</w:t>
      </w:r>
    </w:p>
    <w:p w14:paraId="579FDE07" w14:textId="247005F2" w:rsidR="005934EA" w:rsidRPr="005934EA" w:rsidRDefault="005934EA" w:rsidP="005934EA">
      <w:pPr>
        <w:pStyle w:val="Listenabsatz"/>
        <w:numPr>
          <w:ilvl w:val="0"/>
          <w:numId w:val="24"/>
        </w:numPr>
        <w:rPr>
          <w:sz w:val="15"/>
          <w:szCs w:val="15"/>
        </w:rPr>
      </w:pPr>
      <w:r w:rsidRPr="005934EA">
        <w:rPr>
          <w:sz w:val="15"/>
          <w:szCs w:val="15"/>
        </w:rPr>
        <w:t>Und ggf. Einbringung einer aktuellen Gesundheitsbestätigung eines aktuellen Strafregisterauszuges – je nach Dauer der Berufsunterbrechung</w:t>
      </w:r>
    </w:p>
    <w:p w14:paraId="2A21A48D" w14:textId="77777777" w:rsidR="005934EA" w:rsidRDefault="005934EA" w:rsidP="00764C8B"/>
    <w:p w14:paraId="35993BCB" w14:textId="7D6B2C5E" w:rsidR="00764C8B" w:rsidRPr="005934EA" w:rsidRDefault="00764C8B" w:rsidP="00764C8B">
      <w:pPr>
        <w:rPr>
          <w:b/>
        </w:rPr>
      </w:pPr>
      <w:r w:rsidRPr="005934EA">
        <w:rPr>
          <w:b/>
        </w:rPr>
        <w:t>Wohnsitzärzte gelten als „Neuer Selbstständiger“</w:t>
      </w:r>
    </w:p>
    <w:p w14:paraId="7B2D4A5A" w14:textId="06A2615B" w:rsidR="00764C8B" w:rsidRDefault="00764C8B" w:rsidP="00764C8B">
      <w:r>
        <w:t>Durch die Krankenvorsorgeein</w:t>
      </w:r>
      <w:r w:rsidR="00C1503D">
        <w:t>r</w:t>
      </w:r>
      <w:r>
        <w:t xml:space="preserve">ichtung der Kammer sind </w:t>
      </w:r>
      <w:r w:rsidR="005934EA">
        <w:t>diese von der GSVG KV ausgenommen.</w:t>
      </w:r>
    </w:p>
    <w:p w14:paraId="1E7D853A" w14:textId="49874FA2" w:rsidR="00532BF8" w:rsidRDefault="00532BF8" w:rsidP="00764C8B">
      <w:r>
        <w:t>Keine SEVO Pflicht, freiwillig möglich</w:t>
      </w:r>
    </w:p>
    <w:p w14:paraId="4E5CB87E" w14:textId="561E939D" w:rsidR="005934EA" w:rsidRDefault="005934EA" w:rsidP="00764C8B"/>
    <w:p w14:paraId="6E11BFB4" w14:textId="48406E13" w:rsidR="005934EA" w:rsidRDefault="005934EA" w:rsidP="005934EA">
      <w:pPr>
        <w:pStyle w:val="Untertitel"/>
      </w:pPr>
      <w:r>
        <w:t>Sozialversicherung</w:t>
      </w:r>
    </w:p>
    <w:p w14:paraId="6ACBAC1C" w14:textId="77777777" w:rsidR="005934EA" w:rsidRPr="005934EA" w:rsidRDefault="005934EA" w:rsidP="005934EA">
      <w:pPr>
        <w:rPr>
          <w:sz w:val="8"/>
          <w:szCs w:val="8"/>
        </w:rPr>
      </w:pPr>
    </w:p>
    <w:tbl>
      <w:tblPr>
        <w:tblStyle w:val="Tabellenraster"/>
        <w:tblW w:w="0" w:type="auto"/>
        <w:tblLayout w:type="fixed"/>
        <w:tblLook w:val="04A0" w:firstRow="1" w:lastRow="0" w:firstColumn="1" w:lastColumn="0" w:noHBand="0" w:noVBand="1"/>
      </w:tblPr>
      <w:tblGrid>
        <w:gridCol w:w="3402"/>
        <w:gridCol w:w="3402"/>
      </w:tblGrid>
      <w:tr w:rsidR="00764C8B" w14:paraId="7561CB45"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6292EBC4" w14:textId="77777777" w:rsidR="00764C8B" w:rsidRDefault="00764C8B"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31E885A" w14:textId="0762D91E" w:rsidR="00764C8B" w:rsidRDefault="00764C8B" w:rsidP="002B35ED">
            <w:r>
              <w:t>Ärztekammer</w:t>
            </w:r>
          </w:p>
        </w:tc>
      </w:tr>
      <w:tr w:rsidR="00764C8B" w14:paraId="13D28883"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3C00988" w14:textId="77777777" w:rsidR="00764C8B" w:rsidRDefault="00764C8B"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93A7CCD" w14:textId="160C88F5" w:rsidR="00764C8B" w:rsidRDefault="00764C8B" w:rsidP="002B35ED">
            <w:r>
              <w:t>GSVG (2/1/4), Neue Selbständige</w:t>
            </w:r>
          </w:p>
        </w:tc>
      </w:tr>
      <w:tr w:rsidR="00764C8B" w14:paraId="4129A828"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0ECBBA5F" w14:textId="77777777" w:rsidR="00764C8B" w:rsidRDefault="00764C8B"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B98B81" w14:textId="77777777" w:rsidR="00764C8B" w:rsidRDefault="00764C8B" w:rsidP="002B35ED">
            <w:r>
              <w:t>PV; UV</w:t>
            </w:r>
          </w:p>
        </w:tc>
      </w:tr>
      <w:tr w:rsidR="00764C8B" w14:paraId="52FF112F"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624EDA1" w14:textId="77777777" w:rsidR="00764C8B" w:rsidRDefault="00764C8B"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1BD374C" w14:textId="3A4E0A0A" w:rsidR="00764C8B" w:rsidRDefault="00764C8B" w:rsidP="002B35ED">
            <w:r>
              <w:t>Tätigkeitsbeginn bis Monatsletzten</w:t>
            </w:r>
          </w:p>
        </w:tc>
      </w:tr>
      <w:tr w:rsidR="00764C8B" w14:paraId="074A7BE6"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1E432938" w14:textId="77777777" w:rsidR="00764C8B" w:rsidRDefault="00764C8B"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911E77" w14:textId="03D0FE44" w:rsidR="00764C8B" w:rsidRDefault="00764C8B" w:rsidP="002B35ED">
            <w:r>
              <w:t xml:space="preserve">Unterschreiten der VG, </w:t>
            </w:r>
            <w:r w:rsidR="005934EA">
              <w:t>A</w:t>
            </w:r>
            <w:r>
              <w:t>ltersbefreiung</w:t>
            </w:r>
          </w:p>
        </w:tc>
      </w:tr>
      <w:tr w:rsidR="00764C8B" w14:paraId="20C4F0D3"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F7FD0AA" w14:textId="77777777" w:rsidR="00764C8B" w:rsidRDefault="00764C8B"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574E6BE" w14:textId="067850A0" w:rsidR="00764C8B" w:rsidRDefault="00764C8B" w:rsidP="002B35ED">
            <w:r>
              <w:t>14a und 14b</w:t>
            </w:r>
          </w:p>
        </w:tc>
      </w:tr>
      <w:tr w:rsidR="00764C8B" w14:paraId="3A58031B"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3E579469" w14:textId="77777777" w:rsidR="00764C8B" w:rsidRDefault="00764C8B"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0E55E1B" w14:textId="31789A1B" w:rsidR="00764C8B" w:rsidRDefault="00764C8B" w:rsidP="002B35ED">
            <w:r>
              <w:t>PV, KV</w:t>
            </w:r>
          </w:p>
        </w:tc>
      </w:tr>
    </w:tbl>
    <w:p w14:paraId="66697886" w14:textId="139208C3" w:rsidR="00764C8B" w:rsidRDefault="00764C8B" w:rsidP="00764C8B"/>
    <w:p w14:paraId="6466E8FE" w14:textId="5B055567" w:rsidR="00532BF8" w:rsidRDefault="00532BF8" w:rsidP="00764C8B"/>
    <w:p w14:paraId="76AA374B" w14:textId="7B182124" w:rsidR="00532BF8" w:rsidRDefault="00532BF8" w:rsidP="00764C8B"/>
    <w:p w14:paraId="67BC6DAB" w14:textId="42C8223F" w:rsidR="00532BF8" w:rsidRDefault="00532BF8" w:rsidP="00764C8B"/>
    <w:p w14:paraId="12D69EA9" w14:textId="4E916FB8" w:rsidR="00532BF8" w:rsidRDefault="00532BF8" w:rsidP="00764C8B"/>
    <w:p w14:paraId="3C77B3C5" w14:textId="0440AAC4" w:rsidR="00E313EB" w:rsidRDefault="00E313EB" w:rsidP="00764C8B"/>
    <w:p w14:paraId="3FE3C252" w14:textId="77777777" w:rsidR="00E313EB" w:rsidRDefault="00E313EB">
      <w:pPr>
        <w:spacing w:after="120"/>
      </w:pPr>
      <w:r>
        <w:br w:type="page"/>
      </w:r>
    </w:p>
    <w:p w14:paraId="5F16AEE7" w14:textId="5F299152" w:rsidR="00E313EB" w:rsidRDefault="00E313EB" w:rsidP="00764C8B"/>
    <w:p w14:paraId="58B8D559" w14:textId="77777777" w:rsidR="00E313EB" w:rsidRDefault="00E313EB">
      <w:pPr>
        <w:spacing w:after="120"/>
      </w:pPr>
      <w:r>
        <w:br w:type="page"/>
      </w:r>
    </w:p>
    <w:p w14:paraId="29337BAA" w14:textId="29D0E7FF" w:rsidR="00532BF8" w:rsidRDefault="00532BF8" w:rsidP="00AC753C">
      <w:pPr>
        <w:pStyle w:val="berschrift1"/>
      </w:pPr>
      <w:bookmarkStart w:id="25" w:name="_Toc72322178"/>
      <w:r>
        <w:lastRenderedPageBreak/>
        <w:t>Notarzt</w:t>
      </w:r>
      <w:bookmarkEnd w:id="25"/>
    </w:p>
    <w:p w14:paraId="4E60F2B5" w14:textId="77777777" w:rsidR="00AC753C" w:rsidRPr="00AC753C" w:rsidRDefault="00AC753C" w:rsidP="00AC753C">
      <w:pPr>
        <w:rPr>
          <w:sz w:val="10"/>
          <w:szCs w:val="10"/>
        </w:rPr>
      </w:pPr>
    </w:p>
    <w:p w14:paraId="55DFC0FD" w14:textId="473CED5B" w:rsidR="00532BF8" w:rsidRDefault="00532BF8" w:rsidP="00532BF8">
      <w:pPr>
        <w:rPr>
          <w:rFonts w:eastAsia="Times New Roman"/>
          <w:lang w:eastAsia="de-AT"/>
        </w:rPr>
      </w:pPr>
      <w:r w:rsidRPr="00532BF8">
        <w:rPr>
          <w:rFonts w:eastAsia="Times New Roman"/>
          <w:lang w:eastAsia="de-AT"/>
        </w:rPr>
        <w:t>Mit 1.7.2019 wurde im Ärztegesetz das Notarztwesen neu geregelt. Notärztinnen/Notärzte sind Ärztinnen/Ärzte für Allgemeinmedizin und Fachärztinnen/Fachärzte, die für die präklinische Notfallmedizin qualifiziert sind und Notfallpatientinnen/Notfallpatienten mit potentiellen oder bestehenden Vitalfunktionsstörungen im Rahmen organisierter Notarztdienste (insbesondere Notarztwagen und Notarzthubschrauber) behandeln.</w:t>
      </w:r>
    </w:p>
    <w:p w14:paraId="076AA051" w14:textId="77777777" w:rsidR="00532BF8" w:rsidRPr="00532BF8" w:rsidRDefault="00532BF8" w:rsidP="00532BF8">
      <w:pPr>
        <w:rPr>
          <w:rFonts w:eastAsia="Times New Roman"/>
          <w:lang w:eastAsia="de-AT"/>
        </w:rPr>
      </w:pPr>
    </w:p>
    <w:p w14:paraId="03FB9D14" w14:textId="77777777" w:rsidR="00532BF8" w:rsidRPr="00532BF8" w:rsidRDefault="00532BF8" w:rsidP="00532BF8">
      <w:pPr>
        <w:rPr>
          <w:rFonts w:eastAsia="Times New Roman"/>
          <w:lang w:eastAsia="de-AT"/>
        </w:rPr>
      </w:pPr>
      <w:r w:rsidRPr="00532BF8">
        <w:rPr>
          <w:rFonts w:eastAsia="Times New Roman"/>
          <w:lang w:eastAsia="de-AT"/>
        </w:rPr>
        <w:t>Die Österreichische Ärztekammer hat im übertragenen Wirkungsbereich basierend auf den Bestimmungen der §§ 40 ff ÄrzeG idF BGBl I 20/2019 die Notärztinnen/Notärzte-Verordnung (NA-V) beschlossen, welche mit 1.7.2019 in Kraft getreten ist. Die Verordnung regelt die Inhalte und genauen Ausbildungsmodalitäten für die Qualifikation als Notärztin/Notarzt sowie die Qualifikationserfordernisse für Leitende Notärztinnen/Leitende Notärzte.</w:t>
      </w:r>
    </w:p>
    <w:p w14:paraId="7B65A379" w14:textId="77777777" w:rsidR="00532BF8" w:rsidRDefault="00532BF8" w:rsidP="00764C8B"/>
    <w:tbl>
      <w:tblPr>
        <w:tblStyle w:val="Tabellenraster"/>
        <w:tblW w:w="0" w:type="auto"/>
        <w:tblLayout w:type="fixed"/>
        <w:tblLook w:val="04A0" w:firstRow="1" w:lastRow="0" w:firstColumn="1" w:lastColumn="0" w:noHBand="0" w:noVBand="1"/>
      </w:tblPr>
      <w:tblGrid>
        <w:gridCol w:w="3402"/>
        <w:gridCol w:w="3402"/>
      </w:tblGrid>
      <w:tr w:rsidR="005934EA" w14:paraId="67B4EF11" w14:textId="77777777" w:rsidTr="00E313EB">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5EF7E910" w14:textId="7D2873E4" w:rsidR="005934EA" w:rsidRDefault="005934EA" w:rsidP="002B35ED">
            <w:pPr>
              <w:jc w:val="center"/>
              <w:rPr>
                <w:b/>
              </w:rPr>
            </w:pPr>
            <w:r>
              <w:rPr>
                <w:b/>
              </w:rPr>
              <w:t>Notarzt FSVG</w:t>
            </w:r>
          </w:p>
        </w:tc>
      </w:tr>
      <w:tr w:rsidR="005934EA" w14:paraId="3CB71C54"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3443A5E" w14:textId="77777777" w:rsidR="005934EA" w:rsidRDefault="005934EA"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6CB70C" w14:textId="2E556C69" w:rsidR="005934EA" w:rsidRDefault="00AC753C" w:rsidP="002B35ED">
            <w:r>
              <w:t>Ärztekammer</w:t>
            </w:r>
          </w:p>
        </w:tc>
      </w:tr>
      <w:tr w:rsidR="005934EA" w14:paraId="02595C6C"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7C69B9B" w14:textId="77777777" w:rsidR="005934EA" w:rsidRDefault="005934EA"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94C6205" w14:textId="7894B831" w:rsidR="005934EA" w:rsidRDefault="005934EA" w:rsidP="002B35ED">
            <w:r>
              <w:t>FSVG</w:t>
            </w:r>
            <w:r w:rsidR="00532BF8">
              <w:t xml:space="preserve"> (§2 Abs. 2 FSVG)</w:t>
            </w:r>
          </w:p>
        </w:tc>
      </w:tr>
      <w:tr w:rsidR="005934EA" w14:paraId="762F6D14"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393B3F6D" w14:textId="77777777" w:rsidR="005934EA" w:rsidRDefault="005934EA"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FD082D" w14:textId="77777777" w:rsidR="005934EA" w:rsidRDefault="005934EA" w:rsidP="002B35ED">
            <w:r>
              <w:t>PV; UV</w:t>
            </w:r>
          </w:p>
        </w:tc>
      </w:tr>
      <w:tr w:rsidR="005934EA" w14:paraId="5FCF38B4"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4788417" w14:textId="77777777" w:rsidR="005934EA" w:rsidRDefault="005934EA"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E702884" w14:textId="77777777" w:rsidR="005934EA" w:rsidRDefault="005934EA" w:rsidP="002B35ED">
            <w:r>
              <w:t>Monatserster bis Monatsletzten</w:t>
            </w:r>
          </w:p>
        </w:tc>
      </w:tr>
      <w:tr w:rsidR="005934EA" w14:paraId="710FD0B2"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BBF28D5" w14:textId="77777777" w:rsidR="005934EA" w:rsidRDefault="005934EA"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F8E4C3E" w14:textId="68F8D705" w:rsidR="005934EA" w:rsidRDefault="00AC753C" w:rsidP="002B35ED">
            <w:r>
              <w:t>NB</w:t>
            </w:r>
          </w:p>
        </w:tc>
      </w:tr>
      <w:tr w:rsidR="005934EA" w14:paraId="1167F19F"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6C62545" w14:textId="77777777" w:rsidR="005934EA" w:rsidRDefault="005934EA"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A906B0E" w14:textId="77777777" w:rsidR="005934EA" w:rsidRDefault="005934EA" w:rsidP="002B35ED">
            <w:r>
              <w:t>nein</w:t>
            </w:r>
          </w:p>
        </w:tc>
      </w:tr>
      <w:tr w:rsidR="005934EA" w14:paraId="3B31D6C8"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BAD2C37" w14:textId="77777777" w:rsidR="005934EA" w:rsidRDefault="005934EA"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861073" w14:textId="77777777" w:rsidR="005934EA" w:rsidRDefault="005934EA" w:rsidP="002B35ED">
            <w:r>
              <w:t>PV</w:t>
            </w:r>
          </w:p>
        </w:tc>
      </w:tr>
    </w:tbl>
    <w:p w14:paraId="58D42E0F" w14:textId="77777777" w:rsidR="005934EA" w:rsidRPr="00764C8B" w:rsidRDefault="005934EA" w:rsidP="00764C8B"/>
    <w:p w14:paraId="4264AEAE" w14:textId="2B8E0FF2" w:rsidR="00E625B7" w:rsidRDefault="00E625B7" w:rsidP="00E625B7"/>
    <w:p w14:paraId="04067C60" w14:textId="2D5DCE5B" w:rsidR="00E625B7" w:rsidRDefault="00E625B7" w:rsidP="00E625B7"/>
    <w:p w14:paraId="02C25659" w14:textId="74774D46" w:rsidR="00AC753C" w:rsidRDefault="00AC753C" w:rsidP="00E625B7"/>
    <w:p w14:paraId="1FDC786F" w14:textId="68050A6C" w:rsidR="00AC753C" w:rsidRDefault="00AC753C" w:rsidP="00E625B7"/>
    <w:p w14:paraId="246DB1BE" w14:textId="1F489E11" w:rsidR="00AC753C" w:rsidRDefault="00AC753C" w:rsidP="00E625B7"/>
    <w:p w14:paraId="3FE4B610" w14:textId="44294D04" w:rsidR="00AC753C" w:rsidRDefault="00AC753C" w:rsidP="00E625B7"/>
    <w:p w14:paraId="7F7C7E0C" w14:textId="65FC8C44" w:rsidR="00AC753C" w:rsidRDefault="00AC753C" w:rsidP="00E625B7"/>
    <w:p w14:paraId="249DFAED" w14:textId="5BB010FD" w:rsidR="00AC753C" w:rsidRDefault="00AC753C" w:rsidP="00E625B7"/>
    <w:p w14:paraId="0C88B146" w14:textId="73058B77" w:rsidR="00AC753C" w:rsidRDefault="00AC753C" w:rsidP="00E625B7"/>
    <w:p w14:paraId="36C4478C" w14:textId="22F98E51" w:rsidR="00AC753C" w:rsidRDefault="00AC753C" w:rsidP="00E625B7"/>
    <w:p w14:paraId="5AD585B4" w14:textId="4C7720C8" w:rsidR="00AC753C" w:rsidRDefault="00AC753C" w:rsidP="00E625B7"/>
    <w:p w14:paraId="1131830F" w14:textId="337D873B" w:rsidR="00AC753C" w:rsidRDefault="00AC753C" w:rsidP="00E625B7"/>
    <w:p w14:paraId="71B99F6C" w14:textId="7925ECE4" w:rsidR="00AC753C" w:rsidRDefault="00AC753C" w:rsidP="00E625B7"/>
    <w:p w14:paraId="3EFDCE01" w14:textId="29D4DAD9" w:rsidR="00AC753C" w:rsidRDefault="00AC753C" w:rsidP="00E625B7"/>
    <w:p w14:paraId="65DC928B" w14:textId="59EEC4EC" w:rsidR="00AC753C" w:rsidRDefault="00AC753C" w:rsidP="00E625B7"/>
    <w:p w14:paraId="38057730" w14:textId="44BA4407" w:rsidR="00AC753C" w:rsidRDefault="00AC753C" w:rsidP="00E625B7"/>
    <w:p w14:paraId="38D0A758" w14:textId="37B0BCE7" w:rsidR="00AC753C" w:rsidRDefault="00AC753C" w:rsidP="00E625B7"/>
    <w:p w14:paraId="124BACE8" w14:textId="1416A780" w:rsidR="00E313EB" w:rsidRDefault="00E313EB" w:rsidP="00E625B7"/>
    <w:p w14:paraId="4424A27B" w14:textId="77777777" w:rsidR="00E313EB" w:rsidRDefault="00E313EB">
      <w:pPr>
        <w:spacing w:after="120"/>
      </w:pPr>
      <w:r>
        <w:br w:type="page"/>
      </w:r>
    </w:p>
    <w:p w14:paraId="6A748B73" w14:textId="55A336AD" w:rsidR="00E313EB" w:rsidRDefault="00E313EB" w:rsidP="00E625B7"/>
    <w:p w14:paraId="71756FB3" w14:textId="77777777" w:rsidR="00E313EB" w:rsidRDefault="00E313EB">
      <w:pPr>
        <w:spacing w:after="120"/>
      </w:pPr>
      <w:r>
        <w:br w:type="page"/>
      </w:r>
    </w:p>
    <w:p w14:paraId="2C57D715" w14:textId="2A8FA6C5" w:rsidR="00AC753C" w:rsidRDefault="00AC753C" w:rsidP="00AC753C">
      <w:pPr>
        <w:pStyle w:val="berschrift1"/>
      </w:pPr>
      <w:bookmarkStart w:id="26" w:name="_Toc72322179"/>
      <w:r>
        <w:lastRenderedPageBreak/>
        <w:t>Dentisten</w:t>
      </w:r>
      <w:bookmarkEnd w:id="26"/>
    </w:p>
    <w:p w14:paraId="63FDA5B0" w14:textId="14CA2DC7" w:rsidR="00AC753C" w:rsidRPr="00AC753C" w:rsidRDefault="00AC753C" w:rsidP="00AC753C">
      <w:pPr>
        <w:rPr>
          <w:sz w:val="10"/>
          <w:szCs w:val="10"/>
        </w:rPr>
      </w:pPr>
    </w:p>
    <w:tbl>
      <w:tblPr>
        <w:tblStyle w:val="Tabellenraster"/>
        <w:tblW w:w="0" w:type="auto"/>
        <w:tblLayout w:type="fixed"/>
        <w:tblLook w:val="04A0" w:firstRow="1" w:lastRow="0" w:firstColumn="1" w:lastColumn="0" w:noHBand="0" w:noVBand="1"/>
      </w:tblPr>
      <w:tblGrid>
        <w:gridCol w:w="3402"/>
        <w:gridCol w:w="3402"/>
      </w:tblGrid>
      <w:tr w:rsidR="00AC753C" w14:paraId="2355C61F"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D152846" w14:textId="77777777" w:rsidR="00AC753C" w:rsidRDefault="00AC753C"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FB6CFFB" w14:textId="58B6BFAE" w:rsidR="00AC753C" w:rsidRDefault="00AC753C" w:rsidP="002B35ED">
            <w:r>
              <w:t>Dentistenkammer</w:t>
            </w:r>
          </w:p>
        </w:tc>
      </w:tr>
      <w:tr w:rsidR="00AC753C" w14:paraId="0FF68D8A"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C9E6981" w14:textId="77777777" w:rsidR="00AC753C" w:rsidRDefault="00AC753C"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425653" w14:textId="270EED87" w:rsidR="00AC753C" w:rsidRDefault="00AC753C" w:rsidP="002B35ED">
            <w:r>
              <w:t>GSVG</w:t>
            </w:r>
          </w:p>
        </w:tc>
      </w:tr>
      <w:tr w:rsidR="00AC753C" w14:paraId="32A58291"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0A0A361" w14:textId="77777777" w:rsidR="00AC753C" w:rsidRDefault="00AC753C"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DA87537" w14:textId="669D1BF8" w:rsidR="00AC753C" w:rsidRDefault="00AC753C" w:rsidP="002B35ED">
            <w:r>
              <w:t>PV (KV und UV im ASVG)</w:t>
            </w:r>
          </w:p>
        </w:tc>
      </w:tr>
      <w:tr w:rsidR="00AC753C" w14:paraId="4B92B9B2"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128ED3E0" w14:textId="77777777" w:rsidR="00AC753C" w:rsidRDefault="00AC753C"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62F662" w14:textId="4CE54D98" w:rsidR="00AC753C" w:rsidRDefault="00AC753C" w:rsidP="002B35ED">
            <w:r>
              <w:t>Tätigkeitsbeginn bis Monatsletzten</w:t>
            </w:r>
          </w:p>
        </w:tc>
      </w:tr>
      <w:tr w:rsidR="00AC753C" w14:paraId="05805516"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6EACAAD" w14:textId="77777777" w:rsidR="00AC753C" w:rsidRDefault="00AC753C"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86E2B50" w14:textId="65D62E64" w:rsidR="00AC753C" w:rsidRDefault="00AC753C" w:rsidP="002B35ED">
            <w:r>
              <w:t>NEIN</w:t>
            </w:r>
          </w:p>
        </w:tc>
      </w:tr>
      <w:tr w:rsidR="00AC753C" w14:paraId="2A9FC84D"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74CE93D" w14:textId="77777777" w:rsidR="00AC753C" w:rsidRDefault="00AC753C"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C9C7E22" w14:textId="15BC48A5" w:rsidR="00AC753C" w:rsidRDefault="00AC753C" w:rsidP="002B35ED">
            <w:r>
              <w:t>NEIN</w:t>
            </w:r>
          </w:p>
        </w:tc>
      </w:tr>
      <w:tr w:rsidR="00AC753C" w14:paraId="54AC7827"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ED405AB" w14:textId="77777777" w:rsidR="00AC753C" w:rsidRDefault="00AC753C"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6EA46D7" w14:textId="77777777" w:rsidR="00AC753C" w:rsidRDefault="00AC753C" w:rsidP="002B35ED">
            <w:r>
              <w:t>PV</w:t>
            </w:r>
          </w:p>
        </w:tc>
      </w:tr>
    </w:tbl>
    <w:p w14:paraId="2B4AE0CB" w14:textId="77777777" w:rsidR="00AC753C" w:rsidRPr="00AC753C" w:rsidRDefault="00AC753C" w:rsidP="00AC753C"/>
    <w:p w14:paraId="616A4765" w14:textId="77777777" w:rsidR="00E313EB" w:rsidRDefault="00E313EB">
      <w:pPr>
        <w:spacing w:after="120"/>
      </w:pPr>
    </w:p>
    <w:p w14:paraId="095C6964" w14:textId="77777777" w:rsidR="00E313EB" w:rsidRDefault="00E313EB">
      <w:pPr>
        <w:spacing w:after="120"/>
      </w:pPr>
      <w:r>
        <w:br w:type="page"/>
      </w:r>
    </w:p>
    <w:p w14:paraId="09BECF28" w14:textId="4541D385" w:rsidR="00E625B7" w:rsidRDefault="00E625B7">
      <w:pPr>
        <w:spacing w:after="120"/>
      </w:pPr>
      <w:r>
        <w:lastRenderedPageBreak/>
        <w:br w:type="page"/>
      </w:r>
    </w:p>
    <w:p w14:paraId="29F62724" w14:textId="7DA701D2" w:rsidR="00634407" w:rsidRDefault="00634407" w:rsidP="00764C8B">
      <w:pPr>
        <w:pStyle w:val="berschrift1"/>
      </w:pPr>
      <w:bookmarkStart w:id="27" w:name="_Toc72322180"/>
      <w:r>
        <w:lastRenderedPageBreak/>
        <w:t>Info</w:t>
      </w:r>
      <w:r w:rsidR="00764C8B">
        <w:t>s</w:t>
      </w:r>
      <w:r>
        <w:t xml:space="preserve"> zu </w:t>
      </w:r>
      <w:r w:rsidR="00764C8B">
        <w:t>ärztl. Tätigkeiten</w:t>
      </w:r>
      <w:bookmarkEnd w:id="27"/>
    </w:p>
    <w:p w14:paraId="09357113" w14:textId="77777777" w:rsidR="00E625B7" w:rsidRPr="00E625B7" w:rsidRDefault="00E625B7" w:rsidP="00E625B7">
      <w:pPr>
        <w:rPr>
          <w:sz w:val="8"/>
          <w:szCs w:val="8"/>
        </w:rPr>
      </w:pPr>
    </w:p>
    <w:tbl>
      <w:tblPr>
        <w:tblStyle w:val="Tabellenraster"/>
        <w:tblW w:w="0" w:type="auto"/>
        <w:tblLook w:val="04A0" w:firstRow="1" w:lastRow="0" w:firstColumn="1" w:lastColumn="0" w:noHBand="0" w:noVBand="1"/>
      </w:tblPr>
      <w:tblGrid>
        <w:gridCol w:w="3114"/>
        <w:gridCol w:w="3907"/>
      </w:tblGrid>
      <w:tr w:rsidR="00634407" w14:paraId="308E9C85" w14:textId="77777777" w:rsidTr="00DD47E8">
        <w:tc>
          <w:tcPr>
            <w:tcW w:w="3114" w:type="dxa"/>
            <w:shd w:val="clear" w:color="auto" w:fill="E8F2E4"/>
            <w:vAlign w:val="center"/>
          </w:tcPr>
          <w:p w14:paraId="43745695" w14:textId="546F2D6D" w:rsidR="00634407" w:rsidRPr="00634407" w:rsidRDefault="00634407" w:rsidP="00DD47E8">
            <w:pPr>
              <w:rPr>
                <w:b/>
              </w:rPr>
            </w:pPr>
            <w:r w:rsidRPr="00634407">
              <w:rPr>
                <w:b/>
              </w:rPr>
              <w:t xml:space="preserve">Bestattungsbeihilfe der </w:t>
            </w:r>
            <w:r w:rsidR="00DD47E8">
              <w:rPr>
                <w:b/>
              </w:rPr>
              <w:t>Ä</w:t>
            </w:r>
            <w:r w:rsidRPr="00634407">
              <w:rPr>
                <w:b/>
              </w:rPr>
              <w:t>rztekammer</w:t>
            </w:r>
          </w:p>
        </w:tc>
        <w:tc>
          <w:tcPr>
            <w:tcW w:w="3907" w:type="dxa"/>
            <w:shd w:val="clear" w:color="auto" w:fill="E8F2E4"/>
            <w:vAlign w:val="center"/>
          </w:tcPr>
          <w:p w14:paraId="612A5869" w14:textId="70CFBD02" w:rsidR="00634407" w:rsidRDefault="00634407" w:rsidP="00634407">
            <w:r>
              <w:t>Nicht sozialversicherungspflichtig</w:t>
            </w:r>
          </w:p>
        </w:tc>
      </w:tr>
      <w:tr w:rsidR="00AC753C" w14:paraId="5D2C8B79" w14:textId="77777777" w:rsidTr="00DD47E8">
        <w:tc>
          <w:tcPr>
            <w:tcW w:w="3114" w:type="dxa"/>
            <w:vAlign w:val="center"/>
          </w:tcPr>
          <w:p w14:paraId="0D64460C" w14:textId="2D11D317" w:rsidR="00AC753C" w:rsidRPr="00634407" w:rsidRDefault="00AC753C" w:rsidP="00634407">
            <w:pPr>
              <w:rPr>
                <w:b/>
              </w:rPr>
            </w:pPr>
            <w:r>
              <w:rPr>
                <w:b/>
              </w:rPr>
              <w:t>Hinterbliebenen-Unterstützungsleistung der ÄK</w:t>
            </w:r>
          </w:p>
        </w:tc>
        <w:tc>
          <w:tcPr>
            <w:tcW w:w="3907" w:type="dxa"/>
            <w:vAlign w:val="center"/>
          </w:tcPr>
          <w:p w14:paraId="5ADFF7A6" w14:textId="31A30515" w:rsidR="00AC753C" w:rsidRDefault="00AC753C" w:rsidP="00634407">
            <w:r>
              <w:t>Nicht vers.-pflichtig“ Hinterbliebene müssen Bestätigung der ÄK an SVS senden</w:t>
            </w:r>
          </w:p>
        </w:tc>
      </w:tr>
      <w:tr w:rsidR="00634407" w14:paraId="48F68F2A" w14:textId="77777777" w:rsidTr="00DD47E8">
        <w:tc>
          <w:tcPr>
            <w:tcW w:w="3114" w:type="dxa"/>
            <w:shd w:val="clear" w:color="auto" w:fill="E8F2E4"/>
            <w:vAlign w:val="center"/>
          </w:tcPr>
          <w:p w14:paraId="0A0762F6" w14:textId="25F03123" w:rsidR="00634407" w:rsidRPr="00634407" w:rsidRDefault="00634407" w:rsidP="00634407">
            <w:pPr>
              <w:rPr>
                <w:b/>
              </w:rPr>
            </w:pPr>
            <w:r>
              <w:rPr>
                <w:b/>
              </w:rPr>
              <w:t>Vorzeitiger Mutterschutz FSVG</w:t>
            </w:r>
          </w:p>
        </w:tc>
        <w:tc>
          <w:tcPr>
            <w:tcW w:w="3907" w:type="dxa"/>
            <w:shd w:val="clear" w:color="auto" w:fill="E8F2E4"/>
            <w:vAlign w:val="center"/>
          </w:tcPr>
          <w:p w14:paraId="586C2C91" w14:textId="500CE7A2" w:rsidR="00634407" w:rsidRDefault="00634407" w:rsidP="00634407">
            <w:r>
              <w:t>Ärztin kann Tätigkeit bei ÄK ruhend melden, dann Ende Pflichtvers.</w:t>
            </w:r>
          </w:p>
        </w:tc>
      </w:tr>
      <w:tr w:rsidR="00E26D5B" w14:paraId="2FD0557F" w14:textId="77777777" w:rsidTr="00DD47E8">
        <w:tc>
          <w:tcPr>
            <w:tcW w:w="3114" w:type="dxa"/>
            <w:vAlign w:val="center"/>
          </w:tcPr>
          <w:p w14:paraId="16E1EF92" w14:textId="3E6E1103" w:rsidR="00E26D5B" w:rsidRDefault="00E26D5B" w:rsidP="00634407">
            <w:pPr>
              <w:rPr>
                <w:b/>
              </w:rPr>
            </w:pPr>
            <w:r>
              <w:rPr>
                <w:b/>
              </w:rPr>
              <w:t>B-KUVG</w:t>
            </w:r>
          </w:p>
        </w:tc>
        <w:tc>
          <w:tcPr>
            <w:tcW w:w="3907" w:type="dxa"/>
            <w:vAlign w:val="center"/>
          </w:tcPr>
          <w:p w14:paraId="74B07047" w14:textId="54B10241" w:rsidR="00E26D5B" w:rsidRDefault="00E26D5B" w:rsidP="00634407">
            <w:r>
              <w:t>Ärzte sind als Magistratsbedienstete nur für die ärztl. Tätigkeit aus FSVG ausgenommen, wenn ein Anspruch auf Ruhe-/Versorgungsgenuss besteht (Nachweis!)</w:t>
            </w:r>
          </w:p>
        </w:tc>
      </w:tr>
      <w:tr w:rsidR="00764C8B" w14:paraId="393E9A2A" w14:textId="77777777" w:rsidTr="00DD47E8">
        <w:tc>
          <w:tcPr>
            <w:tcW w:w="3114" w:type="dxa"/>
            <w:shd w:val="clear" w:color="auto" w:fill="E8F2E4"/>
            <w:vAlign w:val="center"/>
          </w:tcPr>
          <w:p w14:paraId="6555C143" w14:textId="6EBD21AE" w:rsidR="00764C8B" w:rsidRDefault="00764C8B" w:rsidP="00634407">
            <w:pPr>
              <w:rPr>
                <w:b/>
              </w:rPr>
            </w:pPr>
            <w:r>
              <w:rPr>
                <w:b/>
              </w:rPr>
              <w:t>Sondergebühren</w:t>
            </w:r>
          </w:p>
        </w:tc>
        <w:tc>
          <w:tcPr>
            <w:tcW w:w="3907" w:type="dxa"/>
            <w:shd w:val="clear" w:color="auto" w:fill="E8F2E4"/>
            <w:vAlign w:val="center"/>
          </w:tcPr>
          <w:p w14:paraId="25E40FCB" w14:textId="62009C04" w:rsidR="00764C8B" w:rsidRDefault="00764C8B" w:rsidP="00634407">
            <w:r>
              <w:t>Nachweis von ÄK nur in Wien erforderlich</w:t>
            </w:r>
          </w:p>
        </w:tc>
      </w:tr>
      <w:tr w:rsidR="00166889" w14:paraId="591388FE" w14:textId="77777777" w:rsidTr="00DD47E8">
        <w:tc>
          <w:tcPr>
            <w:tcW w:w="3114" w:type="dxa"/>
            <w:vAlign w:val="center"/>
          </w:tcPr>
          <w:p w14:paraId="7283709B" w14:textId="65E3A22C" w:rsidR="00166889" w:rsidRDefault="00166889" w:rsidP="00634407">
            <w:pPr>
              <w:rPr>
                <w:b/>
              </w:rPr>
            </w:pPr>
            <w:r>
              <w:rPr>
                <w:b/>
              </w:rPr>
              <w:t>Arzt mit Sondergebühren = 2/1/4</w:t>
            </w:r>
          </w:p>
        </w:tc>
        <w:tc>
          <w:tcPr>
            <w:tcW w:w="3907" w:type="dxa"/>
            <w:vAlign w:val="center"/>
          </w:tcPr>
          <w:p w14:paraId="3783DF1F" w14:textId="61055190" w:rsidR="00166889" w:rsidRDefault="00166889" w:rsidP="00634407">
            <w:r>
              <w:t>Sondergebühren stellen jedenfalls EK aus selbständiger Arbeit dar. Diese EK müssen grun</w:t>
            </w:r>
            <w:r w:rsidR="00E625B7">
              <w:t>d</w:t>
            </w:r>
            <w:r>
              <w:t>sätzlich der SVS bekannt gegeben w</w:t>
            </w:r>
            <w:r w:rsidR="00E625B7">
              <w:t>e</w:t>
            </w:r>
            <w:r>
              <w:t>rden, damit eine Beitragsfeststellung möglichst aktuell erfolgen Kann. Ebenso muss das Ende der Sondergeb. Der SVS bekannt gegeben werden, ärztl. Tätigkeiten unterliegen der Beitragspflicht in PV (20%) und UV.</w:t>
            </w:r>
          </w:p>
        </w:tc>
      </w:tr>
      <w:tr w:rsidR="00EB6D1C" w14:paraId="052E8D5C" w14:textId="77777777" w:rsidTr="00DD47E8">
        <w:tc>
          <w:tcPr>
            <w:tcW w:w="3114" w:type="dxa"/>
            <w:shd w:val="clear" w:color="auto" w:fill="E8F2E4"/>
            <w:vAlign w:val="center"/>
          </w:tcPr>
          <w:p w14:paraId="5B6A6B16" w14:textId="70F1095E" w:rsidR="00EB6D1C" w:rsidRDefault="00EB6D1C" w:rsidP="00634407">
            <w:pPr>
              <w:rPr>
                <w:b/>
              </w:rPr>
            </w:pPr>
            <w:r>
              <w:rPr>
                <w:b/>
              </w:rPr>
              <w:t>Arzt mit Sondergeb. + Wo-Geldbezug</w:t>
            </w:r>
          </w:p>
        </w:tc>
        <w:tc>
          <w:tcPr>
            <w:tcW w:w="3907" w:type="dxa"/>
            <w:shd w:val="clear" w:color="auto" w:fill="E8F2E4"/>
            <w:vAlign w:val="center"/>
          </w:tcPr>
          <w:p w14:paraId="7687D6D3" w14:textId="77777777" w:rsidR="00EB6D1C" w:rsidRDefault="00EB6D1C" w:rsidP="00634407">
            <w:r>
              <w:t xml:space="preserve">Nachweis über Wochengeldbezug von ÖGK oder MuKi-Pass, dann wird die Pflichtvers. beendet. </w:t>
            </w:r>
          </w:p>
          <w:p w14:paraId="18FE4BD5" w14:textId="14A2F5F6" w:rsidR="00EB6D1C" w:rsidRDefault="00EB6D1C" w:rsidP="00634407">
            <w:r w:rsidRPr="00764C8B">
              <w:rPr>
                <w:b/>
              </w:rPr>
              <w:t xml:space="preserve">AG46 </w:t>
            </w:r>
            <w:r w:rsidR="00455F85" w:rsidRPr="00764C8B">
              <w:rPr>
                <w:b/>
              </w:rPr>
              <w:t>KBG</w:t>
            </w:r>
            <w:r w:rsidR="00764C8B">
              <w:rPr>
                <w:b/>
              </w:rPr>
              <w:t>:</w:t>
            </w:r>
            <w:r>
              <w:t xml:space="preserve"> wenn sie geringfügig arbeiten würde ist möglich; Wenn wieder Beginn der Tätigkeit: Meldung muss von Vers. erfolgen</w:t>
            </w:r>
          </w:p>
          <w:p w14:paraId="1C9B1984" w14:textId="63941D70" w:rsidR="00764C8B" w:rsidRDefault="00764C8B" w:rsidP="00634407">
            <w:r w:rsidRPr="00764C8B">
              <w:rPr>
                <w:b/>
              </w:rPr>
              <w:t>Ordination:</w:t>
            </w:r>
            <w:r>
              <w:t xml:space="preserve"> ruhend oder Beiträge zu entrichten</w:t>
            </w:r>
          </w:p>
        </w:tc>
      </w:tr>
      <w:tr w:rsidR="00764C8B" w14:paraId="47799153" w14:textId="77777777" w:rsidTr="00DD47E8">
        <w:tc>
          <w:tcPr>
            <w:tcW w:w="3114" w:type="dxa"/>
            <w:vAlign w:val="center"/>
          </w:tcPr>
          <w:p w14:paraId="38546B88" w14:textId="752F33D4" w:rsidR="00764C8B" w:rsidRDefault="00764C8B" w:rsidP="00634407">
            <w:pPr>
              <w:rPr>
                <w:b/>
              </w:rPr>
            </w:pPr>
            <w:r>
              <w:rPr>
                <w:b/>
              </w:rPr>
              <w:t>Wohlfahrtsfond</w:t>
            </w:r>
          </w:p>
        </w:tc>
        <w:tc>
          <w:tcPr>
            <w:tcW w:w="3907" w:type="dxa"/>
            <w:vAlign w:val="center"/>
          </w:tcPr>
          <w:p w14:paraId="19AE1C1F" w14:textId="6F44A849" w:rsidR="00764C8B" w:rsidRDefault="00764C8B" w:rsidP="00634407">
            <w:r>
              <w:t>Nicht sozialversicherungspflichtig</w:t>
            </w:r>
          </w:p>
        </w:tc>
      </w:tr>
      <w:tr w:rsidR="00764C8B" w14:paraId="58667FE0" w14:textId="77777777" w:rsidTr="00DD47E8">
        <w:tc>
          <w:tcPr>
            <w:tcW w:w="3114" w:type="dxa"/>
            <w:shd w:val="clear" w:color="auto" w:fill="E8F2E4"/>
            <w:vAlign w:val="center"/>
          </w:tcPr>
          <w:p w14:paraId="5C9ACE50" w14:textId="198C11C9" w:rsidR="00764C8B" w:rsidRDefault="00764C8B" w:rsidP="00634407">
            <w:pPr>
              <w:rPr>
                <w:b/>
              </w:rPr>
            </w:pPr>
            <w:r>
              <w:rPr>
                <w:b/>
              </w:rPr>
              <w:t>Hausapotheke</w:t>
            </w:r>
          </w:p>
        </w:tc>
        <w:tc>
          <w:tcPr>
            <w:tcW w:w="3907" w:type="dxa"/>
            <w:shd w:val="clear" w:color="auto" w:fill="E8F2E4"/>
            <w:vAlign w:val="center"/>
          </w:tcPr>
          <w:p w14:paraId="39E9C63A" w14:textId="3C22BED6" w:rsidR="00764C8B" w:rsidRDefault="00764C8B" w:rsidP="00634407">
            <w:r>
              <w:t>EK aus selbstständiger Tätigkeit (nicht GSVG zuzuordnen)</w:t>
            </w:r>
          </w:p>
        </w:tc>
      </w:tr>
      <w:tr w:rsidR="00764C8B" w14:paraId="7C65D5CA" w14:textId="77777777" w:rsidTr="00DD47E8">
        <w:tc>
          <w:tcPr>
            <w:tcW w:w="3114" w:type="dxa"/>
            <w:vAlign w:val="center"/>
          </w:tcPr>
          <w:p w14:paraId="7D265FFC" w14:textId="545D1496" w:rsidR="00764C8B" w:rsidRDefault="00764C8B" w:rsidP="00634407">
            <w:pPr>
              <w:rPr>
                <w:b/>
              </w:rPr>
            </w:pPr>
            <w:r>
              <w:rPr>
                <w:b/>
              </w:rPr>
              <w:t>Notarzt = FSVG</w:t>
            </w:r>
          </w:p>
        </w:tc>
        <w:tc>
          <w:tcPr>
            <w:tcW w:w="3907" w:type="dxa"/>
            <w:vAlign w:val="center"/>
          </w:tcPr>
          <w:p w14:paraId="443D3D4F" w14:textId="3EB45076" w:rsidR="00764C8B" w:rsidRDefault="00764C8B" w:rsidP="00634407">
            <w:r>
              <w:t>Wie Wohnsitzarzt; Meldung von ÄK</w:t>
            </w:r>
          </w:p>
        </w:tc>
      </w:tr>
      <w:tr w:rsidR="00532BF8" w14:paraId="22E956E7" w14:textId="77777777" w:rsidTr="00DD47E8">
        <w:tc>
          <w:tcPr>
            <w:tcW w:w="3114" w:type="dxa"/>
            <w:shd w:val="clear" w:color="auto" w:fill="E8F2E4"/>
            <w:vAlign w:val="center"/>
          </w:tcPr>
          <w:p w14:paraId="6A1D4FC3" w14:textId="3EEBD522" w:rsidR="00532BF8" w:rsidRDefault="00532BF8" w:rsidP="00634407">
            <w:pPr>
              <w:rPr>
                <w:b/>
              </w:rPr>
            </w:pPr>
            <w:r>
              <w:rPr>
                <w:b/>
              </w:rPr>
              <w:t>Wohnsitzarzt + eig. Ordination</w:t>
            </w:r>
          </w:p>
        </w:tc>
        <w:tc>
          <w:tcPr>
            <w:tcW w:w="3907" w:type="dxa"/>
            <w:shd w:val="clear" w:color="auto" w:fill="E8F2E4"/>
            <w:vAlign w:val="center"/>
          </w:tcPr>
          <w:p w14:paraId="0EA42494" w14:textId="77777777" w:rsidR="00532BF8" w:rsidRDefault="00532BF8" w:rsidP="00634407">
            <w:r>
              <w:t xml:space="preserve">Wohnsitzarzt wird beendet </w:t>
            </w:r>
            <w:r>
              <w:sym w:font="Wingdings" w:char="F0E0"/>
            </w:r>
            <w:r>
              <w:t xml:space="preserve"> GSVG</w:t>
            </w:r>
          </w:p>
          <w:p w14:paraId="0189EA2C" w14:textId="5BCA9AD2" w:rsidR="00532BF8" w:rsidRDefault="00532BF8" w:rsidP="00634407">
            <w:r>
              <w:t xml:space="preserve">FSVG wird im System eingespielt </w:t>
            </w:r>
            <w:r>
              <w:sym w:font="Wingdings" w:char="F0E0"/>
            </w:r>
            <w:r>
              <w:t xml:space="preserve"> wg. eig. Ordination</w:t>
            </w:r>
          </w:p>
        </w:tc>
      </w:tr>
      <w:tr w:rsidR="00532BF8" w14:paraId="4D4E91B4" w14:textId="77777777" w:rsidTr="00DD47E8">
        <w:tc>
          <w:tcPr>
            <w:tcW w:w="3114" w:type="dxa"/>
            <w:vAlign w:val="center"/>
          </w:tcPr>
          <w:p w14:paraId="50A7D393" w14:textId="48CCE0AE" w:rsidR="00532BF8" w:rsidRDefault="00532BF8" w:rsidP="00634407">
            <w:pPr>
              <w:rPr>
                <w:b/>
              </w:rPr>
            </w:pPr>
            <w:r>
              <w:rPr>
                <w:b/>
              </w:rPr>
              <w:t>Zusammentreffen FSVG HBGRL + GSVG neu</w:t>
            </w:r>
          </w:p>
        </w:tc>
        <w:tc>
          <w:tcPr>
            <w:tcW w:w="3907" w:type="dxa"/>
            <w:vAlign w:val="center"/>
          </w:tcPr>
          <w:p w14:paraId="200DB39E" w14:textId="77777777" w:rsidR="00532BF8" w:rsidRDefault="00532BF8" w:rsidP="00634407">
            <w:r>
              <w:t>Verhältnismäßige Kürzung wird vorgenommen</w:t>
            </w:r>
          </w:p>
          <w:p w14:paraId="516C92F5" w14:textId="4883FBBA" w:rsidR="00D151D6" w:rsidRPr="00D151D6" w:rsidRDefault="00D151D6" w:rsidP="00D151D6">
            <w:pPr>
              <w:spacing w:line="264" w:lineRule="auto"/>
              <w:rPr>
                <w:rFonts w:eastAsia="Times New Roman"/>
                <w:lang w:eastAsia="de-AT"/>
              </w:rPr>
            </w:pPr>
            <w:r w:rsidRPr="00D151D6">
              <w:rPr>
                <w:rFonts w:eastAsia="Times New Roman"/>
                <w:lang w:eastAsia="de-AT"/>
              </w:rPr>
              <w:t>Nach § 7 FSVG hat es zu einer verhältnismäßigen Kürzung der B</w:t>
            </w:r>
            <w:r>
              <w:rPr>
                <w:rFonts w:eastAsia="Times New Roman"/>
                <w:lang w:eastAsia="de-AT"/>
              </w:rPr>
              <w:t>GRL</w:t>
            </w:r>
            <w:r w:rsidRPr="00D151D6">
              <w:rPr>
                <w:rFonts w:eastAsia="Times New Roman"/>
                <w:lang w:eastAsia="de-AT"/>
              </w:rPr>
              <w:t xml:space="preserve"> im Rahmen der H</w:t>
            </w:r>
            <w:r>
              <w:rPr>
                <w:rFonts w:eastAsia="Times New Roman"/>
                <w:lang w:eastAsia="de-AT"/>
              </w:rPr>
              <w:t>BGRL</w:t>
            </w:r>
            <w:r w:rsidRPr="00D151D6">
              <w:rPr>
                <w:rFonts w:eastAsia="Times New Roman"/>
                <w:lang w:eastAsia="de-AT"/>
              </w:rPr>
              <w:t xml:space="preserve"> dann zu kommen, wenn ein nach dem FSVG in der Pensionsversicherung Pflichtversicherter auch eine Erwerbstätigkeit ausübt, die die Pflichtversicherung nach dem GSVG begründet. Zu dieser verhältnismäßigen Kürzung kommt es aber nur dann, wenn tatsächlich nach beiden Gesetzen eine Pflichtversicherung vorliegt. Ist der Freiberufler gem. § 5 Z. 2 FSVG von der Pflichtversicherung ausgenommen, dann bleiben die Einkünfte aus der freiberuflichen selbständigen Erwerbstätigkeit bei der Beitragsgrundlagenbildung unberücksichtigt und es kommt zu keiner Anwendung des § 7 FSVG.</w:t>
            </w:r>
          </w:p>
        </w:tc>
      </w:tr>
    </w:tbl>
    <w:p w14:paraId="1FF8FE78" w14:textId="5606B8B7" w:rsidR="00634407" w:rsidRDefault="00634407" w:rsidP="00AD77B7"/>
    <w:p w14:paraId="5AE92643" w14:textId="3D6DB3C1" w:rsidR="00AC753C" w:rsidRDefault="00AC753C" w:rsidP="00AD77B7"/>
    <w:p w14:paraId="3495BDAB" w14:textId="6F9A18B1" w:rsidR="00AC753C" w:rsidRDefault="00AC753C" w:rsidP="00AD77B7"/>
    <w:p w14:paraId="05B23AC3" w14:textId="2184F314" w:rsidR="00AC753C" w:rsidRDefault="00AC753C" w:rsidP="00AD77B7"/>
    <w:p w14:paraId="046E0E80" w14:textId="0D2EFBE0" w:rsidR="00AC753C" w:rsidRDefault="00AC753C" w:rsidP="00AD77B7"/>
    <w:p w14:paraId="5E817CC4" w14:textId="289C547B" w:rsidR="00AC753C" w:rsidRDefault="00AC753C" w:rsidP="00AD77B7"/>
    <w:p w14:paraId="1061AE08" w14:textId="0E5E16FE" w:rsidR="00AC753C" w:rsidRDefault="00AC753C" w:rsidP="00AD77B7"/>
    <w:p w14:paraId="4AA4B696" w14:textId="2BFD67B1" w:rsidR="00AC753C" w:rsidRDefault="00AC753C" w:rsidP="00AD77B7"/>
    <w:p w14:paraId="337FCAEB" w14:textId="48985623" w:rsidR="00AC753C" w:rsidRDefault="00AC753C" w:rsidP="00AD77B7"/>
    <w:p w14:paraId="172D6278" w14:textId="432762B2" w:rsidR="00AC753C" w:rsidRDefault="00AC753C" w:rsidP="00AD77B7"/>
    <w:p w14:paraId="59021CFB" w14:textId="411EAC9D" w:rsidR="00AC753C" w:rsidRDefault="00AC753C" w:rsidP="00AD77B7"/>
    <w:p w14:paraId="50D0DE4C" w14:textId="77ECEC96" w:rsidR="00AC753C" w:rsidRDefault="00AC753C" w:rsidP="00AD77B7"/>
    <w:p w14:paraId="573D34AC" w14:textId="3BD687C5" w:rsidR="00E313EB" w:rsidRDefault="00E313EB" w:rsidP="00AD77B7"/>
    <w:p w14:paraId="30235F05" w14:textId="77777777" w:rsidR="00E313EB" w:rsidRDefault="00E313EB">
      <w:pPr>
        <w:spacing w:after="120"/>
      </w:pPr>
      <w:r>
        <w:br w:type="page"/>
      </w:r>
    </w:p>
    <w:p w14:paraId="2DA6BD96" w14:textId="07096F6E" w:rsidR="00AC753C" w:rsidRDefault="00AC753C" w:rsidP="00AC753C">
      <w:pPr>
        <w:pStyle w:val="berschrift1"/>
      </w:pPr>
      <w:bookmarkStart w:id="28" w:name="_Toc72322181"/>
      <w:r>
        <w:lastRenderedPageBreak/>
        <w:t>Steuerberater/Wirtschaftstreuhänder &amp; Tierärzte</w:t>
      </w:r>
      <w:bookmarkEnd w:id="28"/>
    </w:p>
    <w:p w14:paraId="2453A0E3" w14:textId="5FB4B555" w:rsidR="00AC753C" w:rsidRPr="00E313EB" w:rsidRDefault="00AC753C" w:rsidP="00AC753C">
      <w:pPr>
        <w:rPr>
          <w:sz w:val="10"/>
          <w:szCs w:val="10"/>
        </w:rPr>
      </w:pPr>
    </w:p>
    <w:p w14:paraId="329D6355" w14:textId="1C1A10FA" w:rsidR="00AC753C" w:rsidRDefault="00F058B8" w:rsidP="00AC753C">
      <w:pPr>
        <w:pStyle w:val="Listenabsatz"/>
        <w:numPr>
          <w:ilvl w:val="0"/>
          <w:numId w:val="24"/>
        </w:numPr>
      </w:pPr>
      <w:r>
        <w:t>Mitglieder der Kammer der WTH</w:t>
      </w:r>
    </w:p>
    <w:p w14:paraId="0CEA3395" w14:textId="1D8E715F" w:rsidR="00AC753C" w:rsidRDefault="00AC753C" w:rsidP="00AC753C">
      <w:pPr>
        <w:pStyle w:val="Listenabsatz"/>
        <w:numPr>
          <w:ilvl w:val="0"/>
          <w:numId w:val="24"/>
        </w:numPr>
      </w:pPr>
      <w:r>
        <w:t>Kammer der Tierärzte</w:t>
      </w:r>
    </w:p>
    <w:p w14:paraId="2556F692" w14:textId="143DFEA8" w:rsidR="004B3597" w:rsidRDefault="004B3597" w:rsidP="004B3597"/>
    <w:p w14:paraId="295F2EAD" w14:textId="17816C2D" w:rsidR="004B3597" w:rsidRDefault="004B3597" w:rsidP="004B3597">
      <w:pPr>
        <w:pStyle w:val="Untertitel"/>
      </w:pPr>
      <w:r>
        <w:t>Wahlmöglichkeit in der Krankenversicherung</w:t>
      </w:r>
    </w:p>
    <w:p w14:paraId="22E7B670" w14:textId="4EB7C829" w:rsidR="004B3597" w:rsidRDefault="004B3597" w:rsidP="004B3597">
      <w:pPr>
        <w:pStyle w:val="Listenabsatz"/>
        <w:numPr>
          <w:ilvl w:val="0"/>
          <w:numId w:val="24"/>
        </w:numPr>
      </w:pPr>
      <w:r>
        <w:t>GSVG Pflichtversicherung</w:t>
      </w:r>
    </w:p>
    <w:p w14:paraId="7B86AF7F" w14:textId="5B1FA7AE" w:rsidR="004B3597" w:rsidRDefault="004B3597" w:rsidP="004B3597">
      <w:pPr>
        <w:pStyle w:val="Listenabsatz"/>
        <w:numPr>
          <w:ilvl w:val="0"/>
          <w:numId w:val="24"/>
        </w:numPr>
      </w:pPr>
      <w:r>
        <w:t>Private Gruppenversicherung</w:t>
      </w:r>
    </w:p>
    <w:p w14:paraId="2886D2E8" w14:textId="5755D516" w:rsidR="004B3597" w:rsidRDefault="004B3597" w:rsidP="004B3597"/>
    <w:p w14:paraId="12DC9FC9" w14:textId="2CBCBAA1" w:rsidR="004B3597" w:rsidRDefault="004B3597" w:rsidP="004B3597">
      <w:pPr>
        <w:pStyle w:val="Untertitel"/>
      </w:pPr>
      <w:r>
        <w:t>Ausschließl. Freiberuflich Tätig</w:t>
      </w:r>
    </w:p>
    <w:p w14:paraId="5CAF27F0" w14:textId="0D8B84B5" w:rsidR="004B3597" w:rsidRDefault="004B3597" w:rsidP="004B3597">
      <w:pPr>
        <w:pStyle w:val="Listenabsatz"/>
        <w:numPr>
          <w:ilvl w:val="0"/>
          <w:numId w:val="24"/>
        </w:numPr>
      </w:pPr>
      <w:r>
        <w:t>ASVG Selbstvers.</w:t>
      </w:r>
    </w:p>
    <w:p w14:paraId="3C6EBC37" w14:textId="7BF58740" w:rsidR="004B3597" w:rsidRDefault="004B3597" w:rsidP="004B3597">
      <w:pPr>
        <w:pStyle w:val="Listenabsatz"/>
        <w:numPr>
          <w:ilvl w:val="0"/>
          <w:numId w:val="24"/>
        </w:numPr>
      </w:pPr>
      <w:r>
        <w:t>GSVG Selbstvers.</w:t>
      </w:r>
    </w:p>
    <w:p w14:paraId="15529B30" w14:textId="2D9063E5" w:rsidR="004B3597" w:rsidRDefault="004B3597" w:rsidP="004B3597">
      <w:pPr>
        <w:pStyle w:val="Listenabsatz"/>
        <w:numPr>
          <w:ilvl w:val="0"/>
          <w:numId w:val="24"/>
        </w:numPr>
      </w:pPr>
      <w:r>
        <w:t>Private Gruppenversicherung</w:t>
      </w:r>
    </w:p>
    <w:p w14:paraId="17551C6A" w14:textId="1DDD8F72" w:rsidR="004B3597" w:rsidRDefault="004B3597" w:rsidP="004B3597"/>
    <w:p w14:paraId="57D4D25E" w14:textId="2B71F884" w:rsidR="004B3597" w:rsidRDefault="004B3597" w:rsidP="004B3597">
      <w:r w:rsidRPr="004B3597">
        <w:rPr>
          <w:b/>
        </w:rPr>
        <w:t>ACHTUNG:</w:t>
      </w:r>
      <w:r>
        <w:t xml:space="preserve"> Die gewählte Form kann nicht mehr geändert werden!</w:t>
      </w:r>
    </w:p>
    <w:p w14:paraId="59C3A446" w14:textId="77777777" w:rsidR="00AC753C" w:rsidRDefault="00AC753C" w:rsidP="00AC753C"/>
    <w:tbl>
      <w:tblPr>
        <w:tblStyle w:val="Tabellenraster"/>
        <w:tblW w:w="0" w:type="auto"/>
        <w:tblLayout w:type="fixed"/>
        <w:tblLook w:val="04A0" w:firstRow="1" w:lastRow="0" w:firstColumn="1" w:lastColumn="0" w:noHBand="0" w:noVBand="1"/>
      </w:tblPr>
      <w:tblGrid>
        <w:gridCol w:w="3402"/>
        <w:gridCol w:w="3402"/>
      </w:tblGrid>
      <w:tr w:rsidR="00AC753C" w14:paraId="65D156F5" w14:textId="77777777" w:rsidTr="00E313EB">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3C13FCAD" w14:textId="091EEC41" w:rsidR="00AC753C" w:rsidRDefault="00AC753C" w:rsidP="002B35ED">
            <w:pPr>
              <w:jc w:val="center"/>
              <w:rPr>
                <w:b/>
              </w:rPr>
            </w:pPr>
            <w:r>
              <w:rPr>
                <w:b/>
              </w:rPr>
              <w:t>STB / WTH</w:t>
            </w:r>
          </w:p>
        </w:tc>
      </w:tr>
      <w:tr w:rsidR="00AC753C" w14:paraId="7EEB3498"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B01D43D" w14:textId="77777777" w:rsidR="00AC753C" w:rsidRDefault="00AC753C"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037FCD5" w14:textId="60002F74" w:rsidR="00AC753C" w:rsidRDefault="00AC753C" w:rsidP="002B35ED">
            <w:r>
              <w:t>Kammer der WTH</w:t>
            </w:r>
          </w:p>
        </w:tc>
      </w:tr>
      <w:tr w:rsidR="00AC753C" w14:paraId="4FA9CB68"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04D946C" w14:textId="77777777" w:rsidR="00AC753C" w:rsidRDefault="00AC753C"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7D95EE2" w14:textId="77777777" w:rsidR="00AC753C" w:rsidRDefault="00AC753C" w:rsidP="002B35ED">
            <w:r>
              <w:t>GSVG (2/1/4)</w:t>
            </w:r>
          </w:p>
          <w:p w14:paraId="5B43B5FF" w14:textId="46FCEB93" w:rsidR="00AC753C" w:rsidRDefault="00AC753C" w:rsidP="002B35ED">
            <w:r>
              <w:t>Neue Selbstständige</w:t>
            </w:r>
          </w:p>
        </w:tc>
      </w:tr>
      <w:tr w:rsidR="00AC753C" w14:paraId="648E428F"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3FED3178" w14:textId="77777777" w:rsidR="00AC753C" w:rsidRDefault="00AC753C"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8F9686" w14:textId="77777777" w:rsidR="00AC753C" w:rsidRDefault="00AC753C" w:rsidP="002B35ED">
            <w:r>
              <w:t>PV; UV</w:t>
            </w:r>
          </w:p>
        </w:tc>
      </w:tr>
      <w:tr w:rsidR="00AC753C" w14:paraId="086CD0A7"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09C4469" w14:textId="77777777" w:rsidR="00AC753C" w:rsidRDefault="00AC753C"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5F94F87" w14:textId="0F497492" w:rsidR="00AC753C" w:rsidRDefault="00AC753C" w:rsidP="002B35ED">
            <w:r>
              <w:t>Tätigkeitsbeginn bis Monatsletzten</w:t>
            </w:r>
          </w:p>
        </w:tc>
      </w:tr>
      <w:tr w:rsidR="00AC753C" w14:paraId="559C5ABD"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18D4BA4" w14:textId="77777777" w:rsidR="00AC753C" w:rsidRDefault="00AC753C"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9BBC87" w14:textId="315E3A12" w:rsidR="00AC753C" w:rsidRDefault="00AC753C" w:rsidP="002B35ED">
            <w:r>
              <w:t>Unterschreitung der VG; Altersausnahme, Altersbefreiung</w:t>
            </w:r>
          </w:p>
        </w:tc>
      </w:tr>
      <w:tr w:rsidR="00AC753C" w14:paraId="11BFFF64"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A51DA60" w14:textId="77777777" w:rsidR="00AC753C" w:rsidRDefault="00AC753C"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1338D48" w14:textId="3E974115" w:rsidR="00AC753C" w:rsidRDefault="00AC753C" w:rsidP="002B35ED">
            <w:r>
              <w:t>14a und 14b</w:t>
            </w:r>
          </w:p>
        </w:tc>
      </w:tr>
      <w:tr w:rsidR="00AC753C" w14:paraId="179491A7"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0DB558F4" w14:textId="77777777" w:rsidR="00AC753C" w:rsidRDefault="00AC753C"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222FE8" w14:textId="02ECDBB5" w:rsidR="00AC753C" w:rsidRDefault="00AC753C" w:rsidP="002B35ED">
            <w:r>
              <w:t>PV, KV</w:t>
            </w:r>
          </w:p>
        </w:tc>
      </w:tr>
    </w:tbl>
    <w:p w14:paraId="122F4FC5" w14:textId="4E57A915" w:rsidR="00AC753C" w:rsidRDefault="00AC753C" w:rsidP="00AC753C"/>
    <w:p w14:paraId="13FE6F43" w14:textId="77777777" w:rsidR="004B3597" w:rsidRDefault="004B3597" w:rsidP="00AC753C"/>
    <w:tbl>
      <w:tblPr>
        <w:tblStyle w:val="Tabellenraster"/>
        <w:tblW w:w="0" w:type="auto"/>
        <w:tblLayout w:type="fixed"/>
        <w:tblLook w:val="04A0" w:firstRow="1" w:lastRow="0" w:firstColumn="1" w:lastColumn="0" w:noHBand="0" w:noVBand="1"/>
      </w:tblPr>
      <w:tblGrid>
        <w:gridCol w:w="3402"/>
        <w:gridCol w:w="3402"/>
      </w:tblGrid>
      <w:tr w:rsidR="00AC753C" w14:paraId="1EEAAE1F" w14:textId="77777777" w:rsidTr="00E313EB">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6DC0F7AE" w14:textId="5284A79B" w:rsidR="00AC753C" w:rsidRDefault="00AC753C" w:rsidP="002B35ED">
            <w:pPr>
              <w:jc w:val="center"/>
              <w:rPr>
                <w:b/>
              </w:rPr>
            </w:pPr>
            <w:r>
              <w:rPr>
                <w:b/>
              </w:rPr>
              <w:t>Tierarzt</w:t>
            </w:r>
          </w:p>
        </w:tc>
      </w:tr>
      <w:tr w:rsidR="00AC753C" w14:paraId="6DE90C47"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C26A1EC" w14:textId="77777777" w:rsidR="00AC753C" w:rsidRDefault="00AC753C"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11E9939" w14:textId="5B737280" w:rsidR="00AC753C" w:rsidRDefault="00AC753C" w:rsidP="002B35ED">
            <w:r>
              <w:t>Tierärztekammer</w:t>
            </w:r>
          </w:p>
        </w:tc>
      </w:tr>
      <w:tr w:rsidR="00AC753C" w14:paraId="7599CE06"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088E134" w14:textId="77777777" w:rsidR="00AC753C" w:rsidRDefault="00AC753C"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3D66AC7" w14:textId="77777777" w:rsidR="00AC753C" w:rsidRDefault="00AC753C" w:rsidP="002B35ED">
            <w:r>
              <w:t>GSVG (2/1/4)</w:t>
            </w:r>
          </w:p>
          <w:p w14:paraId="3E344076" w14:textId="0A84B399" w:rsidR="00AC753C" w:rsidRDefault="00AC753C" w:rsidP="002B35ED">
            <w:r>
              <w:t>Neue Selbstständige</w:t>
            </w:r>
          </w:p>
        </w:tc>
      </w:tr>
      <w:tr w:rsidR="00AC753C" w14:paraId="1A57AD68"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881B03F" w14:textId="77777777" w:rsidR="00AC753C" w:rsidRDefault="00AC753C"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53224D" w14:textId="77777777" w:rsidR="00AC753C" w:rsidRDefault="00AC753C" w:rsidP="002B35ED">
            <w:r>
              <w:t>PV; UV</w:t>
            </w:r>
          </w:p>
        </w:tc>
      </w:tr>
      <w:tr w:rsidR="00AC753C" w14:paraId="4655D442"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0A4228F" w14:textId="77777777" w:rsidR="00AC753C" w:rsidRDefault="00AC753C"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3CE8F22" w14:textId="43C4D16D" w:rsidR="00AC753C" w:rsidRDefault="00AC753C" w:rsidP="002B35ED">
            <w:r>
              <w:t>Tätigkeitsbeginn bis Monatsletzten</w:t>
            </w:r>
          </w:p>
        </w:tc>
      </w:tr>
      <w:tr w:rsidR="00AC753C" w14:paraId="1AED2FBC"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65BCB7B3" w14:textId="77777777" w:rsidR="00AC753C" w:rsidRDefault="00AC753C"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E0320F" w14:textId="5D4C0915" w:rsidR="00AC753C" w:rsidRDefault="00AC753C" w:rsidP="002B35ED">
            <w:r>
              <w:t>Unterschreitung der VG, Altersausnahme, Altersbefreiung</w:t>
            </w:r>
          </w:p>
        </w:tc>
      </w:tr>
      <w:tr w:rsidR="00AC753C" w14:paraId="4A919720"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84D0150" w14:textId="77777777" w:rsidR="00AC753C" w:rsidRDefault="00AC753C"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D380E83" w14:textId="45D09E49" w:rsidR="00AC753C" w:rsidRDefault="00AC753C" w:rsidP="002B35ED">
            <w:r>
              <w:t>14a und 14b</w:t>
            </w:r>
          </w:p>
        </w:tc>
      </w:tr>
      <w:tr w:rsidR="00AC753C" w14:paraId="04F4D22A"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4E5F70CE" w14:textId="77777777" w:rsidR="00AC753C" w:rsidRDefault="00AC753C"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7761EF" w14:textId="241F4C09" w:rsidR="00AC753C" w:rsidRDefault="00AC753C" w:rsidP="002B35ED">
            <w:r>
              <w:t>PV, KV</w:t>
            </w:r>
          </w:p>
        </w:tc>
      </w:tr>
    </w:tbl>
    <w:p w14:paraId="2C3AFB21" w14:textId="1067F0D0" w:rsidR="00E313EB" w:rsidRDefault="00E313EB">
      <w:pPr>
        <w:spacing w:after="120"/>
      </w:pPr>
    </w:p>
    <w:p w14:paraId="7E8E2583" w14:textId="77777777" w:rsidR="00E313EB" w:rsidRDefault="00E313EB">
      <w:pPr>
        <w:spacing w:after="120"/>
      </w:pPr>
      <w:r>
        <w:br w:type="page"/>
      </w:r>
    </w:p>
    <w:p w14:paraId="38FB0126" w14:textId="0565135F" w:rsidR="00E313EB" w:rsidRDefault="00E313EB">
      <w:pPr>
        <w:spacing w:after="120"/>
      </w:pPr>
    </w:p>
    <w:p w14:paraId="11A4D258" w14:textId="77777777" w:rsidR="00E313EB" w:rsidRDefault="00E313EB">
      <w:pPr>
        <w:spacing w:after="120"/>
      </w:pPr>
      <w:r>
        <w:br w:type="page"/>
      </w:r>
    </w:p>
    <w:p w14:paraId="72E5AD9D" w14:textId="77777777" w:rsidR="004B3597" w:rsidRDefault="004B3597" w:rsidP="004B3597">
      <w:pPr>
        <w:pStyle w:val="berschrift1"/>
      </w:pPr>
      <w:bookmarkStart w:id="29" w:name="_Toc72322182"/>
      <w:r>
        <w:lastRenderedPageBreak/>
        <w:t>Apotheker und Patentanwälte</w:t>
      </w:r>
      <w:bookmarkEnd w:id="29"/>
    </w:p>
    <w:p w14:paraId="66C4669F" w14:textId="77777777" w:rsidR="004B3597" w:rsidRPr="00E313EB" w:rsidRDefault="004B3597" w:rsidP="004B3597">
      <w:pPr>
        <w:rPr>
          <w:sz w:val="10"/>
          <w:szCs w:val="10"/>
        </w:rPr>
      </w:pPr>
    </w:p>
    <w:tbl>
      <w:tblPr>
        <w:tblStyle w:val="Tabellenraster"/>
        <w:tblW w:w="0" w:type="auto"/>
        <w:tblLayout w:type="fixed"/>
        <w:tblLook w:val="04A0" w:firstRow="1" w:lastRow="0" w:firstColumn="1" w:lastColumn="0" w:noHBand="0" w:noVBand="1"/>
      </w:tblPr>
      <w:tblGrid>
        <w:gridCol w:w="3402"/>
        <w:gridCol w:w="3402"/>
      </w:tblGrid>
      <w:tr w:rsidR="004B3597" w14:paraId="0A2F4917" w14:textId="77777777" w:rsidTr="00E313EB">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0F6AAB03" w14:textId="68C08CE1" w:rsidR="004B3597" w:rsidRDefault="004B3597" w:rsidP="002B35ED">
            <w:pPr>
              <w:jc w:val="center"/>
              <w:rPr>
                <w:b/>
              </w:rPr>
            </w:pPr>
            <w:r>
              <w:rPr>
                <w:b/>
              </w:rPr>
              <w:t>Apotheker</w:t>
            </w:r>
          </w:p>
        </w:tc>
      </w:tr>
      <w:tr w:rsidR="004B3597" w14:paraId="34F898F7"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313B745" w14:textId="77777777" w:rsidR="004B3597" w:rsidRDefault="004B3597"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6AA995" w14:textId="100F9A37" w:rsidR="004B3597" w:rsidRDefault="004B3597" w:rsidP="002B35ED">
            <w:r>
              <w:t>Apothekerkammer</w:t>
            </w:r>
          </w:p>
        </w:tc>
      </w:tr>
      <w:tr w:rsidR="004B3597" w14:paraId="0FA960B1"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010FB6B" w14:textId="77777777" w:rsidR="004B3597" w:rsidRDefault="004B3597"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C1AEAAA" w14:textId="2BD21477" w:rsidR="004B3597" w:rsidRDefault="004B3597" w:rsidP="002B35ED">
            <w:r>
              <w:t>FSVG</w:t>
            </w:r>
          </w:p>
        </w:tc>
      </w:tr>
      <w:tr w:rsidR="004B3597" w14:paraId="1094CDAD"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6FEF0D1C" w14:textId="77777777" w:rsidR="004B3597" w:rsidRDefault="004B3597"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0D6EED2" w14:textId="47467F29" w:rsidR="004B3597" w:rsidRDefault="004B3597" w:rsidP="002B35ED">
            <w:r>
              <w:t>PV</w:t>
            </w:r>
          </w:p>
        </w:tc>
      </w:tr>
      <w:tr w:rsidR="004B3597" w14:paraId="58B11B40"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7A32217" w14:textId="77777777" w:rsidR="004B3597" w:rsidRDefault="004B3597"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85FA7B2" w14:textId="42F6113D" w:rsidR="004B3597" w:rsidRDefault="004B3597" w:rsidP="002B35ED">
            <w:r>
              <w:t>Monatserster bis Monatsletzten</w:t>
            </w:r>
          </w:p>
        </w:tc>
      </w:tr>
      <w:tr w:rsidR="004B3597" w14:paraId="0619EEE7"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1D6F39F3" w14:textId="77777777" w:rsidR="004B3597" w:rsidRDefault="004B3597"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0ECEA2" w14:textId="1A886CEE" w:rsidR="004B3597" w:rsidRDefault="004B3597" w:rsidP="002B35ED">
            <w:r>
              <w:t>KEINE</w:t>
            </w:r>
          </w:p>
        </w:tc>
      </w:tr>
      <w:tr w:rsidR="004B3597" w14:paraId="064BBFF9"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BEEC36D" w14:textId="77777777" w:rsidR="004B3597" w:rsidRDefault="004B3597"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1CBE639" w14:textId="77777777" w:rsidR="004B3597" w:rsidRDefault="004B3597" w:rsidP="002B35ED">
            <w:r>
              <w:t>14a und 14b</w:t>
            </w:r>
          </w:p>
        </w:tc>
      </w:tr>
      <w:tr w:rsidR="004B3597" w14:paraId="15C4FBCB"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3106DD5" w14:textId="77777777" w:rsidR="004B3597" w:rsidRDefault="004B3597"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523B97" w14:textId="0F93628A" w:rsidR="004B3597" w:rsidRDefault="004B3597" w:rsidP="002B35ED">
            <w:r>
              <w:t>PV</w:t>
            </w:r>
          </w:p>
        </w:tc>
      </w:tr>
    </w:tbl>
    <w:p w14:paraId="757AD0D3" w14:textId="77777777" w:rsidR="004B3597" w:rsidRDefault="004B3597" w:rsidP="004B3597"/>
    <w:p w14:paraId="3424AA1A" w14:textId="77777777" w:rsidR="004B3597" w:rsidRDefault="004B3597" w:rsidP="004B3597"/>
    <w:tbl>
      <w:tblPr>
        <w:tblStyle w:val="Tabellenraster"/>
        <w:tblW w:w="0" w:type="auto"/>
        <w:tblLayout w:type="fixed"/>
        <w:tblLook w:val="04A0" w:firstRow="1" w:lastRow="0" w:firstColumn="1" w:lastColumn="0" w:noHBand="0" w:noVBand="1"/>
      </w:tblPr>
      <w:tblGrid>
        <w:gridCol w:w="3402"/>
        <w:gridCol w:w="3402"/>
      </w:tblGrid>
      <w:tr w:rsidR="004B3597" w14:paraId="417CE59A" w14:textId="77777777" w:rsidTr="00E313EB">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7D9E6B07" w14:textId="2FABB2EB" w:rsidR="004B3597" w:rsidRDefault="004B3597" w:rsidP="002B35ED">
            <w:pPr>
              <w:jc w:val="center"/>
              <w:rPr>
                <w:b/>
              </w:rPr>
            </w:pPr>
            <w:r>
              <w:rPr>
                <w:b/>
              </w:rPr>
              <w:t>Patentanwalt</w:t>
            </w:r>
          </w:p>
        </w:tc>
      </w:tr>
      <w:tr w:rsidR="004B3597" w14:paraId="580CC798"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6F811ABC" w14:textId="77777777" w:rsidR="004B3597" w:rsidRDefault="004B3597"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6EB9DAD" w14:textId="358E157E" w:rsidR="004B3597" w:rsidRDefault="004B3597" w:rsidP="002B35ED">
            <w:r>
              <w:t>Patentanwaltskammer</w:t>
            </w:r>
          </w:p>
        </w:tc>
      </w:tr>
      <w:tr w:rsidR="004B3597" w14:paraId="1A8CF437"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D51F293" w14:textId="77777777" w:rsidR="004B3597" w:rsidRDefault="004B3597"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4BD3E1DF" w14:textId="77777777" w:rsidR="004B3597" w:rsidRDefault="004B3597" w:rsidP="002B35ED">
            <w:r>
              <w:t>FSVG</w:t>
            </w:r>
          </w:p>
        </w:tc>
      </w:tr>
      <w:tr w:rsidR="004B3597" w14:paraId="6ACD8FF4"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C81B168" w14:textId="77777777" w:rsidR="004B3597" w:rsidRDefault="004B3597"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7FAAF1" w14:textId="77777777" w:rsidR="004B3597" w:rsidRDefault="004B3597" w:rsidP="002B35ED">
            <w:r>
              <w:t>PV</w:t>
            </w:r>
          </w:p>
        </w:tc>
      </w:tr>
      <w:tr w:rsidR="004B3597" w14:paraId="029D9A60"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B186A84" w14:textId="77777777" w:rsidR="004B3597" w:rsidRDefault="004B3597"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2BB32EE" w14:textId="77777777" w:rsidR="004B3597" w:rsidRDefault="004B3597" w:rsidP="002B35ED">
            <w:r>
              <w:t>Monatserster bis Monatsletzten</w:t>
            </w:r>
          </w:p>
        </w:tc>
      </w:tr>
      <w:tr w:rsidR="004B3597" w14:paraId="6B998C2B"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7337F40B" w14:textId="77777777" w:rsidR="004B3597" w:rsidRDefault="004B3597"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9A396B" w14:textId="77777777" w:rsidR="004B3597" w:rsidRDefault="004B3597" w:rsidP="002B35ED">
            <w:r>
              <w:t>KEINE</w:t>
            </w:r>
          </w:p>
        </w:tc>
      </w:tr>
      <w:tr w:rsidR="004B3597" w14:paraId="05CD2302" w14:textId="77777777" w:rsidTr="00E313EB">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CA346B4" w14:textId="77777777" w:rsidR="004B3597" w:rsidRDefault="004B3597"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EDC559D" w14:textId="77777777" w:rsidR="004B3597" w:rsidRDefault="004B3597" w:rsidP="002B35ED">
            <w:r>
              <w:t>14a und 14b</w:t>
            </w:r>
          </w:p>
        </w:tc>
      </w:tr>
      <w:tr w:rsidR="004B3597" w14:paraId="4B75716F"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9C4B555" w14:textId="77777777" w:rsidR="004B3597" w:rsidRDefault="004B3597"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6D3ACB" w14:textId="77777777" w:rsidR="004B3597" w:rsidRDefault="004B3597" w:rsidP="002B35ED">
            <w:r>
              <w:t>PV</w:t>
            </w:r>
          </w:p>
        </w:tc>
      </w:tr>
    </w:tbl>
    <w:p w14:paraId="2B230470" w14:textId="5E16DD84" w:rsidR="00556ACB" w:rsidRDefault="00556ACB" w:rsidP="004B3597"/>
    <w:p w14:paraId="2E3D0013" w14:textId="75389AB0" w:rsidR="00556ACB" w:rsidRDefault="00556ACB" w:rsidP="004B3597"/>
    <w:p w14:paraId="17933E36" w14:textId="65DA91A8" w:rsidR="00556ACB" w:rsidRDefault="00556ACB" w:rsidP="004B3597"/>
    <w:p w14:paraId="0D12BC1E" w14:textId="22C77576" w:rsidR="00E313EB" w:rsidRDefault="00E313EB" w:rsidP="004B3597"/>
    <w:p w14:paraId="58F1E9EF" w14:textId="53A86D42" w:rsidR="00E313EB" w:rsidRDefault="00E313EB" w:rsidP="004B3597"/>
    <w:p w14:paraId="7F746B58" w14:textId="3046FE2A" w:rsidR="00E313EB" w:rsidRDefault="00E313EB" w:rsidP="004B3597"/>
    <w:p w14:paraId="2E915A04" w14:textId="19370D3E" w:rsidR="00E313EB" w:rsidRDefault="00E313EB" w:rsidP="004B3597"/>
    <w:p w14:paraId="7003C96E" w14:textId="5C536CDB" w:rsidR="00E313EB" w:rsidRDefault="00E313EB" w:rsidP="004B3597"/>
    <w:p w14:paraId="0783FCFB" w14:textId="6D8CE07A" w:rsidR="00E313EB" w:rsidRDefault="00E313EB" w:rsidP="004B3597"/>
    <w:p w14:paraId="508CAA78" w14:textId="3F74AB10" w:rsidR="00E313EB" w:rsidRDefault="00E313EB" w:rsidP="004B3597"/>
    <w:p w14:paraId="79D36D1C" w14:textId="3F0DC561" w:rsidR="00E313EB" w:rsidRDefault="00E313EB" w:rsidP="004B3597"/>
    <w:p w14:paraId="0E59FDF9" w14:textId="2D70E3DE" w:rsidR="00E313EB" w:rsidRDefault="00E313EB" w:rsidP="004B3597"/>
    <w:p w14:paraId="5EE28E25" w14:textId="3473FAC2" w:rsidR="00E313EB" w:rsidRDefault="00E313EB" w:rsidP="004B3597"/>
    <w:p w14:paraId="6067ABBB" w14:textId="04341B2D" w:rsidR="00E313EB" w:rsidRDefault="00E313EB" w:rsidP="004B3597"/>
    <w:p w14:paraId="5E033296" w14:textId="6E605BA5" w:rsidR="00464EF4" w:rsidRDefault="00464EF4" w:rsidP="004B3597"/>
    <w:p w14:paraId="01A8B0CC" w14:textId="77777777" w:rsidR="00464EF4" w:rsidRDefault="00464EF4">
      <w:pPr>
        <w:spacing w:after="120"/>
      </w:pPr>
      <w:r>
        <w:br w:type="page"/>
      </w:r>
    </w:p>
    <w:p w14:paraId="5E86A477" w14:textId="6DC81EAB" w:rsidR="00464EF4" w:rsidRDefault="00464EF4" w:rsidP="004B3597"/>
    <w:p w14:paraId="314D6A9A" w14:textId="77777777" w:rsidR="00464EF4" w:rsidRDefault="00464EF4">
      <w:pPr>
        <w:spacing w:after="120"/>
      </w:pPr>
      <w:r>
        <w:br w:type="page"/>
      </w:r>
    </w:p>
    <w:p w14:paraId="6E89FF52" w14:textId="77777777" w:rsidR="00556ACB" w:rsidRDefault="00556ACB" w:rsidP="00556ACB">
      <w:pPr>
        <w:pStyle w:val="Untertitel"/>
      </w:pPr>
      <w:r>
        <w:lastRenderedPageBreak/>
        <w:t>Infos zu Apotheker und Patentanwälte</w:t>
      </w:r>
    </w:p>
    <w:p w14:paraId="1DAFC23C" w14:textId="77777777" w:rsidR="00556ACB" w:rsidRPr="00556ACB" w:rsidRDefault="00556ACB" w:rsidP="004B3597">
      <w:pPr>
        <w:rPr>
          <w:sz w:val="8"/>
          <w:szCs w:val="8"/>
        </w:rPr>
      </w:pPr>
    </w:p>
    <w:tbl>
      <w:tblPr>
        <w:tblStyle w:val="Tabellenraster"/>
        <w:tblW w:w="0" w:type="auto"/>
        <w:tblLook w:val="04A0" w:firstRow="1" w:lastRow="0" w:firstColumn="1" w:lastColumn="0" w:noHBand="0" w:noVBand="1"/>
      </w:tblPr>
      <w:tblGrid>
        <w:gridCol w:w="3510"/>
        <w:gridCol w:w="3511"/>
      </w:tblGrid>
      <w:tr w:rsidR="00556ACB" w14:paraId="5FA803DF" w14:textId="77777777" w:rsidTr="00556ACB">
        <w:tc>
          <w:tcPr>
            <w:tcW w:w="3510" w:type="dxa"/>
            <w:vAlign w:val="center"/>
          </w:tcPr>
          <w:p w14:paraId="6760F837" w14:textId="24A5F034" w:rsidR="00556ACB" w:rsidRPr="00556ACB" w:rsidRDefault="00556ACB" w:rsidP="00556ACB">
            <w:pPr>
              <w:rPr>
                <w:b/>
              </w:rPr>
            </w:pPr>
            <w:r w:rsidRPr="00556ACB">
              <w:rPr>
                <w:b/>
              </w:rPr>
              <w:t>Europäischer Patentanwalt</w:t>
            </w:r>
          </w:p>
        </w:tc>
        <w:tc>
          <w:tcPr>
            <w:tcW w:w="3511" w:type="dxa"/>
          </w:tcPr>
          <w:p w14:paraId="0E1F3E5C" w14:textId="0F043393" w:rsidR="00556ACB" w:rsidRDefault="00556ACB" w:rsidP="004B3597">
            <w:r>
              <w:t>In Österreich nicht in der Patentanwaltskammer gemeldet, daher gilt hier § 2/1/4 Pflichtvers.</w:t>
            </w:r>
          </w:p>
        </w:tc>
      </w:tr>
    </w:tbl>
    <w:p w14:paraId="20C71AA6" w14:textId="22053218" w:rsidR="00464EF4" w:rsidRDefault="00AC753C" w:rsidP="004B3597">
      <w:r>
        <w:br w:type="page"/>
      </w:r>
    </w:p>
    <w:p w14:paraId="3C5F7E23" w14:textId="77777777" w:rsidR="00464EF4" w:rsidRDefault="00464EF4">
      <w:pPr>
        <w:spacing w:after="120"/>
      </w:pPr>
      <w:r>
        <w:lastRenderedPageBreak/>
        <w:br w:type="page"/>
      </w:r>
    </w:p>
    <w:p w14:paraId="37959FBF" w14:textId="287C3309" w:rsidR="00535227" w:rsidRDefault="006743FE" w:rsidP="00535227">
      <w:pPr>
        <w:pStyle w:val="berschrift1"/>
      </w:pPr>
      <w:bookmarkStart w:id="30" w:name="_Toc72322183"/>
      <w:r>
        <w:lastRenderedPageBreak/>
        <w:t>N</w:t>
      </w:r>
      <w:r w:rsidR="00535227">
        <w:t>otare und Rechtsanwälte</w:t>
      </w:r>
      <w:bookmarkEnd w:id="30"/>
    </w:p>
    <w:p w14:paraId="433B13EE" w14:textId="4C785F29" w:rsidR="00535227" w:rsidRPr="000614FF" w:rsidRDefault="00535227" w:rsidP="00535227">
      <w:pPr>
        <w:rPr>
          <w:sz w:val="10"/>
          <w:szCs w:val="10"/>
        </w:rPr>
      </w:pPr>
    </w:p>
    <w:p w14:paraId="6EB5DFCE" w14:textId="0ED84D2B" w:rsidR="00535227" w:rsidRDefault="00535227" w:rsidP="00535227">
      <w:r>
        <w:t>Selbstständig erwerbstätige Mitglieder der Kammer für RA und Notare können nur im Bereich der KV der österr. SV angehören.</w:t>
      </w:r>
    </w:p>
    <w:p w14:paraId="1B15242B" w14:textId="77777777" w:rsidR="00535227" w:rsidRDefault="00535227" w:rsidP="00535227"/>
    <w:p w14:paraId="098260D2" w14:textId="15194C48" w:rsidR="00535227" w:rsidRDefault="00535227" w:rsidP="00535227">
      <w:pPr>
        <w:pStyle w:val="Listenabsatz"/>
        <w:numPr>
          <w:ilvl w:val="0"/>
          <w:numId w:val="24"/>
        </w:numPr>
      </w:pPr>
      <w:r w:rsidRPr="000614FF">
        <w:rPr>
          <w:u w:val="single"/>
        </w:rPr>
        <w:t>Keine</w:t>
      </w:r>
      <w:r>
        <w:t xml:space="preserve"> gesetzliche Unfallversicherung (kein Schutz bei AU oder BK)</w:t>
      </w:r>
    </w:p>
    <w:p w14:paraId="069024A6" w14:textId="77777777" w:rsidR="00535227" w:rsidRPr="000614FF" w:rsidRDefault="00535227" w:rsidP="00535227">
      <w:pPr>
        <w:pStyle w:val="Listenabsatz"/>
        <w:rPr>
          <w:sz w:val="8"/>
          <w:szCs w:val="8"/>
        </w:rPr>
      </w:pPr>
    </w:p>
    <w:p w14:paraId="0CA6D1BE" w14:textId="2A2C4A46" w:rsidR="00535227" w:rsidRDefault="00535227" w:rsidP="00535227">
      <w:pPr>
        <w:pStyle w:val="Listenabsatz"/>
        <w:numPr>
          <w:ilvl w:val="0"/>
          <w:numId w:val="24"/>
        </w:numPr>
      </w:pPr>
      <w:r w:rsidRPr="000614FF">
        <w:rPr>
          <w:u w:val="single"/>
        </w:rPr>
        <w:t>RA verfügen über keine PV</w:t>
      </w:r>
      <w:r>
        <w:t>; PV-Vorsorge wird über kammerinterne Einrichtungen geregelt</w:t>
      </w:r>
    </w:p>
    <w:p w14:paraId="258D0684" w14:textId="6B67A981" w:rsidR="00535227" w:rsidRDefault="00535227" w:rsidP="00535227">
      <w:pPr>
        <w:pStyle w:val="Listenabsatz"/>
        <w:numPr>
          <w:ilvl w:val="0"/>
          <w:numId w:val="24"/>
        </w:numPr>
      </w:pPr>
      <w:r>
        <w:t>Mitglieder der Notariatskammer verfügen über eine eigene Pens.-Vers</w:t>
      </w:r>
      <w:r w:rsidR="000614FF">
        <w:t>icherung</w:t>
      </w:r>
    </w:p>
    <w:p w14:paraId="720E7F98" w14:textId="5EEB6CF2" w:rsidR="00535227" w:rsidRDefault="00535227" w:rsidP="00535227"/>
    <w:p w14:paraId="08BF6931" w14:textId="1D38A7E5" w:rsidR="00535227" w:rsidRPr="000614FF" w:rsidRDefault="00535227" w:rsidP="000614FF">
      <w:pPr>
        <w:pStyle w:val="Untertitel"/>
        <w:rPr>
          <w:i/>
          <w:iCs w:val="0"/>
          <w:sz w:val="16"/>
          <w:szCs w:val="16"/>
        </w:rPr>
      </w:pPr>
      <w:r w:rsidRPr="000614FF">
        <w:rPr>
          <w:i/>
          <w:sz w:val="16"/>
          <w:szCs w:val="16"/>
        </w:rPr>
        <w:t>ACHTUNG</w:t>
      </w:r>
    </w:p>
    <w:p w14:paraId="33E5C353" w14:textId="77777777" w:rsidR="000614FF" w:rsidRPr="000614FF" w:rsidRDefault="00535227" w:rsidP="00535227">
      <w:pPr>
        <w:rPr>
          <w:i/>
          <w:iCs/>
          <w:sz w:val="16"/>
          <w:szCs w:val="16"/>
        </w:rPr>
      </w:pPr>
      <w:r w:rsidRPr="000614FF">
        <w:rPr>
          <w:i/>
          <w:iCs/>
          <w:sz w:val="16"/>
          <w:szCs w:val="16"/>
        </w:rPr>
        <w:t xml:space="preserve">Wenn neben der freiberuflichen Tätigkeit einer weiteren versicherungspflichtigen Erwerbstätigkeit nachgegangen wird (Bsp. Arbeitnehmer, Gewerbetreibender, </w:t>
      </w:r>
    </w:p>
    <w:p w14:paraId="218DCFAA" w14:textId="02DEAED5" w:rsidR="00535227" w:rsidRPr="000614FF" w:rsidRDefault="00535227" w:rsidP="00535227">
      <w:pPr>
        <w:rPr>
          <w:i/>
          <w:iCs/>
          <w:sz w:val="16"/>
          <w:szCs w:val="16"/>
        </w:rPr>
      </w:pPr>
      <w:r w:rsidRPr="000614FF">
        <w:rPr>
          <w:i/>
          <w:iCs/>
          <w:sz w:val="16"/>
          <w:szCs w:val="16"/>
        </w:rPr>
        <w:t>Land-/Forstwirtschaft), gelten hier Sonderbestimmungen!</w:t>
      </w:r>
    </w:p>
    <w:p w14:paraId="1DCEA02C" w14:textId="1AE382C4" w:rsidR="00535227" w:rsidRDefault="00535227" w:rsidP="00535227"/>
    <w:p w14:paraId="251C5752" w14:textId="271DACFB" w:rsidR="00535227" w:rsidRDefault="00535227" w:rsidP="000614FF">
      <w:pPr>
        <w:pStyle w:val="Untertitel"/>
      </w:pPr>
      <w:r>
        <w:t>Krankenversicherung</w:t>
      </w:r>
    </w:p>
    <w:p w14:paraId="3881CE3C" w14:textId="29F472F7" w:rsidR="00535227" w:rsidRDefault="00535227" w:rsidP="00535227">
      <w:r>
        <w:t>Es muss eine KV gewählt werden</w:t>
      </w:r>
    </w:p>
    <w:p w14:paraId="21EB3584" w14:textId="6EE27BED" w:rsidR="00535227" w:rsidRDefault="00535227" w:rsidP="00535227">
      <w:pPr>
        <w:pStyle w:val="Listenabsatz"/>
        <w:numPr>
          <w:ilvl w:val="0"/>
          <w:numId w:val="24"/>
        </w:numPr>
      </w:pPr>
      <w:r>
        <w:t>GSVG Selbstversicherung (richten sich nach den EK; 6,80%)</w:t>
      </w:r>
    </w:p>
    <w:p w14:paraId="1A038A76" w14:textId="62DDB972" w:rsidR="00535227" w:rsidRDefault="00535227" w:rsidP="00535227">
      <w:pPr>
        <w:pStyle w:val="Listenabsatz"/>
        <w:numPr>
          <w:ilvl w:val="0"/>
          <w:numId w:val="24"/>
        </w:numPr>
      </w:pPr>
      <w:r>
        <w:t>ASVG Selbstversicherung (Höchstbetrag)</w:t>
      </w:r>
    </w:p>
    <w:p w14:paraId="35C5C139" w14:textId="3BE2DEE0" w:rsidR="00535227" w:rsidRDefault="00535227" w:rsidP="00535227">
      <w:pPr>
        <w:pStyle w:val="Listenabsatz"/>
        <w:numPr>
          <w:ilvl w:val="0"/>
          <w:numId w:val="24"/>
        </w:numPr>
      </w:pPr>
      <w:r>
        <w:t xml:space="preserve">Private Gruppenversicherung </w:t>
      </w:r>
    </w:p>
    <w:p w14:paraId="098D13FD" w14:textId="6E968E38" w:rsidR="000614FF" w:rsidRDefault="000614FF" w:rsidP="000614FF"/>
    <w:p w14:paraId="20DAF647" w14:textId="1344A5D8" w:rsidR="000614FF" w:rsidRDefault="000614FF" w:rsidP="000614FF">
      <w:pPr>
        <w:pStyle w:val="Untertitel"/>
      </w:pPr>
      <w:r>
        <w:t>GSVG KV</w:t>
      </w:r>
    </w:p>
    <w:p w14:paraId="4B9B0F88" w14:textId="3032F591" w:rsidR="000614FF" w:rsidRDefault="000614FF" w:rsidP="000614FF">
      <w:r>
        <w:t>Wenn neben der freiberufl. Tätigkeit ein EK bezogen wird, da</w:t>
      </w:r>
      <w:r w:rsidR="00475F6D">
        <w:t>s</w:t>
      </w:r>
      <w:r>
        <w:t>s mit einer anderen Pflichtvers. verbunden ist, müssen nur dann Beiträge bezahlt werden, wenn die EK aus der selbstständigen Tätigkeit die Versicherungsgrenze überschritten wird (Bsp. neben freiberufl. Tätigkeit Pension oder Arbeitslosengeld bezogen wird).</w:t>
      </w:r>
    </w:p>
    <w:p w14:paraId="4674DD74" w14:textId="47573E9B" w:rsidR="000614FF" w:rsidRDefault="000614FF" w:rsidP="000614FF"/>
    <w:p w14:paraId="0317EE29" w14:textId="392A2B68" w:rsidR="000614FF" w:rsidRPr="000614FF" w:rsidRDefault="000614FF" w:rsidP="000614FF">
      <w:pPr>
        <w:rPr>
          <w:b/>
          <w:bCs/>
        </w:rPr>
      </w:pPr>
      <w:r w:rsidRPr="000614FF">
        <w:rPr>
          <w:b/>
          <w:bCs/>
        </w:rPr>
        <w:t>Ausschließlich freiberuflich und/oder selbstständig Tätig</w:t>
      </w:r>
    </w:p>
    <w:p w14:paraId="21D01837" w14:textId="10830580" w:rsidR="000614FF" w:rsidRDefault="000614FF" w:rsidP="000614FF">
      <w:r>
        <w:t>Sind auf jedenfalls Beiträge zu entrichten!</w:t>
      </w:r>
    </w:p>
    <w:p w14:paraId="0D76A86A" w14:textId="1C27A4BB" w:rsidR="000614FF" w:rsidRDefault="000614FF" w:rsidP="000614FF"/>
    <w:p w14:paraId="37E75295" w14:textId="4057DDE5" w:rsidR="000614FF" w:rsidRDefault="000614FF" w:rsidP="000614FF"/>
    <w:p w14:paraId="05E863C6" w14:textId="3F4864A4" w:rsidR="000614FF" w:rsidRDefault="000614FF" w:rsidP="000614FF"/>
    <w:p w14:paraId="5749CCE1" w14:textId="4545C3C2" w:rsidR="000614FF" w:rsidRDefault="000614FF" w:rsidP="000614FF"/>
    <w:p w14:paraId="2073B229" w14:textId="118689B7" w:rsidR="000614FF" w:rsidRDefault="000614FF" w:rsidP="000614FF"/>
    <w:p w14:paraId="715DFB82" w14:textId="3D8695C0" w:rsidR="000614FF" w:rsidRDefault="000614FF" w:rsidP="000614FF"/>
    <w:p w14:paraId="6F2BB366" w14:textId="7A8E4949" w:rsidR="000614FF" w:rsidRDefault="000614FF" w:rsidP="000614FF"/>
    <w:p w14:paraId="3F9E71D3" w14:textId="3C8192AE" w:rsidR="000614FF" w:rsidRDefault="000614FF" w:rsidP="000614FF"/>
    <w:p w14:paraId="51E4EDAF" w14:textId="3930D012" w:rsidR="00464EF4" w:rsidRDefault="00464EF4" w:rsidP="000614FF"/>
    <w:p w14:paraId="20AB18A2" w14:textId="77777777" w:rsidR="00464EF4" w:rsidRDefault="00464EF4">
      <w:pPr>
        <w:spacing w:after="120"/>
      </w:pPr>
      <w:r>
        <w:br w:type="page"/>
      </w:r>
    </w:p>
    <w:p w14:paraId="09811C8C" w14:textId="77777777" w:rsidR="000614FF" w:rsidRDefault="000614FF" w:rsidP="000614FF"/>
    <w:p w14:paraId="68506ABF" w14:textId="701C0D81" w:rsidR="000614FF" w:rsidRDefault="000614FF" w:rsidP="000614FF"/>
    <w:p w14:paraId="7F3F122F" w14:textId="31A98CE3" w:rsidR="000614FF" w:rsidRDefault="000614FF" w:rsidP="000614FF"/>
    <w:p w14:paraId="508EA506" w14:textId="0B5DB8BD" w:rsidR="000614FF" w:rsidRDefault="000614FF" w:rsidP="000614FF"/>
    <w:p w14:paraId="2584F12B" w14:textId="7824D589" w:rsidR="000614FF" w:rsidRDefault="000614FF" w:rsidP="000614FF"/>
    <w:p w14:paraId="3820DD95" w14:textId="5FE17DDC" w:rsidR="000614FF" w:rsidRDefault="000614FF" w:rsidP="000614FF"/>
    <w:p w14:paraId="68A64DDE" w14:textId="4F061B88" w:rsidR="000614FF" w:rsidRDefault="000614FF" w:rsidP="000614FF"/>
    <w:p w14:paraId="385B2119" w14:textId="1B119D1E" w:rsidR="000614FF" w:rsidRDefault="000614FF" w:rsidP="000614FF"/>
    <w:p w14:paraId="0DC543FF" w14:textId="4119360F" w:rsidR="006743FE" w:rsidRDefault="006743FE" w:rsidP="000614FF"/>
    <w:p w14:paraId="7F3BC2E6" w14:textId="77777777" w:rsidR="006743FE" w:rsidRDefault="006743FE">
      <w:pPr>
        <w:spacing w:after="120"/>
      </w:pPr>
      <w:r>
        <w:br w:type="page"/>
      </w:r>
    </w:p>
    <w:p w14:paraId="39C1CF37" w14:textId="77777777" w:rsidR="006743FE" w:rsidRDefault="006743FE" w:rsidP="006743FE">
      <w:pPr>
        <w:pStyle w:val="Untertitel"/>
      </w:pPr>
      <w:r>
        <w:lastRenderedPageBreak/>
        <w:t>Infos zu Apotheker und Patentanwälte, WTH, Tierärzte, Notare und RA</w:t>
      </w:r>
    </w:p>
    <w:p w14:paraId="5B3754DC" w14:textId="77777777" w:rsidR="006743FE" w:rsidRPr="00535227" w:rsidRDefault="006743FE" w:rsidP="006743FE">
      <w:pPr>
        <w:rPr>
          <w:sz w:val="8"/>
          <w:szCs w:val="8"/>
        </w:rPr>
      </w:pPr>
    </w:p>
    <w:tbl>
      <w:tblPr>
        <w:tblStyle w:val="Tabellenraster"/>
        <w:tblW w:w="0" w:type="auto"/>
        <w:tblLook w:val="04A0" w:firstRow="1" w:lastRow="0" w:firstColumn="1" w:lastColumn="0" w:noHBand="0" w:noVBand="1"/>
      </w:tblPr>
      <w:tblGrid>
        <w:gridCol w:w="3510"/>
        <w:gridCol w:w="3511"/>
      </w:tblGrid>
      <w:tr w:rsidR="006743FE" w14:paraId="168D458C" w14:textId="77777777" w:rsidTr="002B35ED">
        <w:tc>
          <w:tcPr>
            <w:tcW w:w="3510" w:type="dxa"/>
            <w:vAlign w:val="center"/>
          </w:tcPr>
          <w:p w14:paraId="74BF5AA1" w14:textId="77777777" w:rsidR="006743FE" w:rsidRPr="004B3597" w:rsidRDefault="006743FE" w:rsidP="002B35ED">
            <w:pPr>
              <w:rPr>
                <w:b/>
              </w:rPr>
            </w:pPr>
            <w:r w:rsidRPr="004B3597">
              <w:rPr>
                <w:b/>
              </w:rPr>
              <w:t>Pension und WTH mit Selbstvers. §14b</w:t>
            </w:r>
          </w:p>
          <w:p w14:paraId="6C04C31A" w14:textId="77777777" w:rsidR="006743FE" w:rsidRPr="004B3597" w:rsidRDefault="006743FE" w:rsidP="002B35ED">
            <w:pPr>
              <w:rPr>
                <w:b/>
              </w:rPr>
            </w:pPr>
            <w:r w:rsidRPr="004B3597">
              <w:rPr>
                <w:b/>
              </w:rPr>
              <w:t>Siehe VSNR: 4045 190950</w:t>
            </w:r>
          </w:p>
        </w:tc>
        <w:tc>
          <w:tcPr>
            <w:tcW w:w="3511" w:type="dxa"/>
            <w:vAlign w:val="center"/>
          </w:tcPr>
          <w:p w14:paraId="0DBDBCF3" w14:textId="77777777" w:rsidR="006743FE" w:rsidRDefault="006743FE" w:rsidP="002B35ED">
            <w:r>
              <w:t xml:space="preserve">2/1/4 </w:t>
            </w:r>
            <w:r>
              <w:sym w:font="Wingdings" w:char="F0E0"/>
            </w:r>
            <w:r>
              <w:t xml:space="preserve"> EK unter VG</w:t>
            </w:r>
            <w:r>
              <w:br/>
              <w:t>PV = Mindest-BGRL</w:t>
            </w:r>
          </w:p>
          <w:p w14:paraId="43067D89" w14:textId="77777777" w:rsidR="006743FE" w:rsidRDefault="006743FE" w:rsidP="002B35ED">
            <w:r>
              <w:t>KV aufgrund Pens. auf € 0,00</w:t>
            </w:r>
          </w:p>
          <w:p w14:paraId="6B0AC0A4" w14:textId="77777777" w:rsidR="006743FE" w:rsidRDefault="006743FE" w:rsidP="002B35ED">
            <w:r>
              <w:t>KV wird von der Pens. berechnet (6,80%)</w:t>
            </w:r>
          </w:p>
        </w:tc>
      </w:tr>
    </w:tbl>
    <w:p w14:paraId="44B1C9FA" w14:textId="77777777" w:rsidR="006743FE" w:rsidRDefault="006743FE" w:rsidP="006743FE"/>
    <w:p w14:paraId="0DE9100B" w14:textId="02BF0F59" w:rsidR="006743FE" w:rsidRDefault="006743FE" w:rsidP="000614FF"/>
    <w:p w14:paraId="76BC8832" w14:textId="0B916590" w:rsidR="00464EF4" w:rsidRDefault="006743FE">
      <w:pPr>
        <w:spacing w:after="120"/>
      </w:pPr>
      <w:r>
        <w:br w:type="page"/>
      </w:r>
    </w:p>
    <w:p w14:paraId="63F1F5DD" w14:textId="77777777" w:rsidR="00464EF4" w:rsidRDefault="00464EF4">
      <w:pPr>
        <w:spacing w:after="120"/>
      </w:pPr>
      <w:r>
        <w:lastRenderedPageBreak/>
        <w:br w:type="page"/>
      </w:r>
    </w:p>
    <w:p w14:paraId="4F7E2795" w14:textId="7125FD21" w:rsidR="000614FF" w:rsidRDefault="000614FF" w:rsidP="000614FF">
      <w:pPr>
        <w:pStyle w:val="berschrift1"/>
      </w:pPr>
      <w:bookmarkStart w:id="31" w:name="_Toc72322184"/>
      <w:r>
        <w:lastRenderedPageBreak/>
        <w:t>Ziviltechniker</w:t>
      </w:r>
      <w:bookmarkEnd w:id="31"/>
    </w:p>
    <w:p w14:paraId="1A9789ED" w14:textId="77777777" w:rsidR="008166F2" w:rsidRPr="00913304" w:rsidRDefault="008166F2" w:rsidP="008166F2">
      <w:pPr>
        <w:rPr>
          <w:sz w:val="10"/>
          <w:szCs w:val="10"/>
        </w:rPr>
      </w:pPr>
    </w:p>
    <w:tbl>
      <w:tblPr>
        <w:tblStyle w:val="Tabellenraster"/>
        <w:tblW w:w="0" w:type="auto"/>
        <w:tblLayout w:type="fixed"/>
        <w:tblLook w:val="04A0" w:firstRow="1" w:lastRow="0" w:firstColumn="1" w:lastColumn="0" w:noHBand="0" w:noVBand="1"/>
      </w:tblPr>
      <w:tblGrid>
        <w:gridCol w:w="3402"/>
        <w:gridCol w:w="3402"/>
      </w:tblGrid>
      <w:tr w:rsidR="000614FF" w14:paraId="634A294E"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0E94E00" w14:textId="77777777" w:rsidR="000614FF" w:rsidRDefault="000614FF"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1624DA8" w14:textId="74BD4681" w:rsidR="000614FF" w:rsidRDefault="000614FF" w:rsidP="002B35ED">
            <w:r>
              <w:t>Kammer der Architekten und Ingenieurkonsulenten</w:t>
            </w:r>
          </w:p>
        </w:tc>
      </w:tr>
      <w:tr w:rsidR="000614FF" w14:paraId="0F2BB317"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F1F782B" w14:textId="77777777" w:rsidR="000614FF" w:rsidRDefault="000614FF"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551D380" w14:textId="77777777" w:rsidR="000614FF" w:rsidRDefault="000614FF" w:rsidP="002B35ED">
            <w:r>
              <w:t>FSVG</w:t>
            </w:r>
          </w:p>
        </w:tc>
      </w:tr>
      <w:tr w:rsidR="000614FF" w14:paraId="00A04A71"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A8227D0" w14:textId="77777777" w:rsidR="000614FF" w:rsidRDefault="000614FF"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E3E21B8" w14:textId="77777777" w:rsidR="000614FF" w:rsidRDefault="000614FF" w:rsidP="002B35ED">
            <w:r>
              <w:t>PV</w:t>
            </w:r>
          </w:p>
        </w:tc>
      </w:tr>
      <w:tr w:rsidR="000614FF" w14:paraId="1BCE6AF8"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054862D" w14:textId="77777777" w:rsidR="000614FF" w:rsidRDefault="000614FF"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5AC3DDE" w14:textId="77777777" w:rsidR="000614FF" w:rsidRDefault="000614FF" w:rsidP="002B35ED">
            <w:r>
              <w:t>Monatserster bis Monatsletzten</w:t>
            </w:r>
          </w:p>
        </w:tc>
      </w:tr>
      <w:tr w:rsidR="000614FF" w14:paraId="61DED5FF"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8EA6AE2" w14:textId="77777777" w:rsidR="000614FF" w:rsidRDefault="000614FF"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413422F" w14:textId="77777777" w:rsidR="000614FF" w:rsidRDefault="000614FF" w:rsidP="002B35ED">
            <w:r>
              <w:t>KEINE</w:t>
            </w:r>
          </w:p>
        </w:tc>
      </w:tr>
      <w:tr w:rsidR="000614FF" w14:paraId="08131E0C"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3CC47812" w14:textId="77777777" w:rsidR="000614FF" w:rsidRDefault="000614FF"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3F1B9C" w14:textId="792156CA" w:rsidR="000614FF" w:rsidRDefault="000614FF" w:rsidP="002B35ED">
            <w:r>
              <w:t>möglich</w:t>
            </w:r>
          </w:p>
        </w:tc>
      </w:tr>
      <w:tr w:rsidR="000614FF" w14:paraId="60A19AB7"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07454D3" w14:textId="77777777" w:rsidR="000614FF" w:rsidRDefault="000614FF"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69E711C5" w14:textId="77777777" w:rsidR="000614FF" w:rsidRDefault="000614FF" w:rsidP="002B35ED">
            <w:r>
              <w:t>PV</w:t>
            </w:r>
          </w:p>
        </w:tc>
      </w:tr>
    </w:tbl>
    <w:p w14:paraId="2BA8468D" w14:textId="1AC065F1" w:rsidR="000614FF" w:rsidRDefault="000614FF" w:rsidP="000614FF"/>
    <w:p w14:paraId="6213A0F8" w14:textId="48FC66A7" w:rsidR="008166F2" w:rsidRDefault="008166F2" w:rsidP="00987999">
      <w:pPr>
        <w:pStyle w:val="Untertitel"/>
      </w:pPr>
      <w:r>
        <w:t>Wahlmöglichkeit in KV</w:t>
      </w:r>
    </w:p>
    <w:p w14:paraId="40C37027" w14:textId="0B98DB39" w:rsidR="008166F2" w:rsidRPr="00987999" w:rsidRDefault="008166F2" w:rsidP="000614FF">
      <w:pPr>
        <w:rPr>
          <w:b/>
        </w:rPr>
      </w:pPr>
      <w:r w:rsidRPr="00987999">
        <w:rPr>
          <w:b/>
        </w:rPr>
        <w:t>Selbstversicherung gem. §16 ASVG</w:t>
      </w:r>
    </w:p>
    <w:p w14:paraId="021EE0E5" w14:textId="4B517998" w:rsidR="008166F2" w:rsidRDefault="008166F2" w:rsidP="008166F2">
      <w:pPr>
        <w:pStyle w:val="Listenabsatz"/>
        <w:numPr>
          <w:ilvl w:val="0"/>
          <w:numId w:val="24"/>
        </w:numPr>
      </w:pPr>
      <w:r>
        <w:t xml:space="preserve">Nur möglich, wenn keine Pflichtvers. in KV als DN, </w:t>
      </w:r>
      <w:r w:rsidR="006743FE">
        <w:t>Lehrer</w:t>
      </w:r>
      <w:r>
        <w:t>, Landwirt, etc. besteht.</w:t>
      </w:r>
    </w:p>
    <w:p w14:paraId="76885B6E" w14:textId="113A9824" w:rsidR="008166F2" w:rsidRPr="00987999" w:rsidRDefault="008166F2" w:rsidP="008166F2">
      <w:pPr>
        <w:rPr>
          <w:sz w:val="8"/>
          <w:szCs w:val="8"/>
        </w:rPr>
      </w:pPr>
    </w:p>
    <w:p w14:paraId="0FEB543B" w14:textId="26B1A455" w:rsidR="008166F2" w:rsidRPr="00987999" w:rsidRDefault="008166F2" w:rsidP="008166F2">
      <w:pPr>
        <w:rPr>
          <w:b/>
        </w:rPr>
      </w:pPr>
      <w:r w:rsidRPr="00987999">
        <w:rPr>
          <w:b/>
        </w:rPr>
        <w:t>Selbstvers. 14a GSVG</w:t>
      </w:r>
    </w:p>
    <w:p w14:paraId="07FA1332" w14:textId="2FBBDB19" w:rsidR="008166F2" w:rsidRDefault="008166F2" w:rsidP="008166F2">
      <w:pPr>
        <w:pStyle w:val="Listenabsatz"/>
        <w:numPr>
          <w:ilvl w:val="0"/>
          <w:numId w:val="24"/>
        </w:numPr>
      </w:pPr>
      <w:r>
        <w:t>Nur bei Vorliegen einer Erwerbsquelle anwendbar, also ausschließlich bei selbstständiger Ziviltechnikertätigkeit</w:t>
      </w:r>
    </w:p>
    <w:p w14:paraId="54D122D4" w14:textId="41B149F5" w:rsidR="008166F2" w:rsidRPr="00987999" w:rsidRDefault="008166F2" w:rsidP="008166F2">
      <w:pPr>
        <w:rPr>
          <w:sz w:val="8"/>
          <w:szCs w:val="8"/>
        </w:rPr>
      </w:pPr>
    </w:p>
    <w:p w14:paraId="496F189D" w14:textId="34F5FB9C" w:rsidR="008166F2" w:rsidRPr="00987999" w:rsidRDefault="008166F2" w:rsidP="008166F2">
      <w:pPr>
        <w:rPr>
          <w:b/>
        </w:rPr>
      </w:pPr>
      <w:r w:rsidRPr="00987999">
        <w:rPr>
          <w:b/>
        </w:rPr>
        <w:t>Selbstvers. 14b GSVG</w:t>
      </w:r>
    </w:p>
    <w:p w14:paraId="5BC26C5B" w14:textId="4D048D4A" w:rsidR="008166F2" w:rsidRDefault="008166F2" w:rsidP="008166F2">
      <w:pPr>
        <w:pStyle w:val="Listenabsatz"/>
        <w:numPr>
          <w:ilvl w:val="0"/>
          <w:numId w:val="24"/>
        </w:numPr>
      </w:pPr>
      <w:r>
        <w:t>Tritt in der Regel im Fall der Ausübung mehrerer zu einer Pflichtvers. führenden Tätigkeit ein</w:t>
      </w:r>
    </w:p>
    <w:p w14:paraId="42AD1FD5" w14:textId="4FC164D5" w:rsidR="008166F2" w:rsidRPr="00987999" w:rsidRDefault="008166F2" w:rsidP="008166F2">
      <w:pPr>
        <w:rPr>
          <w:sz w:val="8"/>
          <w:szCs w:val="8"/>
        </w:rPr>
      </w:pPr>
    </w:p>
    <w:p w14:paraId="49460E47" w14:textId="5293C245" w:rsidR="008166F2" w:rsidRPr="00987999" w:rsidRDefault="008166F2" w:rsidP="008166F2">
      <w:pPr>
        <w:rPr>
          <w:b/>
        </w:rPr>
      </w:pPr>
      <w:r w:rsidRPr="00987999">
        <w:rPr>
          <w:b/>
        </w:rPr>
        <w:t>Gruppenkrankenversicherung der Ziviltechniker</w:t>
      </w:r>
    </w:p>
    <w:p w14:paraId="0990AC55" w14:textId="6B9A2B7C" w:rsidR="008166F2" w:rsidRDefault="008166F2" w:rsidP="008166F2">
      <w:pPr>
        <w:pStyle w:val="Listenabsatz"/>
        <w:numPr>
          <w:ilvl w:val="0"/>
          <w:numId w:val="24"/>
        </w:numPr>
      </w:pPr>
      <w:r>
        <w:t>Diese ist verpflichtend, wenn nicht eine der anderen Versicherungen besteht.</w:t>
      </w:r>
    </w:p>
    <w:p w14:paraId="14831754" w14:textId="1F73A9C9" w:rsidR="008166F2" w:rsidRDefault="008166F2" w:rsidP="008166F2"/>
    <w:p w14:paraId="33453A7E" w14:textId="50369A80" w:rsidR="008166F2" w:rsidRDefault="008166F2" w:rsidP="008166F2">
      <w:r>
        <w:t xml:space="preserve">KV ist auch zu wählen, wenn bereits aus einer anderen Tätigkeit KV-Schutz gegeben ist, die sogenannte MFV ist in Österreich gesetzlich geregelt und nach ständiger </w:t>
      </w:r>
      <w:r w:rsidR="006743FE">
        <w:t>Rechtsprechung</w:t>
      </w:r>
      <w:r>
        <w:t xml:space="preserve"> auch zulässig!</w:t>
      </w:r>
    </w:p>
    <w:p w14:paraId="4EF6A056" w14:textId="77777777" w:rsidR="008166F2" w:rsidRDefault="008166F2" w:rsidP="000614FF"/>
    <w:p w14:paraId="4BF6A437" w14:textId="05217DC9" w:rsidR="008166F2" w:rsidRDefault="008166F2" w:rsidP="000614FF"/>
    <w:p w14:paraId="70E32BE8" w14:textId="561863B5" w:rsidR="006743FE" w:rsidRDefault="006743FE" w:rsidP="000614FF"/>
    <w:p w14:paraId="00B5FD7C" w14:textId="60CA32A5" w:rsidR="006743FE" w:rsidRDefault="006743FE" w:rsidP="000614FF"/>
    <w:p w14:paraId="4805D16A" w14:textId="223F9CE9" w:rsidR="006743FE" w:rsidRDefault="006743FE" w:rsidP="000614FF"/>
    <w:p w14:paraId="7D736278" w14:textId="4E958EE7" w:rsidR="006743FE" w:rsidRDefault="006743FE" w:rsidP="000614FF"/>
    <w:p w14:paraId="5A9810C1" w14:textId="16C797FA" w:rsidR="006743FE" w:rsidRDefault="006743FE" w:rsidP="000614FF"/>
    <w:p w14:paraId="021E1FD3" w14:textId="58B79880" w:rsidR="006743FE" w:rsidRDefault="006743FE" w:rsidP="000614FF"/>
    <w:p w14:paraId="16623ED8" w14:textId="5211B4DE" w:rsidR="006743FE" w:rsidRDefault="006743FE" w:rsidP="000614FF"/>
    <w:p w14:paraId="0C547EAB" w14:textId="3C0B09CD" w:rsidR="006743FE" w:rsidRDefault="006743FE" w:rsidP="000614FF"/>
    <w:p w14:paraId="0E83DDD5" w14:textId="77777777" w:rsidR="00913304" w:rsidRDefault="00913304" w:rsidP="000614FF"/>
    <w:p w14:paraId="3CC13198" w14:textId="5A9875B3" w:rsidR="006743FE" w:rsidRDefault="006743FE" w:rsidP="000614FF"/>
    <w:p w14:paraId="25E839EF" w14:textId="59033A7F" w:rsidR="006743FE" w:rsidRDefault="006743FE" w:rsidP="000614FF"/>
    <w:p w14:paraId="6BE80E93" w14:textId="40840195" w:rsidR="006743FE" w:rsidRDefault="006743FE" w:rsidP="000614FF"/>
    <w:p w14:paraId="233D856D" w14:textId="75E8EE03" w:rsidR="0053677D" w:rsidRDefault="0053677D" w:rsidP="000614FF"/>
    <w:p w14:paraId="03FFDB5C" w14:textId="77777777" w:rsidR="0053677D" w:rsidRDefault="0053677D">
      <w:pPr>
        <w:spacing w:after="120"/>
      </w:pPr>
      <w:r>
        <w:lastRenderedPageBreak/>
        <w:br w:type="page"/>
      </w:r>
    </w:p>
    <w:p w14:paraId="30F9B030" w14:textId="77777777" w:rsidR="006743FE" w:rsidRDefault="006743FE" w:rsidP="000614FF"/>
    <w:p w14:paraId="296DBACF" w14:textId="739E458C" w:rsidR="008166F2" w:rsidRDefault="008166F2" w:rsidP="006743FE">
      <w:pPr>
        <w:pStyle w:val="Untertitel"/>
      </w:pPr>
      <w:r>
        <w:t>Infos zu Ziviltechniker</w:t>
      </w:r>
    </w:p>
    <w:p w14:paraId="19DF01E0" w14:textId="77777777" w:rsidR="006743FE" w:rsidRPr="006743FE" w:rsidRDefault="006743FE" w:rsidP="006743FE">
      <w:pPr>
        <w:rPr>
          <w:sz w:val="8"/>
          <w:szCs w:val="8"/>
        </w:rPr>
      </w:pPr>
    </w:p>
    <w:tbl>
      <w:tblPr>
        <w:tblStyle w:val="Tabellenraster"/>
        <w:tblW w:w="0" w:type="auto"/>
        <w:tblLook w:val="04A0" w:firstRow="1" w:lastRow="0" w:firstColumn="1" w:lastColumn="0" w:noHBand="0" w:noVBand="1"/>
      </w:tblPr>
      <w:tblGrid>
        <w:gridCol w:w="3510"/>
        <w:gridCol w:w="3511"/>
      </w:tblGrid>
      <w:tr w:rsidR="008166F2" w14:paraId="48A81AFC" w14:textId="77777777" w:rsidTr="00913304">
        <w:tc>
          <w:tcPr>
            <w:tcW w:w="3510" w:type="dxa"/>
            <w:shd w:val="clear" w:color="auto" w:fill="E8F2E4"/>
            <w:vAlign w:val="center"/>
          </w:tcPr>
          <w:p w14:paraId="4EE6459C" w14:textId="7D25104D" w:rsidR="008166F2" w:rsidRPr="008166F2" w:rsidRDefault="008166F2" w:rsidP="008166F2">
            <w:pPr>
              <w:rPr>
                <w:b/>
              </w:rPr>
            </w:pPr>
            <w:r w:rsidRPr="008166F2">
              <w:rPr>
                <w:b/>
              </w:rPr>
              <w:t>Gesetzliche UV</w:t>
            </w:r>
          </w:p>
        </w:tc>
        <w:tc>
          <w:tcPr>
            <w:tcW w:w="3511" w:type="dxa"/>
            <w:shd w:val="clear" w:color="auto" w:fill="E8F2E4"/>
            <w:vAlign w:val="center"/>
          </w:tcPr>
          <w:p w14:paraId="730958FF" w14:textId="16696963" w:rsidR="008166F2" w:rsidRDefault="008166F2" w:rsidP="008166F2">
            <w:r>
              <w:t>Keine!</w:t>
            </w:r>
          </w:p>
        </w:tc>
      </w:tr>
      <w:tr w:rsidR="008166F2" w14:paraId="0065968C" w14:textId="77777777" w:rsidTr="008166F2">
        <w:tc>
          <w:tcPr>
            <w:tcW w:w="3510" w:type="dxa"/>
            <w:vAlign w:val="center"/>
          </w:tcPr>
          <w:p w14:paraId="63884850" w14:textId="77777777" w:rsidR="008166F2" w:rsidRPr="008166F2" w:rsidRDefault="008166F2" w:rsidP="008166F2">
            <w:pPr>
              <w:rPr>
                <w:b/>
              </w:rPr>
            </w:pPr>
            <w:r w:rsidRPr="008166F2">
              <w:rPr>
                <w:b/>
              </w:rPr>
              <w:t>Wochengeldbezug</w:t>
            </w:r>
          </w:p>
          <w:p w14:paraId="70481CC2" w14:textId="77777777" w:rsidR="008166F2" w:rsidRPr="008166F2" w:rsidRDefault="008166F2" w:rsidP="008166F2">
            <w:pPr>
              <w:rPr>
                <w:b/>
              </w:rPr>
            </w:pPr>
          </w:p>
        </w:tc>
        <w:tc>
          <w:tcPr>
            <w:tcW w:w="3511" w:type="dxa"/>
            <w:vAlign w:val="center"/>
          </w:tcPr>
          <w:p w14:paraId="19843803" w14:textId="77E0C639" w:rsidR="008166F2" w:rsidRDefault="008166F2" w:rsidP="008166F2">
            <w:r>
              <w:t xml:space="preserve">Möglichkeit im Zeitraum des </w:t>
            </w:r>
            <w:proofErr w:type="spellStart"/>
            <w:r>
              <w:t>WoG</w:t>
            </w:r>
            <w:proofErr w:type="spellEnd"/>
            <w:r>
              <w:t xml:space="preserve">-Bezuges die selbstständige Tätigkeit zu unterbrechen und die Berufsbefugnis bei der Kammer ruhend zu melden. Es besteht jedoch während der Unterbrechung eine Teilvers. In PV, wenn in diesem </w:t>
            </w:r>
            <w:r w:rsidR="006743FE">
              <w:t>Zeitraum</w:t>
            </w:r>
            <w:r>
              <w:t xml:space="preserve"> keine andere gesetzliche PV aufrecht ist</w:t>
            </w:r>
          </w:p>
        </w:tc>
      </w:tr>
      <w:tr w:rsidR="008166F2" w14:paraId="0162C968" w14:textId="77777777" w:rsidTr="00913304">
        <w:trPr>
          <w:trHeight w:hRule="exact" w:val="291"/>
        </w:trPr>
        <w:tc>
          <w:tcPr>
            <w:tcW w:w="3510" w:type="dxa"/>
            <w:shd w:val="clear" w:color="auto" w:fill="E8F2E4"/>
            <w:vAlign w:val="center"/>
          </w:tcPr>
          <w:p w14:paraId="6A59D476" w14:textId="216CF070" w:rsidR="008166F2" w:rsidRPr="008166F2" w:rsidRDefault="008166F2" w:rsidP="008166F2">
            <w:pPr>
              <w:rPr>
                <w:b/>
              </w:rPr>
            </w:pPr>
            <w:r>
              <w:rPr>
                <w:b/>
              </w:rPr>
              <w:t xml:space="preserve">§14b </w:t>
            </w:r>
          </w:p>
        </w:tc>
        <w:tc>
          <w:tcPr>
            <w:tcW w:w="3511" w:type="dxa"/>
            <w:shd w:val="clear" w:color="auto" w:fill="E8F2E4"/>
            <w:vAlign w:val="center"/>
          </w:tcPr>
          <w:p w14:paraId="1338B41F" w14:textId="0B6CF0B7" w:rsidR="008166F2" w:rsidRDefault="008166F2" w:rsidP="008166F2">
            <w:r>
              <w:t>Kann unter VG gemeldet werden</w:t>
            </w:r>
          </w:p>
        </w:tc>
      </w:tr>
    </w:tbl>
    <w:p w14:paraId="070075E7" w14:textId="0A346757" w:rsidR="008166F2" w:rsidRDefault="008166F2" w:rsidP="008166F2"/>
    <w:p w14:paraId="176D25B0" w14:textId="514B8370" w:rsidR="006743FE" w:rsidRDefault="006743FE" w:rsidP="008166F2"/>
    <w:p w14:paraId="58FE49DC" w14:textId="2E646586" w:rsidR="006743FE" w:rsidRDefault="006743FE" w:rsidP="008166F2"/>
    <w:p w14:paraId="5C978F08" w14:textId="3D571F71" w:rsidR="006743FE" w:rsidRDefault="006743FE" w:rsidP="008166F2"/>
    <w:p w14:paraId="525DFD5A" w14:textId="7ACD5496" w:rsidR="006743FE" w:rsidRDefault="006743FE" w:rsidP="008166F2"/>
    <w:p w14:paraId="3232F81A" w14:textId="6864CFCA" w:rsidR="006743FE" w:rsidRDefault="006743FE" w:rsidP="008166F2"/>
    <w:p w14:paraId="7E846A1F" w14:textId="38E81D20" w:rsidR="006743FE" w:rsidRDefault="006743FE" w:rsidP="008166F2"/>
    <w:p w14:paraId="3BB223D3" w14:textId="3C152F44" w:rsidR="006743FE" w:rsidRDefault="006743FE" w:rsidP="008166F2"/>
    <w:p w14:paraId="13C326D6" w14:textId="40B59F22" w:rsidR="006743FE" w:rsidRDefault="006743FE" w:rsidP="008166F2"/>
    <w:p w14:paraId="12A6A875" w14:textId="1E994076" w:rsidR="006743FE" w:rsidRDefault="006743FE" w:rsidP="008166F2"/>
    <w:p w14:paraId="784AABEE" w14:textId="63B2CB16" w:rsidR="006743FE" w:rsidRDefault="006743FE" w:rsidP="008166F2"/>
    <w:p w14:paraId="5D25EE1F" w14:textId="132D0104" w:rsidR="006743FE" w:rsidRDefault="006743FE" w:rsidP="008166F2"/>
    <w:p w14:paraId="408CC38E" w14:textId="7336F4E7" w:rsidR="006743FE" w:rsidRDefault="006743FE" w:rsidP="008166F2"/>
    <w:p w14:paraId="1E5E255A" w14:textId="1CCBA2AC" w:rsidR="006743FE" w:rsidRDefault="006743FE" w:rsidP="008166F2"/>
    <w:p w14:paraId="4B2C6412" w14:textId="0107DA3D" w:rsidR="006743FE" w:rsidRDefault="006743FE" w:rsidP="008166F2"/>
    <w:p w14:paraId="254C0584" w14:textId="707C6B00" w:rsidR="006743FE" w:rsidRDefault="006743FE" w:rsidP="008166F2"/>
    <w:p w14:paraId="7021C05E" w14:textId="59DDC4D1" w:rsidR="006743FE" w:rsidRDefault="006743FE" w:rsidP="008166F2"/>
    <w:p w14:paraId="2BD46AB5" w14:textId="0F0E60FF" w:rsidR="006743FE" w:rsidRDefault="006743FE" w:rsidP="008166F2"/>
    <w:p w14:paraId="35ABD5CD" w14:textId="1C35F809" w:rsidR="006743FE" w:rsidRDefault="006743FE" w:rsidP="008166F2"/>
    <w:p w14:paraId="5D792D96" w14:textId="0CD6B5CD" w:rsidR="006743FE" w:rsidRDefault="006743FE" w:rsidP="008166F2"/>
    <w:p w14:paraId="240938F0" w14:textId="10DA2343" w:rsidR="006743FE" w:rsidRDefault="006743FE" w:rsidP="008166F2"/>
    <w:p w14:paraId="1B876D2D" w14:textId="357414CA" w:rsidR="006743FE" w:rsidRDefault="006743FE" w:rsidP="008166F2"/>
    <w:p w14:paraId="414E6120" w14:textId="76F0D6FF" w:rsidR="006743FE" w:rsidRDefault="006743FE" w:rsidP="008166F2"/>
    <w:p w14:paraId="1074F4B1" w14:textId="71DBEE1C" w:rsidR="006743FE" w:rsidRDefault="006743FE" w:rsidP="008166F2"/>
    <w:p w14:paraId="1D4A90C6" w14:textId="50A0C549" w:rsidR="006743FE" w:rsidRDefault="006743FE" w:rsidP="008166F2"/>
    <w:p w14:paraId="42BD54B1" w14:textId="7466D59A" w:rsidR="006743FE" w:rsidRDefault="006743FE" w:rsidP="008166F2"/>
    <w:p w14:paraId="281D63D7" w14:textId="0A8C025B" w:rsidR="006743FE" w:rsidRDefault="006743FE" w:rsidP="008166F2"/>
    <w:p w14:paraId="384308F8" w14:textId="7EBBD680" w:rsidR="006743FE" w:rsidRDefault="006743FE" w:rsidP="008166F2"/>
    <w:p w14:paraId="0720E67D" w14:textId="1436F1CD" w:rsidR="006743FE" w:rsidRDefault="006743FE" w:rsidP="008166F2"/>
    <w:p w14:paraId="1AE6F548" w14:textId="295C7A4A" w:rsidR="006743FE" w:rsidRDefault="006743FE" w:rsidP="008166F2"/>
    <w:p w14:paraId="5BCC2606" w14:textId="41DB9669" w:rsidR="006743FE" w:rsidRDefault="006743FE" w:rsidP="008166F2"/>
    <w:p w14:paraId="20261902" w14:textId="709A138D" w:rsidR="006743FE" w:rsidRDefault="006743FE" w:rsidP="008166F2"/>
    <w:p w14:paraId="61ED0068" w14:textId="5C357D1B" w:rsidR="006743FE" w:rsidRDefault="006743FE" w:rsidP="008166F2"/>
    <w:p w14:paraId="0B0D6129" w14:textId="1B550809" w:rsidR="006743FE" w:rsidRDefault="006743FE" w:rsidP="008166F2"/>
    <w:p w14:paraId="28220635" w14:textId="3C54D6ED" w:rsidR="006743FE" w:rsidRDefault="006743FE" w:rsidP="008166F2"/>
    <w:p w14:paraId="1DC61A5E" w14:textId="2E14863E" w:rsidR="0053677D" w:rsidRDefault="0053677D" w:rsidP="008166F2"/>
    <w:p w14:paraId="646EC77F" w14:textId="77777777" w:rsidR="0053677D" w:rsidRDefault="0053677D">
      <w:pPr>
        <w:spacing w:after="120"/>
      </w:pPr>
      <w:r>
        <w:lastRenderedPageBreak/>
        <w:br w:type="page"/>
      </w:r>
    </w:p>
    <w:p w14:paraId="0F1D02F7" w14:textId="2A1BDB2B" w:rsidR="006743FE" w:rsidRDefault="00BF1BBD" w:rsidP="00BF1BBD">
      <w:pPr>
        <w:pStyle w:val="berschrift1"/>
      </w:pPr>
      <w:bookmarkStart w:id="32" w:name="_Toc72322185"/>
      <w:r>
        <w:lastRenderedPageBreak/>
        <w:t>Neue Selbstständige</w:t>
      </w:r>
      <w:bookmarkEnd w:id="32"/>
      <w:r>
        <w:t xml:space="preserve"> </w:t>
      </w:r>
    </w:p>
    <w:p w14:paraId="44F397B4" w14:textId="500FB738" w:rsidR="00BF1BBD" w:rsidRDefault="00BF1BBD" w:rsidP="00BF1BBD"/>
    <w:tbl>
      <w:tblPr>
        <w:tblStyle w:val="Tabellenraster"/>
        <w:tblW w:w="0" w:type="auto"/>
        <w:tblLayout w:type="fixed"/>
        <w:tblLook w:val="04A0" w:firstRow="1" w:lastRow="0" w:firstColumn="1" w:lastColumn="0" w:noHBand="0" w:noVBand="1"/>
      </w:tblPr>
      <w:tblGrid>
        <w:gridCol w:w="3402"/>
        <w:gridCol w:w="3402"/>
      </w:tblGrid>
      <w:tr w:rsidR="00BF1BBD" w14:paraId="11005316" w14:textId="77777777" w:rsidTr="00913304">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1BCC8B15" w14:textId="0C1580DD" w:rsidR="00BF1BBD" w:rsidRDefault="00BF1BBD" w:rsidP="002B35ED">
            <w:pPr>
              <w:jc w:val="center"/>
              <w:rPr>
                <w:b/>
              </w:rPr>
            </w:pPr>
            <w:r>
              <w:rPr>
                <w:b/>
              </w:rPr>
              <w:t>Neue Selbstständige</w:t>
            </w:r>
          </w:p>
        </w:tc>
      </w:tr>
      <w:tr w:rsidR="00BF1BBD" w14:paraId="754C0E8A"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4803E25" w14:textId="77777777" w:rsidR="00BF1BBD" w:rsidRDefault="00BF1BBD"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6DCF266" w14:textId="11A543E2" w:rsidR="00BF1BBD" w:rsidRDefault="00BF1BBD" w:rsidP="002B35ED">
            <w:r>
              <w:t>Versicherten mittels Vers.-Erklärung</w:t>
            </w:r>
          </w:p>
        </w:tc>
      </w:tr>
      <w:tr w:rsidR="00BF1BBD" w14:paraId="300A488A"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1D6BC06" w14:textId="77777777" w:rsidR="00BF1BBD" w:rsidRDefault="00BF1BBD"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5F7D745" w14:textId="5425B17F" w:rsidR="00BF1BBD" w:rsidRDefault="00BF1BBD" w:rsidP="002B35ED">
            <w:r>
              <w:t>GSVG (2/1/4)</w:t>
            </w:r>
          </w:p>
        </w:tc>
      </w:tr>
      <w:tr w:rsidR="00BF1BBD" w14:paraId="6BECDA70"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158D91C7" w14:textId="77777777" w:rsidR="00BF1BBD" w:rsidRDefault="00BF1BBD"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31E493F" w14:textId="6E92A97A" w:rsidR="00BF1BBD" w:rsidRDefault="00BF1BBD" w:rsidP="002B35ED">
            <w:r>
              <w:t>PV, KV, UV</w:t>
            </w:r>
          </w:p>
        </w:tc>
      </w:tr>
      <w:tr w:rsidR="00BF1BBD" w14:paraId="16951AF5"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884F1E5" w14:textId="77777777" w:rsidR="00BF1BBD" w:rsidRDefault="00BF1BBD"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F40DE19" w14:textId="2836C0DD" w:rsidR="00BF1BBD" w:rsidRDefault="00BF1BBD" w:rsidP="002B35ED">
            <w:r>
              <w:t>Tätigkeitsbeginn (Meldefrist) bis Monatsletzten</w:t>
            </w:r>
          </w:p>
        </w:tc>
      </w:tr>
      <w:tr w:rsidR="00BF1BBD" w14:paraId="1DAD74F5"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7137F37B" w14:textId="77777777" w:rsidR="00BF1BBD" w:rsidRDefault="00BF1BBD"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84A4A8" w14:textId="3DFC7A90" w:rsidR="00BF1BBD" w:rsidRDefault="00BF1BBD" w:rsidP="002B35ED">
            <w:r>
              <w:t>Unterschreitung der VG, Altersausnahme, Altersbefreiung</w:t>
            </w:r>
          </w:p>
        </w:tc>
      </w:tr>
      <w:tr w:rsidR="00BF1BBD" w14:paraId="2085F35C"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26CB020" w14:textId="77777777" w:rsidR="00BF1BBD" w:rsidRDefault="00BF1BBD"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EAD7C4A" w14:textId="71B13CBD" w:rsidR="00BF1BBD" w:rsidRDefault="00BF1BBD" w:rsidP="002B35ED">
            <w:r>
              <w:t>nein</w:t>
            </w:r>
          </w:p>
        </w:tc>
      </w:tr>
      <w:tr w:rsidR="00BF1BBD" w14:paraId="027389DF"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4DD5C70B" w14:textId="77777777" w:rsidR="00BF1BBD" w:rsidRDefault="00BF1BBD"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41DACC" w14:textId="464FF7C3" w:rsidR="00BF1BBD" w:rsidRDefault="00BF1BBD" w:rsidP="002B35ED">
            <w:r>
              <w:t>PV, KV</w:t>
            </w:r>
          </w:p>
        </w:tc>
      </w:tr>
    </w:tbl>
    <w:p w14:paraId="05F4CF97" w14:textId="0762C98C" w:rsidR="00BF1BBD" w:rsidRDefault="00BF1BBD" w:rsidP="00BF1BBD"/>
    <w:p w14:paraId="73DAA313" w14:textId="77777777" w:rsidR="00A12CED" w:rsidRDefault="00A12CED" w:rsidP="00BF1BBD"/>
    <w:tbl>
      <w:tblPr>
        <w:tblStyle w:val="Tabellenraster"/>
        <w:tblW w:w="0" w:type="auto"/>
        <w:tblLayout w:type="fixed"/>
        <w:tblLook w:val="04A0" w:firstRow="1" w:lastRow="0" w:firstColumn="1" w:lastColumn="0" w:noHBand="0" w:noVBand="1"/>
      </w:tblPr>
      <w:tblGrid>
        <w:gridCol w:w="3402"/>
        <w:gridCol w:w="3402"/>
      </w:tblGrid>
      <w:tr w:rsidR="00A12CED" w14:paraId="6230D315" w14:textId="77777777" w:rsidTr="00913304">
        <w:trPr>
          <w:trHeight w:val="247"/>
        </w:trPr>
        <w:tc>
          <w:tcPr>
            <w:tcW w:w="6804" w:type="dxa"/>
            <w:gridSpan w:val="2"/>
            <w:tcBorders>
              <w:top w:val="single" w:sz="4" w:space="0" w:color="auto"/>
              <w:left w:val="single" w:sz="4" w:space="0" w:color="auto"/>
              <w:bottom w:val="single" w:sz="4" w:space="0" w:color="auto"/>
              <w:right w:val="single" w:sz="4" w:space="0" w:color="auto"/>
            </w:tcBorders>
            <w:shd w:val="clear" w:color="auto" w:fill="FFF7C1"/>
            <w:vAlign w:val="center"/>
            <w:hideMark/>
          </w:tcPr>
          <w:p w14:paraId="7154EDB9" w14:textId="6355296E" w:rsidR="00A12CED" w:rsidRDefault="00A12CED" w:rsidP="002B35ED">
            <w:pPr>
              <w:jc w:val="center"/>
              <w:rPr>
                <w:b/>
              </w:rPr>
            </w:pPr>
            <w:r>
              <w:rPr>
                <w:b/>
              </w:rPr>
              <w:t>Journalisten</w:t>
            </w:r>
          </w:p>
        </w:tc>
      </w:tr>
      <w:tr w:rsidR="00A12CED" w14:paraId="5BBD3179"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061EB6A8" w14:textId="77777777" w:rsidR="00A12CED" w:rsidRDefault="00A12CED"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51FF54" w14:textId="77777777" w:rsidR="00A12CED" w:rsidRDefault="00A12CED" w:rsidP="002B35ED">
            <w:r>
              <w:t>Versicherten mittels Vers.-Erklärung</w:t>
            </w:r>
          </w:p>
        </w:tc>
      </w:tr>
      <w:tr w:rsidR="00A12CED" w14:paraId="3DD4A5E4"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041FE7BF" w14:textId="77777777" w:rsidR="00A12CED" w:rsidRDefault="00A12CED"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70A365E" w14:textId="77777777" w:rsidR="00A12CED" w:rsidRDefault="00A12CED" w:rsidP="002B35ED">
            <w:r>
              <w:t>GSVG (2/1/4)</w:t>
            </w:r>
          </w:p>
        </w:tc>
      </w:tr>
      <w:tr w:rsidR="00A12CED" w14:paraId="19E09A3A"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21ECEB54" w14:textId="77777777" w:rsidR="00A12CED" w:rsidRDefault="00A12CED"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0CC4A5" w14:textId="001C5BAB" w:rsidR="00A12CED" w:rsidRDefault="00A12CED" w:rsidP="002B35ED">
            <w:r>
              <w:t>PV, KV, UV (seit 01.01.2000)</w:t>
            </w:r>
          </w:p>
        </w:tc>
      </w:tr>
      <w:tr w:rsidR="00A12CED" w14:paraId="283EE73A"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588963F5" w14:textId="77777777" w:rsidR="00A12CED" w:rsidRDefault="00A12CED"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9CC9362" w14:textId="11AF2673" w:rsidR="00A12CED" w:rsidRDefault="00A12CED" w:rsidP="002B35ED">
            <w:r>
              <w:t>Tätigkeitsbeginn bis Monatsletzten</w:t>
            </w:r>
          </w:p>
        </w:tc>
      </w:tr>
      <w:tr w:rsidR="00A12CED" w14:paraId="2EB8ACDE"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103960A2" w14:textId="77777777" w:rsidR="00A12CED" w:rsidRDefault="00A12CED"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43CE20D" w14:textId="77777777" w:rsidR="00A12CED" w:rsidRDefault="00A12CED" w:rsidP="002B35ED">
            <w:r>
              <w:t>Unterschreitung der VG, Altersausnahme, Altersbefreiung</w:t>
            </w:r>
          </w:p>
        </w:tc>
      </w:tr>
      <w:tr w:rsidR="00A12CED" w14:paraId="1111005C"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DCC9790" w14:textId="77777777" w:rsidR="00A12CED" w:rsidRDefault="00A12CED"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CDF6421" w14:textId="77777777" w:rsidR="00A12CED" w:rsidRDefault="00A12CED" w:rsidP="002B35ED">
            <w:r>
              <w:t>nein</w:t>
            </w:r>
          </w:p>
        </w:tc>
      </w:tr>
      <w:tr w:rsidR="00A12CED" w14:paraId="4EE8E594"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4479001" w14:textId="77777777" w:rsidR="00A12CED" w:rsidRDefault="00A12CED"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6C543F" w14:textId="77777777" w:rsidR="00A12CED" w:rsidRDefault="00A12CED" w:rsidP="002B35ED">
            <w:r>
              <w:t>PV, KV</w:t>
            </w:r>
          </w:p>
        </w:tc>
      </w:tr>
    </w:tbl>
    <w:p w14:paraId="2C2D73DB" w14:textId="1D484EFA" w:rsidR="005E2147" w:rsidRDefault="005E2147" w:rsidP="00BF1BBD"/>
    <w:p w14:paraId="34677150" w14:textId="03F526CB" w:rsidR="00A12CED" w:rsidRDefault="00A12CED" w:rsidP="00A12CED">
      <w:pPr>
        <w:pStyle w:val="Untertitel"/>
      </w:pPr>
      <w:r>
        <w:t>Beitragszuschlag</w:t>
      </w:r>
    </w:p>
    <w:p w14:paraId="00D42775" w14:textId="77777777" w:rsidR="00A12CED" w:rsidRDefault="00A12CED" w:rsidP="00913304">
      <w:r>
        <w:t>Kommt es bei Pflichtversicherten gem. § 2 Abs. 1 Z.4 GSVG zu einer rückwirkenden Feststellung der Pflichtversicherung erst aufgrund des Vorliegens der maßgebl. EStB-Daten, ist gem. §35 Abs. 6 GSVG ein Zuschlag in der Höhe von 9,3% der PV- und KV-Beiträge zu leisten.</w:t>
      </w:r>
    </w:p>
    <w:p w14:paraId="52C88F6A" w14:textId="3A93631A" w:rsidR="001C4EF6" w:rsidRDefault="00A12CED" w:rsidP="00913304">
      <w:r>
        <w:t>Seit 01.01.2016 ist ein Beitragszuschlag nur dann anzulasten, wenn der SVS nicht innerhalb von 8 Wochen ab Ausstellung des maßgeblichen EStB gemeldet wird, dass die VG überschritten wurde!</w:t>
      </w:r>
    </w:p>
    <w:p w14:paraId="0B32B7AB" w14:textId="5B9AF71E" w:rsidR="005B5A55" w:rsidRDefault="005B5A55" w:rsidP="005B5A55">
      <w:pPr>
        <w:pStyle w:val="Untertitel"/>
      </w:pPr>
      <w:r>
        <w:t>Resi Prüfung; KV-Schutz</w:t>
      </w:r>
    </w:p>
    <w:p w14:paraId="63070F9D" w14:textId="2EF8A298" w:rsidR="005B5A55" w:rsidRDefault="005B5A55">
      <w:pPr>
        <w:spacing w:after="120"/>
      </w:pPr>
      <w:r>
        <w:t>Eine Anmeldung als „Neuer Selbstständiger“ hat eine Zweifelsfallprüfung hinsichtlich der Versicherungszuständigkeit zwischen ASVG (ÖGK) und dem GSVG (SVS) zur Folge.</w:t>
      </w:r>
    </w:p>
    <w:p w14:paraId="1382796A" w14:textId="0A02C39A" w:rsidR="005B5A55" w:rsidRDefault="005B5A55">
      <w:pPr>
        <w:spacing w:after="120"/>
      </w:pPr>
      <w:r>
        <w:t>Der KV-Verssicherungsschutz ist während des Verfahrens nach dem GSVG gegeben und muss im GUI 14 aufgebaut werden.</w:t>
      </w:r>
    </w:p>
    <w:p w14:paraId="445ED3B8" w14:textId="5902DE66" w:rsidR="005B5A55" w:rsidRDefault="005B5A55">
      <w:pPr>
        <w:spacing w:after="120"/>
      </w:pPr>
      <w:r>
        <w:t>Sollte dies nicht der Fall sein: Einsichtnahme im GUI 1 ob ein „</w:t>
      </w:r>
      <w:proofErr w:type="spellStart"/>
      <w:r>
        <w:t>RESIverfahren</w:t>
      </w:r>
      <w:proofErr w:type="spellEnd"/>
      <w:r>
        <w:t>“ läuft und in weiterer Folge eine Back-Office Notiz an die LST.</w:t>
      </w:r>
    </w:p>
    <w:p w14:paraId="7BE7EAB5" w14:textId="77777777" w:rsidR="001C4EF6" w:rsidRDefault="001C4EF6">
      <w:pPr>
        <w:spacing w:after="120"/>
      </w:pPr>
    </w:p>
    <w:p w14:paraId="0112A9F7" w14:textId="77777777" w:rsidR="001C4EF6" w:rsidRDefault="001C4EF6">
      <w:pPr>
        <w:spacing w:after="120"/>
      </w:pPr>
    </w:p>
    <w:p w14:paraId="1426FE81" w14:textId="77777777" w:rsidR="001C4EF6" w:rsidRDefault="001C4EF6">
      <w:pPr>
        <w:spacing w:after="120"/>
      </w:pPr>
    </w:p>
    <w:p w14:paraId="58C4C699" w14:textId="77777777" w:rsidR="001C4EF6" w:rsidRDefault="001C4EF6">
      <w:pPr>
        <w:spacing w:after="120"/>
      </w:pPr>
    </w:p>
    <w:p w14:paraId="7C6D1E35" w14:textId="77777777" w:rsidR="001C4EF6" w:rsidRDefault="001C4EF6">
      <w:pPr>
        <w:spacing w:after="120"/>
      </w:pPr>
    </w:p>
    <w:p w14:paraId="32469EC0" w14:textId="77777777" w:rsidR="001C4EF6" w:rsidRDefault="001C4EF6">
      <w:pPr>
        <w:spacing w:after="120"/>
      </w:pPr>
    </w:p>
    <w:p w14:paraId="21F4D190" w14:textId="77777777" w:rsidR="001C4EF6" w:rsidRDefault="001C4EF6">
      <w:pPr>
        <w:spacing w:after="120"/>
      </w:pPr>
    </w:p>
    <w:p w14:paraId="63FB9790" w14:textId="77777777" w:rsidR="001C4EF6" w:rsidRDefault="001C4EF6">
      <w:pPr>
        <w:spacing w:after="120"/>
      </w:pPr>
    </w:p>
    <w:p w14:paraId="7B6E8904" w14:textId="77777777" w:rsidR="001C4EF6" w:rsidRDefault="001C4EF6">
      <w:pPr>
        <w:spacing w:after="120"/>
      </w:pPr>
    </w:p>
    <w:p w14:paraId="309E3AA3" w14:textId="77777777" w:rsidR="001C4EF6" w:rsidRDefault="001C4EF6">
      <w:pPr>
        <w:spacing w:after="120"/>
      </w:pPr>
    </w:p>
    <w:p w14:paraId="426AE8AE" w14:textId="77777777" w:rsidR="001C4EF6" w:rsidRDefault="001C4EF6">
      <w:pPr>
        <w:spacing w:after="120"/>
      </w:pPr>
    </w:p>
    <w:p w14:paraId="6CE64AE1" w14:textId="77777777" w:rsidR="001C4EF6" w:rsidRDefault="001C4EF6">
      <w:pPr>
        <w:spacing w:after="120"/>
      </w:pPr>
    </w:p>
    <w:p w14:paraId="2594A693" w14:textId="77777777" w:rsidR="001C4EF6" w:rsidRDefault="001C4EF6">
      <w:pPr>
        <w:spacing w:after="120"/>
      </w:pPr>
    </w:p>
    <w:p w14:paraId="39B205A4" w14:textId="77777777" w:rsidR="001C4EF6" w:rsidRDefault="001C4EF6">
      <w:pPr>
        <w:spacing w:after="120"/>
      </w:pPr>
    </w:p>
    <w:p w14:paraId="7C93B271" w14:textId="77777777" w:rsidR="001C4EF6" w:rsidRDefault="001C4EF6">
      <w:pPr>
        <w:spacing w:after="120"/>
      </w:pPr>
    </w:p>
    <w:p w14:paraId="106F11BE" w14:textId="77777777" w:rsidR="001C4EF6" w:rsidRDefault="001C4EF6">
      <w:pPr>
        <w:spacing w:after="120"/>
      </w:pPr>
    </w:p>
    <w:p w14:paraId="29A688F6" w14:textId="77777777" w:rsidR="001C4EF6" w:rsidRDefault="001C4EF6">
      <w:pPr>
        <w:spacing w:after="120"/>
      </w:pPr>
    </w:p>
    <w:p w14:paraId="78270C13" w14:textId="77777777" w:rsidR="001C4EF6" w:rsidRDefault="001C4EF6">
      <w:pPr>
        <w:spacing w:after="120"/>
      </w:pPr>
    </w:p>
    <w:p w14:paraId="66B5B3C3" w14:textId="77777777" w:rsidR="001C4EF6" w:rsidRDefault="001C4EF6">
      <w:pPr>
        <w:spacing w:after="120"/>
      </w:pPr>
    </w:p>
    <w:p w14:paraId="137265C4" w14:textId="77777777" w:rsidR="001C4EF6" w:rsidRDefault="001C4EF6">
      <w:pPr>
        <w:spacing w:after="120"/>
      </w:pPr>
    </w:p>
    <w:p w14:paraId="585ECF47" w14:textId="77777777" w:rsidR="0054553D" w:rsidRDefault="0054553D" w:rsidP="0054553D">
      <w:pPr>
        <w:spacing w:after="120"/>
      </w:pPr>
    </w:p>
    <w:p w14:paraId="450B5FA8" w14:textId="77777777" w:rsidR="0054553D" w:rsidRDefault="0054553D">
      <w:pPr>
        <w:spacing w:after="120"/>
      </w:pPr>
    </w:p>
    <w:p w14:paraId="19323ED7" w14:textId="77777777" w:rsidR="0054553D" w:rsidRDefault="0054553D">
      <w:pPr>
        <w:spacing w:after="120"/>
      </w:pPr>
    </w:p>
    <w:p w14:paraId="02E659DD" w14:textId="60618B84" w:rsidR="00A12CED" w:rsidRDefault="00A12CED">
      <w:pPr>
        <w:spacing w:after="120"/>
      </w:pPr>
      <w:r>
        <w:br w:type="page"/>
      </w:r>
    </w:p>
    <w:p w14:paraId="31CE97D6" w14:textId="77777777" w:rsidR="005E2147" w:rsidRDefault="005E2147" w:rsidP="00591E17">
      <w:pPr>
        <w:pStyle w:val="Untertitel"/>
      </w:pPr>
      <w:r>
        <w:lastRenderedPageBreak/>
        <w:t>Infos zu Neuen Selbstständigen</w:t>
      </w:r>
    </w:p>
    <w:p w14:paraId="6C4013BE" w14:textId="7D246793" w:rsidR="005E2147" w:rsidRPr="00591E17" w:rsidRDefault="00591E17" w:rsidP="00BF1BBD">
      <w:pPr>
        <w:rPr>
          <w:sz w:val="8"/>
          <w:szCs w:val="8"/>
        </w:rPr>
      </w:pPr>
      <w:r>
        <w:rPr>
          <w:sz w:val="8"/>
          <w:szCs w:val="8"/>
        </w:rPr>
        <w:t>,</w:t>
      </w:r>
    </w:p>
    <w:tbl>
      <w:tblPr>
        <w:tblStyle w:val="Tabellenraster"/>
        <w:tblW w:w="0" w:type="auto"/>
        <w:tblLook w:val="04A0" w:firstRow="1" w:lastRow="0" w:firstColumn="1" w:lastColumn="0" w:noHBand="0" w:noVBand="1"/>
      </w:tblPr>
      <w:tblGrid>
        <w:gridCol w:w="2830"/>
        <w:gridCol w:w="4191"/>
      </w:tblGrid>
      <w:tr w:rsidR="005E2147" w14:paraId="2A043F62" w14:textId="77777777" w:rsidTr="00913304">
        <w:tc>
          <w:tcPr>
            <w:tcW w:w="2830" w:type="dxa"/>
            <w:shd w:val="clear" w:color="auto" w:fill="E8F2E4"/>
            <w:vAlign w:val="center"/>
          </w:tcPr>
          <w:p w14:paraId="4716891D" w14:textId="2C543E0D" w:rsidR="005E2147" w:rsidRPr="005E2147" w:rsidRDefault="005E2147" w:rsidP="005E2147">
            <w:pPr>
              <w:rPr>
                <w:b/>
              </w:rPr>
            </w:pPr>
            <w:r w:rsidRPr="005E2147">
              <w:rPr>
                <w:b/>
              </w:rPr>
              <w:t>VG ab 2016</w:t>
            </w:r>
          </w:p>
        </w:tc>
        <w:tc>
          <w:tcPr>
            <w:tcW w:w="4191" w:type="dxa"/>
            <w:shd w:val="clear" w:color="auto" w:fill="E8F2E4"/>
            <w:vAlign w:val="center"/>
          </w:tcPr>
          <w:p w14:paraId="469700BD" w14:textId="7B0DD64F" w:rsidR="005E2147" w:rsidRDefault="005E2147" w:rsidP="005E2147">
            <w:r>
              <w:t>Ohne Hinzurechnung, wenn Prüfung unter VG</w:t>
            </w:r>
          </w:p>
        </w:tc>
      </w:tr>
      <w:tr w:rsidR="005E2147" w14:paraId="4397B74B" w14:textId="77777777" w:rsidTr="005E2147">
        <w:tc>
          <w:tcPr>
            <w:tcW w:w="2830" w:type="dxa"/>
            <w:vAlign w:val="center"/>
          </w:tcPr>
          <w:p w14:paraId="5CB6DC6E" w14:textId="24C34DF1" w:rsidR="005E2147" w:rsidRPr="005E2147" w:rsidRDefault="005E2147" w:rsidP="005E2147">
            <w:pPr>
              <w:rPr>
                <w:b/>
              </w:rPr>
            </w:pPr>
            <w:r w:rsidRPr="005E2147">
              <w:rPr>
                <w:b/>
              </w:rPr>
              <w:t>Meldung unter VG; Meldung EK-Prognose über VG</w:t>
            </w:r>
          </w:p>
        </w:tc>
        <w:tc>
          <w:tcPr>
            <w:tcW w:w="4191" w:type="dxa"/>
            <w:vAlign w:val="center"/>
          </w:tcPr>
          <w:p w14:paraId="49ACC1DD" w14:textId="4DEE25AD" w:rsidR="005E2147" w:rsidRDefault="005E2147" w:rsidP="005E2147">
            <w:r>
              <w:t xml:space="preserve">Muss grundsätzlich bis 31.12. eines jeden </w:t>
            </w:r>
            <w:r w:rsidR="005D1124">
              <w:t>Beitragjahres</w:t>
            </w:r>
            <w:r>
              <w:t xml:space="preserve"> abgegeben werden bzw. 8 Wochen nach </w:t>
            </w:r>
            <w:r w:rsidR="005D1124">
              <w:t>Bescheiderstellung</w:t>
            </w:r>
            <w:r>
              <w:t>, sonst Beitragszuschlag von 9.3%</w:t>
            </w:r>
          </w:p>
          <w:p w14:paraId="6E335D85" w14:textId="4DA9E92F" w:rsidR="005E2147" w:rsidRDefault="005E2147" w:rsidP="005E2147">
            <w:r>
              <w:t xml:space="preserve">Bemessung: PV+KV </w:t>
            </w:r>
            <w:r>
              <w:br/>
              <w:t>Beitragszuschlag ersichtlich GUI 28</w:t>
            </w:r>
          </w:p>
        </w:tc>
      </w:tr>
      <w:tr w:rsidR="005E2147" w14:paraId="46231446" w14:textId="77777777" w:rsidTr="00913304">
        <w:tc>
          <w:tcPr>
            <w:tcW w:w="2830" w:type="dxa"/>
            <w:shd w:val="clear" w:color="auto" w:fill="E8F2E4"/>
            <w:vAlign w:val="center"/>
          </w:tcPr>
          <w:p w14:paraId="1D849A2B" w14:textId="59E6942C" w:rsidR="005E2147" w:rsidRPr="005E2147" w:rsidRDefault="005E2147" w:rsidP="005E2147">
            <w:pPr>
              <w:rPr>
                <w:b/>
              </w:rPr>
            </w:pPr>
            <w:r w:rsidRPr="005E2147">
              <w:rPr>
                <w:b/>
              </w:rPr>
              <w:t>EK Prognose falsch</w:t>
            </w:r>
          </w:p>
        </w:tc>
        <w:tc>
          <w:tcPr>
            <w:tcW w:w="4191" w:type="dxa"/>
            <w:shd w:val="clear" w:color="auto" w:fill="E8F2E4"/>
            <w:vAlign w:val="center"/>
          </w:tcPr>
          <w:p w14:paraId="7DCF48A0" w14:textId="77777777" w:rsidR="005E2147" w:rsidRDefault="005E2147" w:rsidP="005E2147">
            <w:r>
              <w:t>Trotzdem Vers.-Pflicht</w:t>
            </w:r>
          </w:p>
          <w:p w14:paraId="142230DE" w14:textId="77777777" w:rsidR="005E2147" w:rsidRDefault="005E2147" w:rsidP="005E2147">
            <w:r>
              <w:t>Wenn EStB für das betreffende Jahr einlangt, wird dieses endgültig berechnet.</w:t>
            </w:r>
          </w:p>
          <w:p w14:paraId="031B373F" w14:textId="59BDC741" w:rsidR="005E2147" w:rsidRDefault="005E2147" w:rsidP="005E2147">
            <w:r>
              <w:t xml:space="preserve">Die Mindest-BGRL ist im </w:t>
            </w:r>
            <w:r w:rsidR="005D1124">
              <w:t>jedenfalls</w:t>
            </w:r>
            <w:r>
              <w:t xml:space="preserve"> zu entrichten</w:t>
            </w:r>
          </w:p>
        </w:tc>
      </w:tr>
      <w:tr w:rsidR="005E2147" w14:paraId="0F87CA6E" w14:textId="77777777" w:rsidTr="005E2147">
        <w:tc>
          <w:tcPr>
            <w:tcW w:w="2830" w:type="dxa"/>
            <w:vAlign w:val="center"/>
          </w:tcPr>
          <w:p w14:paraId="2E806903" w14:textId="583CF56D" w:rsidR="005E2147" w:rsidRPr="005E2147" w:rsidRDefault="005E2147" w:rsidP="005E2147">
            <w:pPr>
              <w:rPr>
                <w:b/>
              </w:rPr>
            </w:pPr>
            <w:r w:rsidRPr="005E2147">
              <w:rPr>
                <w:b/>
              </w:rPr>
              <w:t>2/1/4 + Gewerbeberechtigung</w:t>
            </w:r>
          </w:p>
        </w:tc>
        <w:tc>
          <w:tcPr>
            <w:tcW w:w="4191" w:type="dxa"/>
            <w:vAlign w:val="center"/>
          </w:tcPr>
          <w:p w14:paraId="68D7840F" w14:textId="77777777" w:rsidR="005E2147" w:rsidRDefault="005E2147" w:rsidP="005E2147">
            <w:r>
              <w:t>Bis zur Gewerbeanmeldung: 2/1/4</w:t>
            </w:r>
          </w:p>
          <w:p w14:paraId="0F49712F" w14:textId="04C0B12F" w:rsidR="005E2147" w:rsidRDefault="005E2147" w:rsidP="005E2147">
            <w:r>
              <w:t>Dann mit Gewerbeberechtigung: ANZ</w:t>
            </w:r>
          </w:p>
        </w:tc>
      </w:tr>
      <w:tr w:rsidR="005E2147" w14:paraId="4ADA3AF9" w14:textId="77777777" w:rsidTr="00913304">
        <w:tc>
          <w:tcPr>
            <w:tcW w:w="2830" w:type="dxa"/>
            <w:shd w:val="clear" w:color="auto" w:fill="E8F2E4"/>
            <w:vAlign w:val="center"/>
          </w:tcPr>
          <w:p w14:paraId="0BC65BC4" w14:textId="57377307" w:rsidR="005E2147" w:rsidRPr="005E2147" w:rsidRDefault="005E2147" w:rsidP="005E2147">
            <w:pPr>
              <w:rPr>
                <w:b/>
              </w:rPr>
            </w:pPr>
            <w:r w:rsidRPr="005E2147">
              <w:rPr>
                <w:b/>
              </w:rPr>
              <w:t>Ausnahme aus Pflichtvers. (Meldung unter VG)</w:t>
            </w:r>
          </w:p>
        </w:tc>
        <w:tc>
          <w:tcPr>
            <w:tcW w:w="4191" w:type="dxa"/>
            <w:shd w:val="clear" w:color="auto" w:fill="E8F2E4"/>
            <w:vAlign w:val="center"/>
          </w:tcPr>
          <w:p w14:paraId="53BB1324" w14:textId="3C2EBAB1" w:rsidR="005E2147" w:rsidRDefault="005E2147" w:rsidP="005E2147">
            <w:r>
              <w:t>Möglichkeit OptinIn KV u. UV</w:t>
            </w:r>
          </w:p>
        </w:tc>
      </w:tr>
      <w:tr w:rsidR="005E2147" w14:paraId="6074FC8F" w14:textId="77777777" w:rsidTr="005E2147">
        <w:tc>
          <w:tcPr>
            <w:tcW w:w="2830" w:type="dxa"/>
            <w:vAlign w:val="center"/>
          </w:tcPr>
          <w:p w14:paraId="000143A2" w14:textId="33CC82FD" w:rsidR="005E2147" w:rsidRPr="005E2147" w:rsidRDefault="005E2147" w:rsidP="005E2147">
            <w:pPr>
              <w:rPr>
                <w:b/>
              </w:rPr>
            </w:pPr>
            <w:r w:rsidRPr="005E2147">
              <w:rPr>
                <w:b/>
              </w:rPr>
              <w:t>Lückenschluss</w:t>
            </w:r>
          </w:p>
        </w:tc>
        <w:tc>
          <w:tcPr>
            <w:tcW w:w="4191" w:type="dxa"/>
            <w:vAlign w:val="center"/>
          </w:tcPr>
          <w:p w14:paraId="4B8C4D0E" w14:textId="10989AC7" w:rsidR="005E2147" w:rsidRDefault="005E2147" w:rsidP="005E2147">
            <w:r>
              <w:t>Nur dann nicht, wenn 12 Kalendermon. Zwischen Ende Pflichtvers. und erneuter Anmeldung liegen</w:t>
            </w:r>
          </w:p>
        </w:tc>
      </w:tr>
      <w:tr w:rsidR="005E2147" w14:paraId="33321936" w14:textId="77777777" w:rsidTr="00913304">
        <w:tc>
          <w:tcPr>
            <w:tcW w:w="2830" w:type="dxa"/>
            <w:shd w:val="clear" w:color="auto" w:fill="E8F2E4"/>
            <w:vAlign w:val="center"/>
          </w:tcPr>
          <w:p w14:paraId="5C35A816" w14:textId="27DD867C" w:rsidR="005E2147" w:rsidRPr="005E2147" w:rsidRDefault="005E2147" w:rsidP="005E2147">
            <w:pPr>
              <w:rPr>
                <w:b/>
              </w:rPr>
            </w:pPr>
            <w:r w:rsidRPr="005E2147">
              <w:rPr>
                <w:b/>
              </w:rPr>
              <w:t>Photovoltaikanlage</w:t>
            </w:r>
          </w:p>
        </w:tc>
        <w:tc>
          <w:tcPr>
            <w:tcW w:w="4191" w:type="dxa"/>
            <w:shd w:val="clear" w:color="auto" w:fill="E8F2E4"/>
            <w:vAlign w:val="center"/>
          </w:tcPr>
          <w:p w14:paraId="55EB5762" w14:textId="32A13E20" w:rsidR="005E2147" w:rsidRDefault="005E2147" w:rsidP="005E2147">
            <w:r>
              <w:t>2/1/4 Voraussetzungen prüfen!</w:t>
            </w:r>
          </w:p>
          <w:p w14:paraId="4588C996" w14:textId="77777777" w:rsidR="005E2147" w:rsidRDefault="005E2147" w:rsidP="005E2147">
            <w:pPr>
              <w:pStyle w:val="Listenabsatz"/>
              <w:numPr>
                <w:ilvl w:val="0"/>
                <w:numId w:val="24"/>
              </w:numPr>
              <w:ind w:left="491" w:hanging="283"/>
            </w:pPr>
            <w:r>
              <w:t>Selbstständige betriebl. Tätigkeit</w:t>
            </w:r>
          </w:p>
          <w:p w14:paraId="17CE91DA" w14:textId="77777777" w:rsidR="005E2147" w:rsidRDefault="005E2147" w:rsidP="005E2147">
            <w:pPr>
              <w:pStyle w:val="Listenabsatz"/>
              <w:numPr>
                <w:ilvl w:val="0"/>
                <w:numId w:val="24"/>
              </w:numPr>
              <w:ind w:left="491" w:hanging="283"/>
            </w:pPr>
            <w:r>
              <w:t>EK aus selbstständiger Arbeit/Gewerbebetrieb</w:t>
            </w:r>
          </w:p>
          <w:p w14:paraId="676197A3" w14:textId="77777777" w:rsidR="005E2147" w:rsidRDefault="005E2147" w:rsidP="005E2147">
            <w:pPr>
              <w:pStyle w:val="Listenabsatz"/>
              <w:numPr>
                <w:ilvl w:val="0"/>
                <w:numId w:val="24"/>
              </w:numPr>
              <w:ind w:left="491" w:hanging="283"/>
            </w:pPr>
            <w:r>
              <w:t>Aufgrund dieser Tätigkeit keine Pflichtvers. in GSVG oder anderem Bundesgesetz</w:t>
            </w:r>
          </w:p>
          <w:p w14:paraId="117E3E8B" w14:textId="75814097" w:rsidR="005E2147" w:rsidRDefault="005E2147" w:rsidP="005E2147">
            <w:pPr>
              <w:pStyle w:val="Listenabsatz"/>
              <w:numPr>
                <w:ilvl w:val="0"/>
                <w:numId w:val="24"/>
              </w:numPr>
              <w:ind w:left="491" w:hanging="283"/>
            </w:pPr>
            <w:r>
              <w:t>VG muss überschritten werden</w:t>
            </w:r>
          </w:p>
        </w:tc>
      </w:tr>
      <w:tr w:rsidR="005D1124" w14:paraId="38C555E2" w14:textId="77777777" w:rsidTr="005E2147">
        <w:tc>
          <w:tcPr>
            <w:tcW w:w="2830" w:type="dxa"/>
            <w:vAlign w:val="center"/>
          </w:tcPr>
          <w:p w14:paraId="0BC2369C" w14:textId="22681937" w:rsidR="005D1124" w:rsidRPr="005E2147" w:rsidRDefault="005D1124" w:rsidP="005D1124">
            <w:pPr>
              <w:rPr>
                <w:b/>
              </w:rPr>
            </w:pPr>
            <w:r>
              <w:rPr>
                <w:b/>
              </w:rPr>
              <w:t>Stiller Teilhaber</w:t>
            </w:r>
          </w:p>
        </w:tc>
        <w:tc>
          <w:tcPr>
            <w:tcW w:w="4191" w:type="dxa"/>
            <w:vAlign w:val="center"/>
          </w:tcPr>
          <w:p w14:paraId="0934F660" w14:textId="77777777" w:rsidR="005D1124" w:rsidRDefault="005D1124" w:rsidP="005D1124">
            <w:r>
              <w:t>2/1/4 Voraussetzungen prüfen</w:t>
            </w:r>
          </w:p>
          <w:p w14:paraId="5AFF315E" w14:textId="2CCC7EF1" w:rsidR="005D1124" w:rsidRDefault="005D1124" w:rsidP="005D1124">
            <w:r>
              <w:t>Wenn Kriterien nicht zutreffen = keine Vers.-Pflicht</w:t>
            </w:r>
          </w:p>
          <w:p w14:paraId="34B5AD47" w14:textId="0DBA5112" w:rsidR="005D1124" w:rsidRDefault="005D1124" w:rsidP="005D1124">
            <w:r>
              <w:t>Kapitalvermögen aus stiller Gewinnbeteiligung = Gewinnausschüttung</w:t>
            </w:r>
          </w:p>
        </w:tc>
      </w:tr>
      <w:tr w:rsidR="005D1124" w14:paraId="70E90818" w14:textId="77777777" w:rsidTr="00913304">
        <w:tc>
          <w:tcPr>
            <w:tcW w:w="2830" w:type="dxa"/>
            <w:shd w:val="clear" w:color="auto" w:fill="E8F2E4"/>
            <w:vAlign w:val="center"/>
          </w:tcPr>
          <w:p w14:paraId="051FC63F" w14:textId="54158412" w:rsidR="005D1124" w:rsidRDefault="005D1124" w:rsidP="005D1124">
            <w:pPr>
              <w:rPr>
                <w:b/>
              </w:rPr>
            </w:pPr>
            <w:r>
              <w:rPr>
                <w:b/>
              </w:rPr>
              <w:t>Kapitalvermögen aus stiller Gewinnbeteiligung</w:t>
            </w:r>
          </w:p>
        </w:tc>
        <w:tc>
          <w:tcPr>
            <w:tcW w:w="4191" w:type="dxa"/>
            <w:shd w:val="clear" w:color="auto" w:fill="E8F2E4"/>
            <w:vAlign w:val="center"/>
          </w:tcPr>
          <w:p w14:paraId="2F051450" w14:textId="152F9705" w:rsidR="005D1124" w:rsidRDefault="005D1124" w:rsidP="005D1124">
            <w:r>
              <w:t>Gewinnausschüttung = versicherungspflichtig</w:t>
            </w:r>
          </w:p>
        </w:tc>
      </w:tr>
      <w:tr w:rsidR="005D1124" w14:paraId="35A0D0CF" w14:textId="77777777" w:rsidTr="005E2147">
        <w:tc>
          <w:tcPr>
            <w:tcW w:w="2830" w:type="dxa"/>
            <w:vAlign w:val="center"/>
          </w:tcPr>
          <w:p w14:paraId="3F399893" w14:textId="593BDA91" w:rsidR="005D1124" w:rsidRPr="005E2147" w:rsidRDefault="005D1124" w:rsidP="005D1124">
            <w:pPr>
              <w:rPr>
                <w:b/>
              </w:rPr>
            </w:pPr>
            <w:r>
              <w:rPr>
                <w:b/>
              </w:rPr>
              <w:t>Wochengeld 2/1/4</w:t>
            </w:r>
          </w:p>
        </w:tc>
        <w:tc>
          <w:tcPr>
            <w:tcW w:w="4191" w:type="dxa"/>
            <w:vAlign w:val="center"/>
          </w:tcPr>
          <w:p w14:paraId="2A8DEDB7" w14:textId="77777777" w:rsidR="005D1124" w:rsidRDefault="005D1124" w:rsidP="005D1124">
            <w:r>
              <w:t xml:space="preserve">Für die Dauer des </w:t>
            </w:r>
            <w:proofErr w:type="spellStart"/>
            <w:r>
              <w:t>WoG</w:t>
            </w:r>
            <w:proofErr w:type="spellEnd"/>
            <w:r>
              <w:t>-Bezuges: Ausnahmegrund stellen; wenn ein Gewerbe angemeldet wird: ist das möglich</w:t>
            </w:r>
            <w:bookmarkStart w:id="33" w:name="_GoBack"/>
            <w:bookmarkEnd w:id="33"/>
          </w:p>
          <w:p w14:paraId="1F9F1978" w14:textId="24704410" w:rsidR="005D1124" w:rsidRDefault="005D1124" w:rsidP="005D1124">
            <w:proofErr w:type="spellStart"/>
            <w:r>
              <w:t>WoG</w:t>
            </w:r>
            <w:proofErr w:type="spellEnd"/>
            <w:r>
              <w:t xml:space="preserve"> in GUI 15 </w:t>
            </w:r>
            <w:r>
              <w:sym w:font="Wingdings" w:char="F0E0"/>
            </w:r>
            <w:r>
              <w:t xml:space="preserve"> Wochengeld ersichtl.</w:t>
            </w:r>
          </w:p>
        </w:tc>
      </w:tr>
      <w:tr w:rsidR="005D1124" w14:paraId="0FFF13B3" w14:textId="77777777" w:rsidTr="00913304">
        <w:tc>
          <w:tcPr>
            <w:tcW w:w="2830" w:type="dxa"/>
            <w:shd w:val="clear" w:color="auto" w:fill="E8F2E4"/>
            <w:vAlign w:val="center"/>
          </w:tcPr>
          <w:p w14:paraId="1EA7F527" w14:textId="1000D7FD" w:rsidR="005D1124" w:rsidRDefault="005D1124" w:rsidP="005D1124">
            <w:pPr>
              <w:rPr>
                <w:b/>
              </w:rPr>
            </w:pPr>
            <w:r>
              <w:rPr>
                <w:b/>
              </w:rPr>
              <w:t xml:space="preserve">Erhaltungsstipendien </w:t>
            </w:r>
          </w:p>
        </w:tc>
        <w:tc>
          <w:tcPr>
            <w:tcW w:w="4191" w:type="dxa"/>
            <w:shd w:val="clear" w:color="auto" w:fill="E8F2E4"/>
            <w:vAlign w:val="center"/>
          </w:tcPr>
          <w:p w14:paraId="2C74982F" w14:textId="08F2B60A" w:rsidR="005D1124" w:rsidRDefault="005D1124" w:rsidP="005D1124">
            <w:r>
              <w:t>Nicht Versicherungspflichtig</w:t>
            </w:r>
          </w:p>
        </w:tc>
      </w:tr>
      <w:tr w:rsidR="005D1124" w14:paraId="5B50709D" w14:textId="77777777" w:rsidTr="005E2147">
        <w:tc>
          <w:tcPr>
            <w:tcW w:w="2830" w:type="dxa"/>
            <w:vAlign w:val="center"/>
          </w:tcPr>
          <w:p w14:paraId="577889B8" w14:textId="497F2180" w:rsidR="005D1124" w:rsidRDefault="005D1124" w:rsidP="005D1124">
            <w:pPr>
              <w:rPr>
                <w:b/>
              </w:rPr>
            </w:pPr>
            <w:r>
              <w:rPr>
                <w:b/>
              </w:rPr>
              <w:t>Forschungsstipendien</w:t>
            </w:r>
          </w:p>
        </w:tc>
        <w:tc>
          <w:tcPr>
            <w:tcW w:w="4191" w:type="dxa"/>
            <w:vAlign w:val="center"/>
          </w:tcPr>
          <w:p w14:paraId="4648361A" w14:textId="1B17C2D7" w:rsidR="005D1124" w:rsidRDefault="005D1124" w:rsidP="005D1124">
            <w:r>
              <w:t>Versicherungspflichtig</w:t>
            </w:r>
          </w:p>
        </w:tc>
      </w:tr>
      <w:tr w:rsidR="005D1124" w14:paraId="43BDA7A2" w14:textId="77777777" w:rsidTr="00913304">
        <w:tc>
          <w:tcPr>
            <w:tcW w:w="2830" w:type="dxa"/>
            <w:shd w:val="clear" w:color="auto" w:fill="E8F2E4"/>
            <w:vAlign w:val="center"/>
          </w:tcPr>
          <w:p w14:paraId="546EE4E5" w14:textId="3A5A99DB" w:rsidR="005D1124" w:rsidRDefault="005D1124" w:rsidP="005D1124">
            <w:pPr>
              <w:rPr>
                <w:b/>
              </w:rPr>
            </w:pPr>
            <w:r>
              <w:rPr>
                <w:b/>
              </w:rPr>
              <w:t>Alttantiemen</w:t>
            </w:r>
          </w:p>
        </w:tc>
        <w:tc>
          <w:tcPr>
            <w:tcW w:w="4191" w:type="dxa"/>
            <w:shd w:val="clear" w:color="auto" w:fill="E8F2E4"/>
            <w:vAlign w:val="center"/>
          </w:tcPr>
          <w:p w14:paraId="4D321CBD" w14:textId="77777777" w:rsidR="005D1124" w:rsidRDefault="005D1124" w:rsidP="005D1124">
            <w:r>
              <w:t>Können nicht aus der BGRL herausgerechnet werden bzw. müssen bei der Überprüfung der vers.-pflichtigen EK berücksichtigt werden.</w:t>
            </w:r>
          </w:p>
          <w:p w14:paraId="3D50118A" w14:textId="68C3E642" w:rsidR="005D1124" w:rsidRPr="005D1124" w:rsidRDefault="005D1124" w:rsidP="005D1124">
            <w:r>
              <w:t xml:space="preserve">Alttantiemen sind nur dann </w:t>
            </w:r>
            <w:r>
              <w:rPr>
                <w:b/>
              </w:rPr>
              <w:t>nicht soz.-vers.-pflichtig,</w:t>
            </w:r>
            <w:r>
              <w:t xml:space="preserve"> wenn die Tätigkeit zum Zeitpunkt des Zuflusses bereits eingestellt und auch keine Betriebsausgaben gelten gemacht werden</w:t>
            </w:r>
          </w:p>
        </w:tc>
      </w:tr>
      <w:tr w:rsidR="005D1124" w14:paraId="673B6CB9" w14:textId="77777777" w:rsidTr="005E2147">
        <w:tc>
          <w:tcPr>
            <w:tcW w:w="2830" w:type="dxa"/>
            <w:vAlign w:val="center"/>
          </w:tcPr>
          <w:p w14:paraId="3EBE2507" w14:textId="77777777" w:rsidR="005D1124" w:rsidRDefault="005D1124" w:rsidP="005D1124">
            <w:pPr>
              <w:rPr>
                <w:b/>
              </w:rPr>
            </w:pPr>
            <w:r>
              <w:rPr>
                <w:b/>
              </w:rPr>
              <w:t>Funktionärsentschädigung</w:t>
            </w:r>
          </w:p>
          <w:p w14:paraId="34DA11C4" w14:textId="3416F536" w:rsidR="00591E17" w:rsidRDefault="00591E17" w:rsidP="005D1124">
            <w:pPr>
              <w:rPr>
                <w:b/>
              </w:rPr>
            </w:pPr>
            <w:r>
              <w:rPr>
                <w:b/>
              </w:rPr>
              <w:t>Funktionsgebühren</w:t>
            </w:r>
          </w:p>
        </w:tc>
        <w:tc>
          <w:tcPr>
            <w:tcW w:w="4191" w:type="dxa"/>
            <w:vAlign w:val="center"/>
          </w:tcPr>
          <w:p w14:paraId="2CE84F6A" w14:textId="481FCC99" w:rsidR="005D1124" w:rsidRDefault="005D1124" w:rsidP="005D1124">
            <w:r>
              <w:t>EStB: sonstige EK (§9), somit nicht soz.-vers.-pflichtig</w:t>
            </w:r>
          </w:p>
        </w:tc>
      </w:tr>
      <w:tr w:rsidR="005D1124" w14:paraId="14949341" w14:textId="77777777" w:rsidTr="00913304">
        <w:tc>
          <w:tcPr>
            <w:tcW w:w="2830" w:type="dxa"/>
            <w:shd w:val="clear" w:color="auto" w:fill="E8F2E4"/>
            <w:vAlign w:val="center"/>
          </w:tcPr>
          <w:p w14:paraId="03A9780B" w14:textId="09BA1E9C" w:rsidR="005D1124" w:rsidRDefault="005D1124" w:rsidP="005D1124">
            <w:pPr>
              <w:rPr>
                <w:b/>
              </w:rPr>
            </w:pPr>
            <w:r>
              <w:rPr>
                <w:b/>
              </w:rPr>
              <w:t>Folgeprovisionen</w:t>
            </w:r>
          </w:p>
        </w:tc>
        <w:tc>
          <w:tcPr>
            <w:tcW w:w="4191" w:type="dxa"/>
            <w:shd w:val="clear" w:color="auto" w:fill="E8F2E4"/>
            <w:vAlign w:val="center"/>
          </w:tcPr>
          <w:p w14:paraId="176EE6AF" w14:textId="26393546" w:rsidR="005D1124" w:rsidRDefault="005D1124" w:rsidP="005D1124">
            <w:r>
              <w:t>Nicht versicherungspflichtig, bei Gewerbe schon!</w:t>
            </w:r>
          </w:p>
        </w:tc>
      </w:tr>
      <w:tr w:rsidR="005D1124" w14:paraId="6F948263" w14:textId="77777777" w:rsidTr="005E2147">
        <w:tc>
          <w:tcPr>
            <w:tcW w:w="2830" w:type="dxa"/>
            <w:vAlign w:val="center"/>
          </w:tcPr>
          <w:p w14:paraId="465C18F3" w14:textId="2449038D" w:rsidR="005D1124" w:rsidRDefault="005D1124" w:rsidP="005D1124">
            <w:pPr>
              <w:rPr>
                <w:b/>
              </w:rPr>
            </w:pPr>
            <w:r>
              <w:rPr>
                <w:b/>
              </w:rPr>
              <w:t>Patenteinkünfte</w:t>
            </w:r>
          </w:p>
        </w:tc>
        <w:tc>
          <w:tcPr>
            <w:tcW w:w="4191" w:type="dxa"/>
            <w:vAlign w:val="center"/>
          </w:tcPr>
          <w:p w14:paraId="5635F8BE" w14:textId="4D42287A" w:rsidR="005D1124" w:rsidRDefault="005D1124" w:rsidP="005D1124">
            <w:r>
              <w:t>Wenn diese nicht durch betriebl. Tätigkeit eingenommen werden, keine Vers.-Pflicht.</w:t>
            </w:r>
          </w:p>
        </w:tc>
      </w:tr>
      <w:tr w:rsidR="00A12CED" w14:paraId="74C79459" w14:textId="77777777" w:rsidTr="00913304">
        <w:tc>
          <w:tcPr>
            <w:tcW w:w="2830" w:type="dxa"/>
            <w:shd w:val="clear" w:color="auto" w:fill="E8F2E4"/>
            <w:vAlign w:val="center"/>
          </w:tcPr>
          <w:p w14:paraId="1998BD22" w14:textId="43AE4072" w:rsidR="00A12CED" w:rsidRDefault="00A12CED" w:rsidP="00A12CED">
            <w:pPr>
              <w:rPr>
                <w:b/>
              </w:rPr>
            </w:pPr>
            <w:r>
              <w:rPr>
                <w:b/>
              </w:rPr>
              <w:t>Freiwillige Eintragung im Firmenbuch</w:t>
            </w:r>
          </w:p>
        </w:tc>
        <w:tc>
          <w:tcPr>
            <w:tcW w:w="4191" w:type="dxa"/>
            <w:shd w:val="clear" w:color="auto" w:fill="E8F2E4"/>
            <w:vAlign w:val="center"/>
          </w:tcPr>
          <w:p w14:paraId="139C7880" w14:textId="0EEB37A7" w:rsidR="00A12CED" w:rsidRDefault="00A12CED" w:rsidP="00A12CED">
            <w:r>
              <w:t>Möglich, keine Auswirkungen auf SVS</w:t>
            </w:r>
          </w:p>
        </w:tc>
      </w:tr>
      <w:tr w:rsidR="00A12CED" w14:paraId="229ADBDB" w14:textId="77777777" w:rsidTr="005E2147">
        <w:tc>
          <w:tcPr>
            <w:tcW w:w="2830" w:type="dxa"/>
            <w:vAlign w:val="center"/>
          </w:tcPr>
          <w:p w14:paraId="0C170304" w14:textId="167C9DB6" w:rsidR="00A12CED" w:rsidRDefault="00A12CED" w:rsidP="00A12CED">
            <w:pPr>
              <w:rPr>
                <w:b/>
              </w:rPr>
            </w:pPr>
            <w:r>
              <w:rPr>
                <w:b/>
              </w:rPr>
              <w:t>Erwachsenenbildung</w:t>
            </w:r>
          </w:p>
        </w:tc>
        <w:tc>
          <w:tcPr>
            <w:tcW w:w="4191" w:type="dxa"/>
            <w:vAlign w:val="center"/>
          </w:tcPr>
          <w:p w14:paraId="69DB716A" w14:textId="45BB1360" w:rsidR="00A12CED" w:rsidRDefault="00A12CED" w:rsidP="00A12CED">
            <w:r>
              <w:t>Für SVS nicht relevant</w:t>
            </w:r>
          </w:p>
        </w:tc>
      </w:tr>
      <w:tr w:rsidR="00A12CED" w14:paraId="38882370" w14:textId="77777777" w:rsidTr="00913304">
        <w:tc>
          <w:tcPr>
            <w:tcW w:w="2830" w:type="dxa"/>
            <w:shd w:val="clear" w:color="auto" w:fill="E8F2E4"/>
            <w:vAlign w:val="center"/>
          </w:tcPr>
          <w:p w14:paraId="1A87F833" w14:textId="4D9573A3" w:rsidR="00A12CED" w:rsidRDefault="00A12CED" w:rsidP="00A12CED">
            <w:pPr>
              <w:rPr>
                <w:b/>
              </w:rPr>
            </w:pPr>
            <w:r>
              <w:rPr>
                <w:b/>
              </w:rPr>
              <w:lastRenderedPageBreak/>
              <w:t>Wenn Pens. bei Bauern</w:t>
            </w:r>
          </w:p>
        </w:tc>
        <w:tc>
          <w:tcPr>
            <w:tcW w:w="4191" w:type="dxa"/>
            <w:shd w:val="clear" w:color="auto" w:fill="E8F2E4"/>
            <w:vAlign w:val="center"/>
          </w:tcPr>
          <w:p w14:paraId="1EB3E2FC" w14:textId="77777777" w:rsidR="00A12CED" w:rsidRDefault="00A12CED" w:rsidP="00A12CED">
            <w:r>
              <w:t xml:space="preserve">Stichtag 2014 </w:t>
            </w:r>
            <w:r>
              <w:sym w:font="Wingdings" w:char="F0E0"/>
            </w:r>
            <w:r>
              <w:t xml:space="preserve"> EStB 2014 im Jahr 2015 über VG</w:t>
            </w:r>
          </w:p>
          <w:p w14:paraId="03480602" w14:textId="77777777" w:rsidR="00A12CED" w:rsidRDefault="00A12CED" w:rsidP="00A12CED">
            <w:r>
              <w:t>Zwangseinbeziehung in Pflichtvers.</w:t>
            </w:r>
          </w:p>
          <w:p w14:paraId="6D498535" w14:textId="25C074A7" w:rsidR="00A12CED" w:rsidRPr="005D1124" w:rsidRDefault="00A12CED" w:rsidP="00A12CED">
            <w:r>
              <w:rPr>
                <w:b/>
              </w:rPr>
              <w:t xml:space="preserve">KEINE </w:t>
            </w:r>
            <w:r>
              <w:t>Versteinerung, die Pension fällt in diesem Zeitraum weg</w:t>
            </w:r>
          </w:p>
        </w:tc>
      </w:tr>
      <w:tr w:rsidR="00A12CED" w14:paraId="4BF3B843" w14:textId="77777777" w:rsidTr="005E2147">
        <w:tc>
          <w:tcPr>
            <w:tcW w:w="2830" w:type="dxa"/>
            <w:vAlign w:val="center"/>
          </w:tcPr>
          <w:p w14:paraId="57E448D1" w14:textId="52B608AD" w:rsidR="00A12CED" w:rsidRDefault="00A12CED" w:rsidP="00A12CED">
            <w:pPr>
              <w:rPr>
                <w:b/>
              </w:rPr>
            </w:pPr>
            <w:r>
              <w:rPr>
                <w:b/>
              </w:rPr>
              <w:t>Vers.-Beginn nicht ab Beginn des Jahres</w:t>
            </w:r>
          </w:p>
        </w:tc>
        <w:tc>
          <w:tcPr>
            <w:tcW w:w="4191" w:type="dxa"/>
            <w:vAlign w:val="center"/>
          </w:tcPr>
          <w:p w14:paraId="6BCA538A" w14:textId="54EB4EF3" w:rsidR="00A12CED" w:rsidRDefault="00A12CED" w:rsidP="00A12CED">
            <w:r>
              <w:t>Wenn Vers.-</w:t>
            </w:r>
            <w:proofErr w:type="spellStart"/>
            <w:r>
              <w:t>Erkl</w:t>
            </w:r>
            <w:proofErr w:type="spellEnd"/>
            <w:r>
              <w:t xml:space="preserve">. Mit Beginn der Tätigkeit im Nov. Gesendet wird, dieser über VG kommt bzw. abgegeben wird: Einbezug und Nachbelastung nur für den Zeitraum Nov. bis Dez. </w:t>
            </w:r>
          </w:p>
        </w:tc>
      </w:tr>
      <w:tr w:rsidR="00A12CED" w14:paraId="4F9767BB" w14:textId="77777777" w:rsidTr="00913304">
        <w:tc>
          <w:tcPr>
            <w:tcW w:w="2830" w:type="dxa"/>
            <w:shd w:val="clear" w:color="auto" w:fill="E8F2E4"/>
            <w:vAlign w:val="center"/>
          </w:tcPr>
          <w:p w14:paraId="7F60385F" w14:textId="6C15AC51" w:rsidR="00A12CED" w:rsidRDefault="00A12CED" w:rsidP="00A12CED">
            <w:pPr>
              <w:rPr>
                <w:b/>
              </w:rPr>
            </w:pPr>
            <w:r>
              <w:rPr>
                <w:b/>
              </w:rPr>
              <w:t>Konsulenten</w:t>
            </w:r>
          </w:p>
        </w:tc>
        <w:tc>
          <w:tcPr>
            <w:tcW w:w="4191" w:type="dxa"/>
            <w:shd w:val="clear" w:color="auto" w:fill="E8F2E4"/>
            <w:vAlign w:val="center"/>
          </w:tcPr>
          <w:p w14:paraId="295F7EFD" w14:textId="5FEBDE6F" w:rsidR="00A12CED" w:rsidRDefault="00A12CED" w:rsidP="00A12CED">
            <w:r>
              <w:t>2/1/4</w:t>
            </w:r>
          </w:p>
        </w:tc>
      </w:tr>
      <w:tr w:rsidR="00A12CED" w14:paraId="35F55E70" w14:textId="77777777" w:rsidTr="005E2147">
        <w:tc>
          <w:tcPr>
            <w:tcW w:w="2830" w:type="dxa"/>
            <w:vAlign w:val="center"/>
          </w:tcPr>
          <w:p w14:paraId="6953CD0F" w14:textId="15CAEFD3" w:rsidR="00A12CED" w:rsidRDefault="00A12CED" w:rsidP="00A12CED">
            <w:pPr>
              <w:rPr>
                <w:b/>
              </w:rPr>
            </w:pPr>
            <w:r>
              <w:rPr>
                <w:b/>
              </w:rPr>
              <w:t>Prokurist</w:t>
            </w:r>
          </w:p>
        </w:tc>
        <w:tc>
          <w:tcPr>
            <w:tcW w:w="4191" w:type="dxa"/>
            <w:vAlign w:val="center"/>
          </w:tcPr>
          <w:p w14:paraId="4EEEB07C" w14:textId="571E2CFD" w:rsidR="00A12CED" w:rsidRDefault="00A12CED" w:rsidP="00A12CED">
            <w:r>
              <w:t>Grundsätzlich nicht SVS vers.; Prüfung durch ÖGK</w:t>
            </w:r>
          </w:p>
        </w:tc>
      </w:tr>
      <w:tr w:rsidR="00A12CED" w14:paraId="571B1B6F" w14:textId="77777777" w:rsidTr="00913304">
        <w:tc>
          <w:tcPr>
            <w:tcW w:w="2830" w:type="dxa"/>
            <w:shd w:val="clear" w:color="auto" w:fill="E8F2E4"/>
            <w:vAlign w:val="center"/>
          </w:tcPr>
          <w:p w14:paraId="0EBC1713" w14:textId="2A280E9A" w:rsidR="00A12CED" w:rsidRDefault="00A12CED" w:rsidP="00A12CED">
            <w:pPr>
              <w:rPr>
                <w:b/>
              </w:rPr>
            </w:pPr>
            <w:r>
              <w:rPr>
                <w:b/>
              </w:rPr>
              <w:t>Vereine</w:t>
            </w:r>
          </w:p>
        </w:tc>
        <w:tc>
          <w:tcPr>
            <w:tcW w:w="4191" w:type="dxa"/>
            <w:shd w:val="clear" w:color="auto" w:fill="E8F2E4"/>
            <w:vAlign w:val="center"/>
          </w:tcPr>
          <w:p w14:paraId="60CDED72" w14:textId="232E3DBA" w:rsidR="00A12CED" w:rsidRDefault="00A12CED" w:rsidP="00A12CED">
            <w:r>
              <w:t>Nicht sozialversicherungspflichtig</w:t>
            </w:r>
          </w:p>
        </w:tc>
      </w:tr>
      <w:tr w:rsidR="00A12CED" w14:paraId="4FA72E2E" w14:textId="77777777" w:rsidTr="005E2147">
        <w:tc>
          <w:tcPr>
            <w:tcW w:w="2830" w:type="dxa"/>
            <w:vAlign w:val="center"/>
          </w:tcPr>
          <w:p w14:paraId="669ED09A" w14:textId="49B7D221" w:rsidR="00A12CED" w:rsidRDefault="00A12CED" w:rsidP="00A12CED">
            <w:pPr>
              <w:rPr>
                <w:b/>
              </w:rPr>
            </w:pPr>
            <w:r>
              <w:rPr>
                <w:b/>
              </w:rPr>
              <w:t>Tabak-Trafik</w:t>
            </w:r>
          </w:p>
        </w:tc>
        <w:tc>
          <w:tcPr>
            <w:tcW w:w="4191" w:type="dxa"/>
            <w:vAlign w:val="center"/>
          </w:tcPr>
          <w:p w14:paraId="6E517129" w14:textId="77777777" w:rsidR="00A12CED" w:rsidRDefault="00A12CED" w:rsidP="00A12CED">
            <w:r>
              <w:t>Gewerbeberechtigung!!!</w:t>
            </w:r>
          </w:p>
          <w:p w14:paraId="75B58473" w14:textId="3B760186" w:rsidR="00A12CED" w:rsidRDefault="00A12CED" w:rsidP="00A12CED">
            <w:r>
              <w:t>Monopolverwaltung meldet An- und Abmeldung der SVS</w:t>
            </w:r>
          </w:p>
        </w:tc>
      </w:tr>
      <w:tr w:rsidR="00A12CED" w14:paraId="7DDBEB70" w14:textId="77777777" w:rsidTr="00913304">
        <w:tc>
          <w:tcPr>
            <w:tcW w:w="2830" w:type="dxa"/>
            <w:shd w:val="clear" w:color="auto" w:fill="E8F2E4"/>
            <w:vAlign w:val="center"/>
          </w:tcPr>
          <w:p w14:paraId="650D9295" w14:textId="3522C9D3" w:rsidR="00A12CED" w:rsidRDefault="00A12CED" w:rsidP="00A12CED">
            <w:pPr>
              <w:rPr>
                <w:b/>
              </w:rPr>
            </w:pPr>
            <w:r>
              <w:rPr>
                <w:b/>
              </w:rPr>
              <w:t>Aufteilung der Nachbemessung: Ein Teil sofort fällig, ein Teil ein Jahr später</w:t>
            </w:r>
          </w:p>
        </w:tc>
        <w:tc>
          <w:tcPr>
            <w:tcW w:w="4191" w:type="dxa"/>
            <w:shd w:val="clear" w:color="auto" w:fill="E8F2E4"/>
            <w:vAlign w:val="center"/>
          </w:tcPr>
          <w:p w14:paraId="38DA5164" w14:textId="77777777" w:rsidR="00A12CED" w:rsidRDefault="00A12CED" w:rsidP="00A12CED">
            <w:r>
              <w:t>Bsp. Nachbemessung für 2012</w:t>
            </w:r>
          </w:p>
          <w:p w14:paraId="54BD5111" w14:textId="207CCD2A" w:rsidR="00A12CED" w:rsidRDefault="00A12CED" w:rsidP="00A12CED">
            <w:r>
              <w:t>Ein Teil wird sofort im Jahr 2014 (Einlangen des EStB) vorgeschrieben und ein weiterer Teil 2015</w:t>
            </w:r>
            <w:r>
              <w:br/>
              <w:t>Grund: 2012 lag ein Opting-In vor, daher wird die KV erst 2015 nachbemessen. Da für PV keine Vers.-Pflicht bestand, wird diese zur Gänze und sofort vorgeschrieben.</w:t>
            </w:r>
          </w:p>
        </w:tc>
      </w:tr>
      <w:tr w:rsidR="00A12CED" w14:paraId="7EF20D10" w14:textId="77777777" w:rsidTr="005E2147">
        <w:tc>
          <w:tcPr>
            <w:tcW w:w="2830" w:type="dxa"/>
            <w:vAlign w:val="center"/>
          </w:tcPr>
          <w:p w14:paraId="7D52EE14" w14:textId="2B840251" w:rsidR="00A12CED" w:rsidRDefault="00A12CED" w:rsidP="00A12CED">
            <w:pPr>
              <w:rPr>
                <w:b/>
              </w:rPr>
            </w:pPr>
            <w:r>
              <w:rPr>
                <w:b/>
              </w:rPr>
              <w:t>Sachwalterschaft</w:t>
            </w:r>
          </w:p>
        </w:tc>
        <w:tc>
          <w:tcPr>
            <w:tcW w:w="4191" w:type="dxa"/>
            <w:vAlign w:val="center"/>
          </w:tcPr>
          <w:p w14:paraId="718463B5" w14:textId="295B0ABE" w:rsidR="00A12CED" w:rsidRDefault="00A12CED" w:rsidP="00A12CED">
            <w:r>
              <w:t>Wenn im EStB unter „EK aus selbstständiger Tätigkeit“ dann 2/1/4</w:t>
            </w:r>
          </w:p>
        </w:tc>
      </w:tr>
    </w:tbl>
    <w:p w14:paraId="4BE80D85" w14:textId="25AEF7FB" w:rsidR="005E2147" w:rsidRDefault="005E2147" w:rsidP="00BF1BBD">
      <w:r>
        <w:t xml:space="preserve"> </w:t>
      </w:r>
    </w:p>
    <w:p w14:paraId="446C1733" w14:textId="34E335EC" w:rsidR="00A12CED" w:rsidRDefault="00A12CED" w:rsidP="00BF1BBD"/>
    <w:p w14:paraId="0B9875BB" w14:textId="72E935FC" w:rsidR="00A12CED" w:rsidRDefault="00A12CED" w:rsidP="00BF1BBD"/>
    <w:p w14:paraId="77C90772" w14:textId="762F86D7" w:rsidR="00A12CED" w:rsidRDefault="00A12CED" w:rsidP="00BF1BBD"/>
    <w:p w14:paraId="1854CBA3" w14:textId="0814E47D" w:rsidR="00A12CED" w:rsidRDefault="00A12CED" w:rsidP="00BF1BBD"/>
    <w:p w14:paraId="248E52B3" w14:textId="030754DA" w:rsidR="00A12CED" w:rsidRDefault="00A12CED" w:rsidP="00BF1BBD"/>
    <w:p w14:paraId="4B4EEF09" w14:textId="2E34FCD2" w:rsidR="00A12CED" w:rsidRDefault="00A12CED" w:rsidP="00BF1BBD"/>
    <w:p w14:paraId="41D3D8E2" w14:textId="773432B6" w:rsidR="00A12CED" w:rsidRDefault="00A12CED" w:rsidP="00BF1BBD"/>
    <w:p w14:paraId="288A5D70" w14:textId="5F2F6C20" w:rsidR="00A12CED" w:rsidRDefault="00A12CED" w:rsidP="00BF1BBD"/>
    <w:p w14:paraId="3953EAAE" w14:textId="635EF3FE" w:rsidR="00A12CED" w:rsidRDefault="00A12CED" w:rsidP="00BF1BBD"/>
    <w:p w14:paraId="4CC34EDC" w14:textId="7BB523DC" w:rsidR="00A12CED" w:rsidRDefault="00A12CED" w:rsidP="00BF1BBD"/>
    <w:p w14:paraId="6F2DBC3C" w14:textId="489B39D1" w:rsidR="00A12CED" w:rsidRDefault="00A12CED" w:rsidP="00BF1BBD"/>
    <w:p w14:paraId="0605CFAF" w14:textId="27FD2E5D" w:rsidR="00A12CED" w:rsidRDefault="00A12CED" w:rsidP="00BF1BBD"/>
    <w:p w14:paraId="36E86BB2" w14:textId="0D785133" w:rsidR="00A12CED" w:rsidRDefault="00A12CED" w:rsidP="00BF1BBD"/>
    <w:p w14:paraId="5BCFDA95" w14:textId="500163CA" w:rsidR="00A12CED" w:rsidRDefault="00A12CED" w:rsidP="00BF1BBD"/>
    <w:p w14:paraId="605E182B" w14:textId="14D21705" w:rsidR="00A12CED" w:rsidRDefault="00A12CED" w:rsidP="00BF1BBD"/>
    <w:p w14:paraId="5AC9D5C9" w14:textId="0C1B57FD" w:rsidR="00A12CED" w:rsidRDefault="00A12CED" w:rsidP="00BF1BBD"/>
    <w:p w14:paraId="100B41D5" w14:textId="1AE92F58" w:rsidR="00A12CED" w:rsidRDefault="00A12CED" w:rsidP="00BF1BBD"/>
    <w:p w14:paraId="7ECA07D3" w14:textId="279B2716" w:rsidR="00A12CED" w:rsidRDefault="00A12CED" w:rsidP="00BF1BBD"/>
    <w:p w14:paraId="06372D2B" w14:textId="0DCC8A9D" w:rsidR="00A12CED" w:rsidRDefault="00A12CED" w:rsidP="00BF1BBD"/>
    <w:p w14:paraId="7AEE6127" w14:textId="2612173F" w:rsidR="00A12CED" w:rsidRDefault="00A12CED" w:rsidP="00BF1BBD"/>
    <w:p w14:paraId="1F128BF4" w14:textId="258FCEBB" w:rsidR="00A12CED" w:rsidRDefault="00A12CED" w:rsidP="00BF1BBD"/>
    <w:p w14:paraId="18FAB387" w14:textId="64C6027B" w:rsidR="00A12CED" w:rsidRDefault="00A12CED" w:rsidP="00BF1BBD"/>
    <w:p w14:paraId="1B5A0A9E" w14:textId="68561262" w:rsidR="00A12CED" w:rsidRDefault="00A12CED" w:rsidP="00BF1BBD"/>
    <w:p w14:paraId="32632831" w14:textId="0CEBF189" w:rsidR="00E502EE" w:rsidRDefault="00E502EE" w:rsidP="00BF1BBD"/>
    <w:p w14:paraId="6E201457" w14:textId="77777777" w:rsidR="00E502EE" w:rsidRDefault="00E502EE" w:rsidP="00E502EE">
      <w:pPr>
        <w:pStyle w:val="berschrift1"/>
      </w:pPr>
      <w:bookmarkStart w:id="34" w:name="_Toc72322186"/>
      <w:r>
        <w:lastRenderedPageBreak/>
        <w:t>Künstler</w:t>
      </w:r>
      <w:bookmarkEnd w:id="34"/>
    </w:p>
    <w:p w14:paraId="45DC66DE" w14:textId="34792496" w:rsidR="00E502EE" w:rsidRPr="00913304" w:rsidRDefault="00E502EE" w:rsidP="00E502EE">
      <w:pPr>
        <w:rPr>
          <w:sz w:val="10"/>
          <w:szCs w:val="10"/>
        </w:rPr>
      </w:pPr>
    </w:p>
    <w:tbl>
      <w:tblPr>
        <w:tblStyle w:val="Tabellenraster"/>
        <w:tblW w:w="0" w:type="auto"/>
        <w:tblLayout w:type="fixed"/>
        <w:tblLook w:val="04A0" w:firstRow="1" w:lastRow="0" w:firstColumn="1" w:lastColumn="0" w:noHBand="0" w:noVBand="1"/>
      </w:tblPr>
      <w:tblGrid>
        <w:gridCol w:w="3402"/>
        <w:gridCol w:w="3402"/>
      </w:tblGrid>
      <w:tr w:rsidR="00E502EE" w14:paraId="0EFE0406"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0B0388B" w14:textId="77777777" w:rsidR="00E502EE" w:rsidRDefault="00E502EE" w:rsidP="002B35ED">
            <w:pPr>
              <w:rPr>
                <w:b/>
              </w:rPr>
            </w:pPr>
            <w:r>
              <w:rPr>
                <w:b/>
              </w:rPr>
              <w:t>An- Abmeldung durch</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99A3E60" w14:textId="77777777" w:rsidR="00E502EE" w:rsidRDefault="00E502EE" w:rsidP="002B35ED">
            <w:r>
              <w:t xml:space="preserve">Versicherten mittels Vers.-Erklärung </w:t>
            </w:r>
          </w:p>
          <w:p w14:paraId="7375F327" w14:textId="74F0F279" w:rsidR="00E502EE" w:rsidRDefault="00E502EE" w:rsidP="002B35ED">
            <w:r>
              <w:t>VS-11022; mit Antragsmöglichkeit auf Zuschuss durch KSVF</w:t>
            </w:r>
          </w:p>
        </w:tc>
      </w:tr>
      <w:tr w:rsidR="00E502EE" w14:paraId="21B18A3B"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41ED208A" w14:textId="77777777" w:rsidR="00E502EE" w:rsidRDefault="00E502EE" w:rsidP="002B35ED">
            <w:pPr>
              <w:rPr>
                <w:b/>
              </w:rPr>
            </w:pPr>
            <w:r>
              <w:rPr>
                <w:b/>
              </w:rPr>
              <w:t>Gesetz</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106171D" w14:textId="77777777" w:rsidR="00E502EE" w:rsidRDefault="00E502EE" w:rsidP="002B35ED">
            <w:r>
              <w:t>GSVG (2/1/4)</w:t>
            </w:r>
          </w:p>
        </w:tc>
      </w:tr>
      <w:tr w:rsidR="00E502EE" w14:paraId="30B2D5F6"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310B2FB" w14:textId="77777777" w:rsidR="00E502EE" w:rsidRDefault="00E502EE" w:rsidP="002B35ED">
            <w:pPr>
              <w:rPr>
                <w:b/>
              </w:rPr>
            </w:pPr>
            <w:r>
              <w:rPr>
                <w:b/>
              </w:rPr>
              <w:t>Pflichtversicherung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2AF0DD8" w14:textId="77777777" w:rsidR="00E502EE" w:rsidRDefault="00E502EE" w:rsidP="002B35ED">
            <w:r>
              <w:t>PV, KV, UV (seit 01.01.2000)</w:t>
            </w:r>
          </w:p>
        </w:tc>
      </w:tr>
      <w:tr w:rsidR="00E502EE" w14:paraId="7A805021"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57C70493" w14:textId="77777777" w:rsidR="00E502EE" w:rsidRDefault="00E502EE" w:rsidP="002B35ED">
            <w:pPr>
              <w:rPr>
                <w:b/>
              </w:rPr>
            </w:pPr>
            <w:r>
              <w:rPr>
                <w:b/>
              </w:rPr>
              <w:t>Dauer der Pflichtversicherung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075CD0" w14:textId="77777777" w:rsidR="00E502EE" w:rsidRDefault="00E502EE" w:rsidP="002B35ED">
            <w:r>
              <w:t>Tätigkeitsbeginn bis Monatsletzten</w:t>
            </w:r>
          </w:p>
        </w:tc>
      </w:tr>
      <w:tr w:rsidR="00E502EE" w14:paraId="26D79054"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278F0783" w14:textId="77777777" w:rsidR="00E502EE" w:rsidRDefault="00E502EE" w:rsidP="002B35ED">
            <w:pPr>
              <w:rPr>
                <w:b/>
              </w:rPr>
            </w:pPr>
            <w:r>
              <w:rPr>
                <w:b/>
              </w:rPr>
              <w:t>Ausnahmemöglichkeiten</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351FFA71" w14:textId="338444E8" w:rsidR="00E502EE" w:rsidRDefault="00E502EE" w:rsidP="002B35ED">
            <w:r>
              <w:t>Unterschreitung der VG</w:t>
            </w:r>
          </w:p>
        </w:tc>
      </w:tr>
      <w:tr w:rsidR="00E502EE" w14:paraId="12493577" w14:textId="77777777" w:rsidTr="002B35ED">
        <w:trPr>
          <w:trHeight w:val="397"/>
        </w:trPr>
        <w:tc>
          <w:tcPr>
            <w:tcW w:w="3402" w:type="dxa"/>
            <w:tcBorders>
              <w:top w:val="single" w:sz="4" w:space="0" w:color="auto"/>
              <w:left w:val="single" w:sz="4" w:space="0" w:color="auto"/>
              <w:bottom w:val="single" w:sz="4" w:space="0" w:color="auto"/>
              <w:right w:val="single" w:sz="4" w:space="0" w:color="auto"/>
            </w:tcBorders>
            <w:vAlign w:val="center"/>
            <w:hideMark/>
          </w:tcPr>
          <w:p w14:paraId="36C8A0BC" w14:textId="77777777" w:rsidR="00E502EE" w:rsidRDefault="00E502EE" w:rsidP="002B35ED">
            <w:pPr>
              <w:rPr>
                <w:b/>
              </w:rPr>
            </w:pPr>
            <w:r>
              <w:rPr>
                <w:b/>
              </w:rPr>
              <w:t>Selbstversicherung 14 a/b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9CB2B4E" w14:textId="77777777" w:rsidR="00E502EE" w:rsidRDefault="00E502EE" w:rsidP="002B35ED">
            <w:r>
              <w:t>nein</w:t>
            </w:r>
          </w:p>
        </w:tc>
      </w:tr>
      <w:tr w:rsidR="00E502EE" w14:paraId="02C092BD" w14:textId="77777777" w:rsidTr="00913304">
        <w:trPr>
          <w:trHeight w:val="397"/>
        </w:trPr>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1D94DFD0" w14:textId="77777777" w:rsidR="00E502EE" w:rsidRDefault="00E502EE" w:rsidP="002B35ED">
            <w:pPr>
              <w:rPr>
                <w:b/>
              </w:rPr>
            </w:pPr>
            <w:r>
              <w:rPr>
                <w:b/>
              </w:rPr>
              <w:t>Mehrfachversicherung</w:t>
            </w:r>
          </w:p>
        </w:tc>
        <w:tc>
          <w:tcPr>
            <w:tcW w:w="3402" w:type="dxa"/>
            <w:tcBorders>
              <w:top w:val="single" w:sz="4" w:space="0" w:color="auto"/>
              <w:left w:val="single" w:sz="4" w:space="0" w:color="auto"/>
              <w:bottom w:val="single" w:sz="4" w:space="0" w:color="auto"/>
              <w:right w:val="single" w:sz="4" w:space="0" w:color="auto"/>
            </w:tcBorders>
            <w:shd w:val="clear" w:color="auto" w:fill="E8F2E4"/>
            <w:vAlign w:val="center"/>
            <w:hideMark/>
          </w:tcPr>
          <w:p w14:paraId="735AF046" w14:textId="77777777" w:rsidR="00E502EE" w:rsidRDefault="00E502EE" w:rsidP="002B35ED">
            <w:r>
              <w:t>PV, KV</w:t>
            </w:r>
          </w:p>
        </w:tc>
      </w:tr>
    </w:tbl>
    <w:p w14:paraId="267D54DA" w14:textId="77777777" w:rsidR="00E502EE" w:rsidRDefault="00E502EE" w:rsidP="00E502EE"/>
    <w:p w14:paraId="28FDAE46" w14:textId="77777777" w:rsidR="009E18C7" w:rsidRDefault="009E18C7" w:rsidP="009E18C7">
      <w:pPr>
        <w:pStyle w:val="Listenabsatz"/>
        <w:numPr>
          <w:ilvl w:val="0"/>
          <w:numId w:val="24"/>
        </w:numPr>
      </w:pPr>
      <w:r>
        <w:t>Vers.-Erklärung muss gesendet werden (Meldung binnen 1 Monats)</w:t>
      </w:r>
    </w:p>
    <w:p w14:paraId="54F4FA3E" w14:textId="7846E0C2" w:rsidR="009E18C7" w:rsidRDefault="009E18C7" w:rsidP="009E18C7">
      <w:pPr>
        <w:pStyle w:val="Listenabsatz"/>
        <w:numPr>
          <w:ilvl w:val="0"/>
          <w:numId w:val="24"/>
        </w:numPr>
      </w:pPr>
      <w:r>
        <w:t>Opting-In möglich</w:t>
      </w:r>
    </w:p>
    <w:p w14:paraId="5C75E495" w14:textId="3B908433" w:rsidR="00027E3F" w:rsidRDefault="009E18C7" w:rsidP="00027E3F">
      <w:pPr>
        <w:pStyle w:val="Listenabsatz"/>
        <w:numPr>
          <w:ilvl w:val="0"/>
          <w:numId w:val="24"/>
        </w:numPr>
      </w:pPr>
      <w:r>
        <w:t xml:space="preserve">Antrag auf Künsterzuschuss möglich </w:t>
      </w:r>
      <w:r w:rsidR="00027E3F">
        <w:t>(max. € 1.896,00 pro Jahr)</w:t>
      </w:r>
      <w:r w:rsidR="00027E3F">
        <w:br/>
        <w:t>Zuerst Abdeckung der PV-Beiträge, dann KV</w:t>
      </w:r>
    </w:p>
    <w:p w14:paraId="322C5FEF" w14:textId="20454446" w:rsidR="00027E3F" w:rsidRDefault="00027E3F" w:rsidP="00027E3F">
      <w:pPr>
        <w:pStyle w:val="Listenabsatz"/>
        <w:numPr>
          <w:ilvl w:val="0"/>
          <w:numId w:val="24"/>
        </w:numPr>
      </w:pPr>
      <w:r>
        <w:t>Künstler kann nicht rückwirkend ruhend melden</w:t>
      </w:r>
    </w:p>
    <w:p w14:paraId="1C58F910" w14:textId="21D6D2EC" w:rsidR="00027E3F" w:rsidRDefault="00027E3F" w:rsidP="00027E3F">
      <w:pPr>
        <w:pStyle w:val="Listenabsatz"/>
        <w:numPr>
          <w:ilvl w:val="0"/>
          <w:numId w:val="24"/>
        </w:numPr>
      </w:pPr>
      <w:r>
        <w:t>Ruhemeldung bei KSV-F</w:t>
      </w:r>
    </w:p>
    <w:p w14:paraId="6D9E895C" w14:textId="77777777" w:rsidR="00027E3F" w:rsidRDefault="00027E3F" w:rsidP="00027E3F"/>
    <w:p w14:paraId="77CB7F03" w14:textId="77777777" w:rsidR="00027E3F" w:rsidRDefault="00027E3F" w:rsidP="00027E3F">
      <w:pPr>
        <w:pStyle w:val="Untertitel"/>
      </w:pPr>
      <w:r>
        <w:t>Antragstellung: K-SVF „Antrag auf Zuschuss“</w:t>
      </w:r>
    </w:p>
    <w:p w14:paraId="5004B816" w14:textId="36C7CE8F" w:rsidR="00027E3F" w:rsidRDefault="00027E3F" w:rsidP="00027E3F">
      <w:pPr>
        <w:pStyle w:val="Listenabsatz"/>
        <w:numPr>
          <w:ilvl w:val="0"/>
          <w:numId w:val="24"/>
        </w:numPr>
      </w:pPr>
      <w:r>
        <w:t>EK aus künstlerischer Tätigkeit mind. Geringfügigkeitsgrenze des jeweiligen Jahres</w:t>
      </w:r>
      <w:r w:rsidR="005C5020">
        <w:br/>
        <w:t>sonst Rückzahlung des KSVF-Zuschusses.</w:t>
      </w:r>
    </w:p>
    <w:p w14:paraId="09479B8C" w14:textId="77777777" w:rsidR="006F7EF2" w:rsidRDefault="00027E3F" w:rsidP="00027E3F">
      <w:pPr>
        <w:pStyle w:val="Listenabsatz"/>
        <w:numPr>
          <w:ilvl w:val="0"/>
          <w:numId w:val="24"/>
        </w:numPr>
      </w:pPr>
      <w:r>
        <w:t>Summe der EK nicht höher als € 30.930,90/Jahr</w:t>
      </w:r>
    </w:p>
    <w:p w14:paraId="14988231" w14:textId="412525AD" w:rsidR="00027E3F" w:rsidRDefault="006F7EF2" w:rsidP="00027E3F">
      <w:pPr>
        <w:pStyle w:val="Listenabsatz"/>
        <w:numPr>
          <w:ilvl w:val="0"/>
          <w:numId w:val="24"/>
        </w:numPr>
      </w:pPr>
      <w:r>
        <w:t>Achtung: Alle Einkünfte (in- und ausländische gem. Einkommensteuergesetz)</w:t>
      </w:r>
    </w:p>
    <w:p w14:paraId="492321F5" w14:textId="394ED0F3" w:rsidR="006F7EF2" w:rsidRDefault="006F7EF2" w:rsidP="00027E3F">
      <w:pPr>
        <w:pStyle w:val="Listenabsatz"/>
        <w:numPr>
          <w:ilvl w:val="0"/>
          <w:numId w:val="24"/>
        </w:numPr>
      </w:pPr>
      <w:r>
        <w:t>Erhöht sich für jedes Kind, für das FBH gebührt um € 2.855,16 pro Jahr.</w:t>
      </w:r>
    </w:p>
    <w:p w14:paraId="529DC22D" w14:textId="49667A3B" w:rsidR="00E502EE" w:rsidRDefault="00027E3F" w:rsidP="00027E3F">
      <w:pPr>
        <w:pStyle w:val="Listenabsatz"/>
        <w:numPr>
          <w:ilvl w:val="0"/>
          <w:numId w:val="24"/>
        </w:numPr>
      </w:pPr>
      <w:r>
        <w:t>Zuschuss K-SVF im GUI 14 ersichtlich</w:t>
      </w:r>
    </w:p>
    <w:p w14:paraId="7B6C02BF" w14:textId="23C22093" w:rsidR="00027E3F" w:rsidRDefault="00027E3F" w:rsidP="00027E3F"/>
    <w:p w14:paraId="7BBEB9C0" w14:textId="3B66739F" w:rsidR="00027E3F" w:rsidRDefault="00027E3F" w:rsidP="00027E3F">
      <w:pPr>
        <w:pStyle w:val="Untertitel"/>
      </w:pPr>
      <w:r>
        <w:t>Infos zu Künstler</w:t>
      </w:r>
    </w:p>
    <w:p w14:paraId="646E6B4F" w14:textId="7B1799A6" w:rsidR="00027E3F" w:rsidRPr="00027E3F" w:rsidRDefault="00027E3F" w:rsidP="00027E3F">
      <w:pPr>
        <w:rPr>
          <w:sz w:val="8"/>
          <w:szCs w:val="8"/>
        </w:rPr>
      </w:pPr>
    </w:p>
    <w:tbl>
      <w:tblPr>
        <w:tblStyle w:val="Tabellenraster"/>
        <w:tblW w:w="0" w:type="auto"/>
        <w:tblLook w:val="04A0" w:firstRow="1" w:lastRow="0" w:firstColumn="1" w:lastColumn="0" w:noHBand="0" w:noVBand="1"/>
      </w:tblPr>
      <w:tblGrid>
        <w:gridCol w:w="2972"/>
        <w:gridCol w:w="4049"/>
      </w:tblGrid>
      <w:tr w:rsidR="00027E3F" w14:paraId="1EB35CF5" w14:textId="77777777" w:rsidTr="00913304">
        <w:tc>
          <w:tcPr>
            <w:tcW w:w="2972" w:type="dxa"/>
            <w:shd w:val="clear" w:color="auto" w:fill="E8F2E4"/>
            <w:vAlign w:val="center"/>
          </w:tcPr>
          <w:p w14:paraId="657F087E" w14:textId="1CD4BA6B" w:rsidR="00027E3F" w:rsidRPr="00027E3F" w:rsidRDefault="00027E3F" w:rsidP="00027E3F">
            <w:pPr>
              <w:rPr>
                <w:b/>
              </w:rPr>
            </w:pPr>
            <w:r w:rsidRPr="00027E3F">
              <w:rPr>
                <w:b/>
              </w:rPr>
              <w:t>Freier Dienstvertrag</w:t>
            </w:r>
          </w:p>
        </w:tc>
        <w:tc>
          <w:tcPr>
            <w:tcW w:w="4049" w:type="dxa"/>
            <w:shd w:val="clear" w:color="auto" w:fill="E8F2E4"/>
            <w:vAlign w:val="center"/>
          </w:tcPr>
          <w:p w14:paraId="64964247" w14:textId="7FB8E238" w:rsidR="00027E3F" w:rsidRDefault="00027E3F" w:rsidP="00027E3F">
            <w:r>
              <w:t xml:space="preserve">Nicht möglich; </w:t>
            </w:r>
            <w:r w:rsidR="00464EF4">
              <w:t>entweder</w:t>
            </w:r>
          </w:p>
          <w:p w14:paraId="0D193C2E" w14:textId="77777777" w:rsidR="00027E3F" w:rsidRDefault="00027E3F" w:rsidP="00027E3F">
            <w:pPr>
              <w:pStyle w:val="Listenabsatz"/>
              <w:numPr>
                <w:ilvl w:val="0"/>
                <w:numId w:val="24"/>
              </w:numPr>
            </w:pPr>
            <w:r>
              <w:t>Echter DN nach ASVG</w:t>
            </w:r>
          </w:p>
          <w:p w14:paraId="5575AE7A" w14:textId="6866AB8C" w:rsidR="00027E3F" w:rsidRDefault="00027E3F" w:rsidP="00027E3F">
            <w:pPr>
              <w:pStyle w:val="Listenabsatz"/>
              <w:numPr>
                <w:ilvl w:val="0"/>
                <w:numId w:val="24"/>
              </w:numPr>
            </w:pPr>
            <w:r>
              <w:t>Selbstständiger nach GSVG</w:t>
            </w:r>
          </w:p>
        </w:tc>
      </w:tr>
      <w:tr w:rsidR="00027E3F" w14:paraId="0433B8E3" w14:textId="77777777" w:rsidTr="00027E3F">
        <w:tc>
          <w:tcPr>
            <w:tcW w:w="2972" w:type="dxa"/>
            <w:vAlign w:val="center"/>
          </w:tcPr>
          <w:p w14:paraId="29083DD9" w14:textId="7E73276B" w:rsidR="00027E3F" w:rsidRPr="00027E3F" w:rsidRDefault="00027E3F" w:rsidP="00027E3F">
            <w:pPr>
              <w:rPr>
                <w:b/>
              </w:rPr>
            </w:pPr>
            <w:r w:rsidRPr="00027E3F">
              <w:rPr>
                <w:b/>
              </w:rPr>
              <w:t xml:space="preserve">Alt Künstler </w:t>
            </w:r>
          </w:p>
        </w:tc>
        <w:tc>
          <w:tcPr>
            <w:tcW w:w="4049" w:type="dxa"/>
            <w:vAlign w:val="center"/>
          </w:tcPr>
          <w:p w14:paraId="647C92B3" w14:textId="3779E3BE" w:rsidR="00027E3F" w:rsidRDefault="00027E3F" w:rsidP="00027E3F">
            <w:r>
              <w:t xml:space="preserve">Wenn er auch KV bei SVS haben will, muss er eine Änderung </w:t>
            </w:r>
            <w:r w:rsidR="00464EF4">
              <w:t>herbeiführen</w:t>
            </w:r>
            <w:r>
              <w:t>.</w:t>
            </w:r>
          </w:p>
          <w:p w14:paraId="3C397B15" w14:textId="6E4A9EBD" w:rsidR="00027E3F" w:rsidRDefault="00027E3F" w:rsidP="00027E3F">
            <w:r>
              <w:t>Bsp. bei KSVF eine Ruhendmeldung (für 1-2 Tage) melden und dann Tätigkeit wieder anmelden, dann PV und KV bei SVS.</w:t>
            </w:r>
          </w:p>
        </w:tc>
      </w:tr>
      <w:tr w:rsidR="00027E3F" w14:paraId="395FA2F2" w14:textId="77777777" w:rsidTr="00913304">
        <w:tc>
          <w:tcPr>
            <w:tcW w:w="2972" w:type="dxa"/>
            <w:shd w:val="clear" w:color="auto" w:fill="E8F2E4"/>
            <w:vAlign w:val="center"/>
          </w:tcPr>
          <w:p w14:paraId="5EBE7573" w14:textId="6A6A74C3" w:rsidR="00027E3F" w:rsidRPr="00027E3F" w:rsidRDefault="00027E3F" w:rsidP="00027E3F">
            <w:pPr>
              <w:rPr>
                <w:b/>
              </w:rPr>
            </w:pPr>
            <w:r w:rsidRPr="00027E3F">
              <w:rPr>
                <w:b/>
              </w:rPr>
              <w:t>Künstler + Aufteilung der EK</w:t>
            </w:r>
          </w:p>
        </w:tc>
        <w:tc>
          <w:tcPr>
            <w:tcW w:w="4049" w:type="dxa"/>
            <w:shd w:val="clear" w:color="auto" w:fill="E8F2E4"/>
            <w:vAlign w:val="center"/>
          </w:tcPr>
          <w:p w14:paraId="6582949C" w14:textId="77777777" w:rsidR="00027E3F" w:rsidRDefault="00027E3F" w:rsidP="00027E3F">
            <w:r>
              <w:t>Können EK auf 3 vorangegangene Jahre aufteilen.</w:t>
            </w:r>
          </w:p>
          <w:p w14:paraId="7F3A8F11" w14:textId="77777777" w:rsidR="00027E3F" w:rsidRDefault="00027E3F" w:rsidP="00027E3F">
            <w:pPr>
              <w:pStyle w:val="Listenabsatz"/>
              <w:numPr>
                <w:ilvl w:val="0"/>
                <w:numId w:val="24"/>
              </w:numPr>
            </w:pPr>
            <w:r>
              <w:t>BGRL kann geändert werden</w:t>
            </w:r>
          </w:p>
          <w:p w14:paraId="4BACA5C0" w14:textId="3A4F01BA" w:rsidR="00027E3F" w:rsidRDefault="00027E3F" w:rsidP="00027E3F">
            <w:pPr>
              <w:pStyle w:val="Listenabsatz"/>
              <w:numPr>
                <w:ilvl w:val="0"/>
                <w:numId w:val="24"/>
              </w:numPr>
            </w:pPr>
            <w:r>
              <w:t xml:space="preserve">Wenn über VG: Strafzuschlag </w:t>
            </w:r>
          </w:p>
        </w:tc>
      </w:tr>
    </w:tbl>
    <w:p w14:paraId="536E8158" w14:textId="77777777" w:rsidR="00027E3F" w:rsidRDefault="00027E3F" w:rsidP="00027E3F"/>
    <w:p w14:paraId="201CD389" w14:textId="6DEC9D12" w:rsidR="00A12CED" w:rsidRDefault="00A12CED" w:rsidP="00BF1BBD"/>
    <w:p w14:paraId="2952B500" w14:textId="676C269B" w:rsidR="006F7EF2" w:rsidRDefault="006F7EF2" w:rsidP="00BF1BBD"/>
    <w:p w14:paraId="3B12072A" w14:textId="77777777" w:rsidR="006F7EF2" w:rsidRDefault="006F7EF2">
      <w:pPr>
        <w:spacing w:after="120"/>
      </w:pPr>
      <w:r>
        <w:br w:type="page"/>
      </w:r>
    </w:p>
    <w:p w14:paraId="34882E7C" w14:textId="13C7A4E4" w:rsidR="006F7EF2" w:rsidRDefault="006F7EF2" w:rsidP="006F7EF2">
      <w:pPr>
        <w:pStyle w:val="berschrift1"/>
      </w:pPr>
      <w:bookmarkStart w:id="35" w:name="_Toc72322187"/>
      <w:r>
        <w:lastRenderedPageBreak/>
        <w:t>Unterstützungsfond für Künstler in Notlagen</w:t>
      </w:r>
      <w:bookmarkEnd w:id="35"/>
    </w:p>
    <w:p w14:paraId="6D0D83D6" w14:textId="3A878DBF" w:rsidR="006F7EF2" w:rsidRPr="008C07CD" w:rsidRDefault="006F7EF2" w:rsidP="006F7EF2">
      <w:pPr>
        <w:rPr>
          <w:sz w:val="10"/>
          <w:szCs w:val="10"/>
        </w:rPr>
      </w:pPr>
    </w:p>
    <w:p w14:paraId="7D55AC87" w14:textId="07108290" w:rsidR="006F7EF2" w:rsidRDefault="006F7EF2" w:rsidP="008C07CD">
      <w:pPr>
        <w:pStyle w:val="Untertitel"/>
      </w:pPr>
      <w:r>
        <w:t>Allgemeines</w:t>
      </w:r>
    </w:p>
    <w:p w14:paraId="1F6D8204" w14:textId="4BD5A28D" w:rsidR="006F7EF2" w:rsidRDefault="006F7EF2" w:rsidP="006F7EF2">
      <w:r>
        <w:t xml:space="preserve">In besonderen berücksichtigungswürdigen Notlagen hat der Fonds die Möglichkeit eine finanzielle Unterstützung in Form von </w:t>
      </w:r>
      <w:r>
        <w:rPr>
          <w:u w:val="single"/>
        </w:rPr>
        <w:t>nicht rückzahlbaren Beihilfen</w:t>
      </w:r>
      <w:r>
        <w:t xml:space="preserve"> (Einmalzahlungen oder wiederkehrende Geldleistungen) zu gewähren.</w:t>
      </w:r>
    </w:p>
    <w:p w14:paraId="5DC9C699" w14:textId="20D4D172" w:rsidR="006F7EF2" w:rsidRDefault="006F7EF2" w:rsidP="006F7EF2"/>
    <w:p w14:paraId="1F73D18A" w14:textId="4376360F" w:rsidR="006F7EF2" w:rsidRDefault="006F7EF2" w:rsidP="008C07CD">
      <w:pPr>
        <w:pStyle w:val="Untertitel"/>
      </w:pPr>
      <w:r>
        <w:t>Beihilfen können (anerkannten) Künstler gewährt werden, die als Künstler</w:t>
      </w:r>
    </w:p>
    <w:p w14:paraId="2904A4A2" w14:textId="01CE5C7B" w:rsidR="006F7EF2" w:rsidRDefault="006F7EF2" w:rsidP="006F7EF2">
      <w:pPr>
        <w:pStyle w:val="Listenabsatz"/>
        <w:numPr>
          <w:ilvl w:val="0"/>
          <w:numId w:val="24"/>
        </w:numPr>
      </w:pPr>
      <w:r>
        <w:t>Selbstständig oder</w:t>
      </w:r>
    </w:p>
    <w:p w14:paraId="64BE97F9" w14:textId="20CADA0F" w:rsidR="006F7EF2" w:rsidRDefault="006F7EF2" w:rsidP="006F7EF2">
      <w:pPr>
        <w:pStyle w:val="Listenabsatz"/>
        <w:numPr>
          <w:ilvl w:val="0"/>
          <w:numId w:val="24"/>
        </w:numPr>
      </w:pPr>
      <w:r>
        <w:t>Unselbstständig sind oder</w:t>
      </w:r>
    </w:p>
    <w:p w14:paraId="211C3E54" w14:textId="3F2D778C" w:rsidR="006F7EF2" w:rsidRDefault="006F7EF2" w:rsidP="006F7EF2">
      <w:pPr>
        <w:pStyle w:val="Listenabsatz"/>
        <w:numPr>
          <w:ilvl w:val="0"/>
          <w:numId w:val="24"/>
        </w:numPr>
      </w:pPr>
      <w:r>
        <w:t>In keiner Erwerbstätigkeit stehen</w:t>
      </w:r>
    </w:p>
    <w:p w14:paraId="4E501159" w14:textId="2C89F838" w:rsidR="006F7EF2" w:rsidRDefault="006F7EF2" w:rsidP="006F7EF2"/>
    <w:p w14:paraId="440453C9" w14:textId="73DC9504" w:rsidR="006F7EF2" w:rsidRDefault="006F7EF2" w:rsidP="006F7EF2">
      <w:r>
        <w:t>Ob mit dieser Tätigkeit Einkünfte oder keine Einkünfte erzielt werden, ist ohne Bedeutung.</w:t>
      </w:r>
    </w:p>
    <w:p w14:paraId="704DB6D5" w14:textId="706BF74C" w:rsidR="006F7EF2" w:rsidRPr="008C07CD" w:rsidRDefault="006F7EF2" w:rsidP="006F7EF2">
      <w:pPr>
        <w:rPr>
          <w:sz w:val="10"/>
          <w:szCs w:val="10"/>
        </w:rPr>
      </w:pPr>
    </w:p>
    <w:p w14:paraId="78FB0A6E" w14:textId="27BFBFF3" w:rsidR="006F7EF2" w:rsidRDefault="006F7EF2" w:rsidP="006F7EF2">
      <w:r>
        <w:t>Beihilfen aus Mitteln des Fonds werden nur dann gewährt, wenn für den entsprechenden Sachverhalt kein Rechtsanspruch auf Beihilfe gegenüber einer Körperschaft des öffentl. Rechts., einer Verwertungsgesellschaft, einem Versicherungsunternehmen oder einer vergleichbaren Institution besteht.</w:t>
      </w:r>
    </w:p>
    <w:p w14:paraId="0233967D" w14:textId="1020D849" w:rsidR="006F7EF2" w:rsidRDefault="006F7EF2" w:rsidP="006F7EF2"/>
    <w:p w14:paraId="571615B4" w14:textId="35120687" w:rsidR="006F7EF2" w:rsidRDefault="006F7EF2" w:rsidP="008C07CD">
      <w:pPr>
        <w:pStyle w:val="Untertitel"/>
      </w:pPr>
      <w:r>
        <w:t>Voraussetzungen für die Beihilfengewährung</w:t>
      </w:r>
    </w:p>
    <w:p w14:paraId="0F912E81" w14:textId="2E6D1D2D" w:rsidR="006F7EF2" w:rsidRDefault="006F7EF2" w:rsidP="006F7EF2">
      <w:pPr>
        <w:pStyle w:val="Listenabsatz"/>
        <w:numPr>
          <w:ilvl w:val="0"/>
          <w:numId w:val="24"/>
        </w:numPr>
      </w:pPr>
      <w:r>
        <w:t>Künstlereigenschaft</w:t>
      </w:r>
      <w:r w:rsidR="006A25EE">
        <w:t>+</w:t>
      </w:r>
    </w:p>
    <w:p w14:paraId="2B050AC9" w14:textId="0CAC2916" w:rsidR="006A25EE" w:rsidRDefault="006A25EE" w:rsidP="006F7EF2">
      <w:pPr>
        <w:pStyle w:val="Listenabsatz"/>
        <w:numPr>
          <w:ilvl w:val="0"/>
          <w:numId w:val="24"/>
        </w:numPr>
      </w:pPr>
      <w:r>
        <w:t>Mindesteinkommen/Höchsteinkommen der geltenden Grenzen des jeweiligen Jahres.</w:t>
      </w:r>
    </w:p>
    <w:p w14:paraId="734EE2CF" w14:textId="3EF0B51D" w:rsidR="006A25EE" w:rsidRDefault="006A25EE" w:rsidP="006A25EE">
      <w:pPr>
        <w:pStyle w:val="Listenabsatz"/>
      </w:pPr>
      <w:r>
        <w:t xml:space="preserve">lt. Tabelle: </w:t>
      </w:r>
    </w:p>
    <w:p w14:paraId="3EA61F15" w14:textId="615EE8D5" w:rsidR="006F7EF2" w:rsidRDefault="006A25EE" w:rsidP="006A25EE">
      <w:pPr>
        <w:pStyle w:val="Listenabsatz"/>
        <w:numPr>
          <w:ilvl w:val="0"/>
          <w:numId w:val="24"/>
        </w:numPr>
      </w:pPr>
      <w:r>
        <w:rPr>
          <w:noProof/>
          <w:lang w:eastAsia="de-AT"/>
        </w:rPr>
        <w:drawing>
          <wp:anchor distT="0" distB="0" distL="114300" distR="114300" simplePos="0" relativeHeight="251662336" behindDoc="0" locked="0" layoutInCell="1" allowOverlap="1" wp14:anchorId="1F0AA988" wp14:editId="3808F9D7">
            <wp:simplePos x="0" y="0"/>
            <wp:positionH relativeFrom="column">
              <wp:posOffset>-1494</wp:posOffset>
            </wp:positionH>
            <wp:positionV relativeFrom="paragraph">
              <wp:posOffset>149</wp:posOffset>
            </wp:positionV>
            <wp:extent cx="3206496" cy="2267712"/>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VF Grenzen.jp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1000" contrast="3000"/>
                              </a14:imgEffect>
                            </a14:imgLayer>
                          </a14:imgProps>
                        </a:ext>
                        <a:ext uri="{28A0092B-C50C-407E-A947-70E740481C1C}">
                          <a14:useLocalDpi xmlns:a14="http://schemas.microsoft.com/office/drawing/2010/main" val="0"/>
                        </a:ext>
                      </a:extLst>
                    </a:blip>
                    <a:stretch>
                      <a:fillRect/>
                    </a:stretch>
                  </pic:blipFill>
                  <pic:spPr>
                    <a:xfrm>
                      <a:off x="0" y="0"/>
                      <a:ext cx="3206496" cy="2267712"/>
                    </a:xfrm>
                    <a:prstGeom prst="rect">
                      <a:avLst/>
                    </a:prstGeom>
                  </pic:spPr>
                </pic:pic>
              </a:graphicData>
            </a:graphic>
            <wp14:sizeRelH relativeFrom="page">
              <wp14:pctWidth>0</wp14:pctWidth>
            </wp14:sizeRelH>
            <wp14:sizeRelV relativeFrom="page">
              <wp14:pctHeight>0</wp14:pctHeight>
            </wp14:sizeRelV>
          </wp:anchor>
        </w:drawing>
      </w:r>
      <w:r w:rsidR="006F7EF2">
        <w:t xml:space="preserve">Notlage (Beurteilung der </w:t>
      </w:r>
      <w:proofErr w:type="spellStart"/>
      <w:r w:rsidR="006F7EF2">
        <w:t>wirtschaftl</w:t>
      </w:r>
      <w:proofErr w:type="spellEnd"/>
      <w:r w:rsidR="006F7EF2">
        <w:t>. Und persönl. Lage in den letzten 6 Mon. vor Antragstellung)</w:t>
      </w:r>
    </w:p>
    <w:p w14:paraId="350B725A" w14:textId="4308610E" w:rsidR="006F7EF2" w:rsidRDefault="006F7EF2" w:rsidP="006F7EF2">
      <w:pPr>
        <w:pStyle w:val="Listenabsatz"/>
        <w:numPr>
          <w:ilvl w:val="0"/>
          <w:numId w:val="24"/>
        </w:numPr>
      </w:pPr>
      <w:r>
        <w:t xml:space="preserve">Hauptwohnsitz in </w:t>
      </w:r>
      <w:r w:rsidR="008C07CD">
        <w:t>Österreich</w:t>
      </w:r>
      <w:r>
        <w:t xml:space="preserve"> (seit min. 6 Mon. – Ausnahmen möglich)</w:t>
      </w:r>
    </w:p>
    <w:p w14:paraId="324D576A" w14:textId="6279B17C" w:rsidR="006F7EF2" w:rsidRDefault="006F7EF2" w:rsidP="006F7EF2">
      <w:pPr>
        <w:pStyle w:val="Listenabsatz"/>
        <w:numPr>
          <w:ilvl w:val="0"/>
          <w:numId w:val="24"/>
        </w:numPr>
      </w:pPr>
      <w:r>
        <w:t>Antragstellung innerhalb von 6 Mon. ab Eintritt des Ereignisses (vollständig ausgefülltes Antragsformular des KSVF mit entsprechenden Nachweisen)</w:t>
      </w:r>
    </w:p>
    <w:p w14:paraId="719ADD9A" w14:textId="580096EB" w:rsidR="006F7EF2" w:rsidRDefault="006F7EF2" w:rsidP="006F7EF2"/>
    <w:p w14:paraId="29AA9B6D" w14:textId="61824755" w:rsidR="006F7EF2" w:rsidRDefault="006F7EF2" w:rsidP="006F7EF2">
      <w:r>
        <w:t xml:space="preserve">Es besteht </w:t>
      </w:r>
      <w:r>
        <w:rPr>
          <w:b/>
        </w:rPr>
        <w:t>kein</w:t>
      </w:r>
      <w:r>
        <w:t xml:space="preserve"> Rechtsanspruch auf die Gewährung der Beihilfe!</w:t>
      </w:r>
    </w:p>
    <w:p w14:paraId="5DF778B8" w14:textId="7E6689C6" w:rsidR="008C07CD" w:rsidRDefault="008C07CD" w:rsidP="006F7EF2"/>
    <w:p w14:paraId="3EC06B96" w14:textId="77777777" w:rsidR="006A25EE" w:rsidRDefault="006A25EE" w:rsidP="006F7EF2"/>
    <w:p w14:paraId="7EEE1AC6" w14:textId="05A43DCC" w:rsidR="008C07CD" w:rsidRDefault="008C07CD" w:rsidP="008C07CD">
      <w:pPr>
        <w:pStyle w:val="Untertitel"/>
      </w:pPr>
      <w:r>
        <w:lastRenderedPageBreak/>
        <w:t>Wofür kann die Beihilfe gewährt werden</w:t>
      </w:r>
    </w:p>
    <w:p w14:paraId="08E36573" w14:textId="00C93603" w:rsidR="008C07CD" w:rsidRDefault="008C07CD" w:rsidP="008C07CD">
      <w:pPr>
        <w:pStyle w:val="Listenabsatz"/>
        <w:numPr>
          <w:ilvl w:val="0"/>
          <w:numId w:val="24"/>
        </w:numPr>
      </w:pPr>
      <w:r>
        <w:t>Zur Deckung des notwendigen Lebensunterhalts bei EK-Ausfall wg. schwerer oder lang andauernder Erkrankung oder anderer unvorhersehbarer Ereignisse</w:t>
      </w:r>
    </w:p>
    <w:p w14:paraId="4229AF23" w14:textId="43B1A99D" w:rsidR="008C07CD" w:rsidRDefault="008C07CD" w:rsidP="008C07CD">
      <w:pPr>
        <w:pStyle w:val="Listenabsatz"/>
        <w:numPr>
          <w:ilvl w:val="0"/>
          <w:numId w:val="24"/>
        </w:numPr>
      </w:pPr>
      <w:r>
        <w:t>Ersatz von Kosten für dringende Anschaffungen oder Reparaturen aufgrund eines außergewöhnl. Ereignisses</w:t>
      </w:r>
    </w:p>
    <w:p w14:paraId="0F976203" w14:textId="18D53DE6" w:rsidR="008C07CD" w:rsidRDefault="008C07CD" w:rsidP="008C07CD">
      <w:pPr>
        <w:pStyle w:val="Listenabsatz"/>
        <w:numPr>
          <w:ilvl w:val="0"/>
          <w:numId w:val="24"/>
        </w:numPr>
      </w:pPr>
      <w:r>
        <w:t>Zur Deckung erhöhter Aufwendungen bei Erkrankungen (Diabetes)</w:t>
      </w:r>
    </w:p>
    <w:p w14:paraId="47B45142" w14:textId="747F6B37" w:rsidR="008C07CD" w:rsidRDefault="008C07CD" w:rsidP="008C07CD">
      <w:pPr>
        <w:pStyle w:val="Listenabsatz"/>
        <w:numPr>
          <w:ilvl w:val="0"/>
          <w:numId w:val="24"/>
        </w:numPr>
      </w:pPr>
      <w:r>
        <w:t>Für medizinisch notwendige Aufenthalte in Kur-, Genesungs- oder Erholungsheimen</w:t>
      </w:r>
    </w:p>
    <w:p w14:paraId="5941E931" w14:textId="73E5F4DF" w:rsidR="008C07CD" w:rsidRDefault="008C07CD" w:rsidP="008C07CD"/>
    <w:p w14:paraId="57F00672" w14:textId="78D3DF05" w:rsidR="008C07CD" w:rsidRPr="006F7EF2" w:rsidRDefault="00913304" w:rsidP="008C07CD">
      <w:r>
        <w:t>Genauere</w:t>
      </w:r>
      <w:r w:rsidR="008C07CD">
        <w:t xml:space="preserve"> Infos: www.ksvf.at</w:t>
      </w:r>
    </w:p>
    <w:p w14:paraId="3E0AD201" w14:textId="62336FBE" w:rsidR="006F7EF2" w:rsidRDefault="006F7EF2">
      <w:pPr>
        <w:spacing w:after="120"/>
      </w:pPr>
    </w:p>
    <w:p w14:paraId="6A52AC27" w14:textId="00A35619" w:rsidR="008C07CD" w:rsidRDefault="008C07CD">
      <w:pPr>
        <w:spacing w:after="120"/>
      </w:pPr>
    </w:p>
    <w:p w14:paraId="152AAF36" w14:textId="219071F4" w:rsidR="008C07CD" w:rsidRDefault="008C07CD">
      <w:pPr>
        <w:spacing w:after="120"/>
      </w:pPr>
    </w:p>
    <w:p w14:paraId="3D70599F" w14:textId="1A2AFEE5" w:rsidR="008C07CD" w:rsidRDefault="008C07CD">
      <w:pPr>
        <w:spacing w:after="120"/>
      </w:pPr>
    </w:p>
    <w:p w14:paraId="7E8155FA" w14:textId="028FDBFE" w:rsidR="008C07CD" w:rsidRDefault="008C07CD">
      <w:pPr>
        <w:spacing w:after="120"/>
      </w:pPr>
    </w:p>
    <w:p w14:paraId="63F756CB" w14:textId="22C99A71" w:rsidR="006A25EE" w:rsidRDefault="006A25EE">
      <w:pPr>
        <w:spacing w:after="120"/>
      </w:pPr>
    </w:p>
    <w:p w14:paraId="2B36B2B9" w14:textId="6C733C98" w:rsidR="006A25EE" w:rsidRDefault="006A25EE">
      <w:pPr>
        <w:spacing w:after="120"/>
      </w:pPr>
    </w:p>
    <w:p w14:paraId="1BE887CF" w14:textId="42AEDBF4" w:rsidR="006A25EE" w:rsidRDefault="006A25EE">
      <w:pPr>
        <w:spacing w:after="120"/>
      </w:pPr>
    </w:p>
    <w:p w14:paraId="4938EB9E" w14:textId="27B3ED48" w:rsidR="006A25EE" w:rsidRDefault="006A25EE">
      <w:pPr>
        <w:spacing w:after="120"/>
      </w:pPr>
    </w:p>
    <w:p w14:paraId="3CA2B7AD" w14:textId="496D3D7E" w:rsidR="006A25EE" w:rsidRDefault="006A25EE">
      <w:pPr>
        <w:spacing w:after="120"/>
      </w:pPr>
    </w:p>
    <w:p w14:paraId="7EDCD5D9" w14:textId="7904E62E" w:rsidR="006A25EE" w:rsidRDefault="006A25EE">
      <w:pPr>
        <w:spacing w:after="120"/>
      </w:pPr>
    </w:p>
    <w:p w14:paraId="4BFF78C2" w14:textId="22C882AB" w:rsidR="006A25EE" w:rsidRDefault="006A25EE">
      <w:pPr>
        <w:spacing w:after="120"/>
      </w:pPr>
    </w:p>
    <w:p w14:paraId="0149ABF2" w14:textId="025623E2" w:rsidR="006A25EE" w:rsidRDefault="006A25EE">
      <w:pPr>
        <w:spacing w:after="120"/>
      </w:pPr>
    </w:p>
    <w:p w14:paraId="3DAB34B9" w14:textId="6C127535" w:rsidR="006A25EE" w:rsidRDefault="006A25EE">
      <w:pPr>
        <w:spacing w:after="120"/>
      </w:pPr>
    </w:p>
    <w:p w14:paraId="1B27553D" w14:textId="4EFDB6B0" w:rsidR="006A25EE" w:rsidRDefault="006A25EE">
      <w:pPr>
        <w:spacing w:after="120"/>
      </w:pPr>
    </w:p>
    <w:p w14:paraId="76565A3F" w14:textId="69D11AB2" w:rsidR="006A25EE" w:rsidRDefault="006A25EE">
      <w:pPr>
        <w:spacing w:after="120"/>
      </w:pPr>
    </w:p>
    <w:p w14:paraId="15FA0997" w14:textId="344EA10D" w:rsidR="006A25EE" w:rsidRDefault="006A25EE">
      <w:pPr>
        <w:spacing w:after="120"/>
      </w:pPr>
    </w:p>
    <w:p w14:paraId="4785363B" w14:textId="5C7E4C59" w:rsidR="006A25EE" w:rsidRDefault="006A25EE">
      <w:pPr>
        <w:spacing w:after="120"/>
      </w:pPr>
    </w:p>
    <w:p w14:paraId="7443E724" w14:textId="6C075719" w:rsidR="006A25EE" w:rsidRDefault="006A25EE">
      <w:pPr>
        <w:spacing w:after="120"/>
      </w:pPr>
    </w:p>
    <w:p w14:paraId="70A54035" w14:textId="0E9D2146" w:rsidR="006A25EE" w:rsidRDefault="006A25EE">
      <w:pPr>
        <w:spacing w:after="120"/>
      </w:pPr>
    </w:p>
    <w:p w14:paraId="3D124330" w14:textId="00A84A3B" w:rsidR="006A25EE" w:rsidRDefault="006A25EE">
      <w:pPr>
        <w:spacing w:after="120"/>
      </w:pPr>
    </w:p>
    <w:p w14:paraId="533458FA" w14:textId="77777777" w:rsidR="006A25EE" w:rsidRDefault="006A25EE">
      <w:pPr>
        <w:spacing w:after="120"/>
      </w:pPr>
    </w:p>
    <w:p w14:paraId="3595E1B4" w14:textId="50BB7063" w:rsidR="008C07CD" w:rsidRDefault="008C07CD">
      <w:pPr>
        <w:spacing w:after="120"/>
      </w:pPr>
    </w:p>
    <w:p w14:paraId="3B7B148E" w14:textId="1CCCE424" w:rsidR="008C07CD" w:rsidRDefault="008C07CD" w:rsidP="008C07CD">
      <w:pPr>
        <w:pStyle w:val="berschrift1"/>
      </w:pPr>
      <w:bookmarkStart w:id="36" w:name="_Toc72322188"/>
      <w:proofErr w:type="spellStart"/>
      <w:r>
        <w:lastRenderedPageBreak/>
        <w:t>Sozialvers</w:t>
      </w:r>
      <w:proofErr w:type="spellEnd"/>
      <w:r>
        <w:t>.-rechtl. Behandlung von gem. §37 Abs.9 EstG auf 3 Jahre verteilten Einkünfte aus künstlerischer Tätigkeit</w:t>
      </w:r>
      <w:bookmarkEnd w:id="36"/>
    </w:p>
    <w:p w14:paraId="661F0F9E" w14:textId="77777777" w:rsidR="008C07CD" w:rsidRPr="008C07CD" w:rsidRDefault="008C07CD" w:rsidP="008C07CD">
      <w:pPr>
        <w:rPr>
          <w:sz w:val="10"/>
          <w:szCs w:val="10"/>
        </w:rPr>
      </w:pPr>
    </w:p>
    <w:p w14:paraId="17B37735" w14:textId="527A7EC8" w:rsidR="008C07CD" w:rsidRDefault="008C07CD" w:rsidP="008C07CD">
      <w:r>
        <w:t xml:space="preserve">Die Umsetzung hat darin zu bestehen, dass </w:t>
      </w:r>
      <w:r>
        <w:rPr>
          <w:b/>
        </w:rPr>
        <w:t xml:space="preserve">nach entsprechender Nachweisführung einer Aufrollung/Verteilung der Einkünfte nach § 37 Abs. 9 EstG – </w:t>
      </w:r>
      <w:r>
        <w:t>also im Ergebnis „auf Antrag“ – die Beitragsgrundlagen der ersten beiden Jahre wieder auf jenes Ausmaß zurückgeführt werden, das vor der Verteilung gegeben war, und die BGRL des 3. Jahres auf Basis der gesamten steuerlich verteilten EK gebildet wird bzw. im Falle einer Zwangseinbeziehung die Pflichtversicherung nur für das 3. (Zufluss)Jahr mit den gesamten Einkünften zu erfolgen hat. Erforderlichenfalls sind weitere Unterlagen anzufordern. (Bsp. Einnahmen-/Ausgabenrechnung, Beilagen zur Einkommensteuererklärung, etc.), aus denen der steuerliche Verteilungsvorgang bzw. die Gesamthöhe der verteilten EK hervorgehen.</w:t>
      </w:r>
    </w:p>
    <w:p w14:paraId="6496082F" w14:textId="77777777" w:rsidR="008C07CD" w:rsidRDefault="008C07CD" w:rsidP="008C07CD"/>
    <w:p w14:paraId="21D7879B" w14:textId="77777777" w:rsidR="00913304" w:rsidRDefault="008C07CD" w:rsidP="008C07CD">
      <w:r>
        <w:t>Bisher anders entschiedene Einzelfälle (Bindung an die aufgrund der Verteilung geänderten EStB) sind technisch nicht erkennbar und können daher nicht von Amts wegen aufgerollt werden. Sollte aber die Erledigung nach den o.a. Grundsätzen gefordert werden, ist diesen Ersuchen auch nachträglich noch stattzugeben. Die Fachabteilung weist ausdrücklich darauf hin, dass bisher von ihr im Regelfall die gegenteilige Auffassung, also die Bindung an die aufgrund der Verteilung geänderten Einkommenssteuerbescheide, vertreten wurde. Da jedoch in dieser Frage das Zuflussprinzip schwerer wiegt als die Bindung an den EStB, wird dieser Grundsatz aufgegeben und die Praxis geändert.</w:t>
      </w:r>
    </w:p>
    <w:p w14:paraId="36050BCC" w14:textId="77777777" w:rsidR="00913304" w:rsidRDefault="00913304">
      <w:pPr>
        <w:spacing w:after="120"/>
      </w:pPr>
      <w:r>
        <w:br w:type="page"/>
      </w:r>
    </w:p>
    <w:p w14:paraId="41D371C9" w14:textId="6479F6FC" w:rsidR="008C07CD" w:rsidRDefault="008C07CD" w:rsidP="008C07CD">
      <w:r>
        <w:lastRenderedPageBreak/>
        <w:br w:type="page"/>
      </w:r>
    </w:p>
    <w:p w14:paraId="0A43BB5C" w14:textId="7C190B0D" w:rsidR="00A12CED" w:rsidRDefault="004400C2" w:rsidP="005307F5">
      <w:pPr>
        <w:pStyle w:val="berschrift1"/>
      </w:pPr>
      <w:bookmarkStart w:id="37" w:name="_Toc72322189"/>
      <w:r>
        <w:lastRenderedPageBreak/>
        <w:t>Prostituierte</w:t>
      </w:r>
      <w:bookmarkEnd w:id="37"/>
      <w:r>
        <w:t xml:space="preserve"> </w:t>
      </w:r>
    </w:p>
    <w:p w14:paraId="67C9F30C" w14:textId="497E00FB" w:rsidR="004400C2" w:rsidRPr="00E502EE" w:rsidRDefault="004400C2" w:rsidP="004400C2">
      <w:pPr>
        <w:rPr>
          <w:sz w:val="10"/>
          <w:szCs w:val="10"/>
        </w:rPr>
      </w:pPr>
    </w:p>
    <w:tbl>
      <w:tblPr>
        <w:tblStyle w:val="Tabellenraster"/>
        <w:tblW w:w="0" w:type="auto"/>
        <w:tblLook w:val="04A0" w:firstRow="1" w:lastRow="0" w:firstColumn="1" w:lastColumn="0" w:noHBand="0" w:noVBand="1"/>
      </w:tblPr>
      <w:tblGrid>
        <w:gridCol w:w="3510"/>
        <w:gridCol w:w="3511"/>
      </w:tblGrid>
      <w:tr w:rsidR="004400C2" w14:paraId="49943EF8" w14:textId="77777777" w:rsidTr="002B35ED">
        <w:tc>
          <w:tcPr>
            <w:tcW w:w="3510" w:type="dxa"/>
            <w:vAlign w:val="center"/>
          </w:tcPr>
          <w:p w14:paraId="55BF6461" w14:textId="77777777" w:rsidR="004400C2" w:rsidRPr="00E87F21" w:rsidRDefault="004400C2" w:rsidP="004400C2">
            <w:pPr>
              <w:rPr>
                <w:rFonts w:cstheme="minorHAnsi"/>
                <w:szCs w:val="18"/>
              </w:rPr>
            </w:pPr>
            <w:r w:rsidRPr="00E87F21">
              <w:rPr>
                <w:rFonts w:cstheme="minorHAnsi"/>
                <w:szCs w:val="18"/>
              </w:rPr>
              <w:t xml:space="preserve">Kundenauswahl erfolgt aus Barbesuchern </w:t>
            </w:r>
          </w:p>
          <w:p w14:paraId="1FF23944" w14:textId="2A7ACC95" w:rsidR="004400C2" w:rsidRDefault="004400C2" w:rsidP="004400C2">
            <w:r w:rsidRPr="00E87F21">
              <w:rPr>
                <w:rFonts w:cstheme="minorHAnsi"/>
                <w:szCs w:val="18"/>
              </w:rPr>
              <w:t xml:space="preserve">(UFS vom </w:t>
            </w:r>
            <w:smartTag w:uri="urn:schemas-microsoft-com:office:smarttags" w:element="date">
              <w:smartTagPr>
                <w:attr w:name="ls" w:val="trans"/>
                <w:attr w:name="Month" w:val="12"/>
                <w:attr w:name="Day" w:val="18"/>
                <w:attr w:name="Year" w:val="2007"/>
              </w:smartTagPr>
              <w:r w:rsidRPr="00E87F21">
                <w:rPr>
                  <w:rFonts w:cstheme="minorHAnsi"/>
                  <w:szCs w:val="18"/>
                </w:rPr>
                <w:t>18.12.2007</w:t>
              </w:r>
            </w:smartTag>
            <w:r w:rsidRPr="00E87F21">
              <w:rPr>
                <w:rFonts w:cstheme="minorHAnsi"/>
                <w:szCs w:val="18"/>
              </w:rPr>
              <w:t>, RV/0089-W/05</w:t>
            </w:r>
          </w:p>
        </w:tc>
        <w:tc>
          <w:tcPr>
            <w:tcW w:w="3511" w:type="dxa"/>
            <w:vAlign w:val="center"/>
          </w:tcPr>
          <w:p w14:paraId="2A8BA060" w14:textId="77777777" w:rsidR="004400C2" w:rsidRDefault="004400C2" w:rsidP="004400C2"/>
        </w:tc>
      </w:tr>
      <w:tr w:rsidR="004400C2" w14:paraId="0FFEA2AE" w14:textId="77777777" w:rsidTr="002B35ED">
        <w:tc>
          <w:tcPr>
            <w:tcW w:w="3510" w:type="dxa"/>
            <w:vAlign w:val="center"/>
          </w:tcPr>
          <w:p w14:paraId="440746D2" w14:textId="77777777" w:rsidR="004400C2" w:rsidRPr="00E87F21" w:rsidRDefault="004400C2" w:rsidP="004400C2">
            <w:pPr>
              <w:rPr>
                <w:rFonts w:cstheme="minorHAnsi"/>
                <w:szCs w:val="18"/>
              </w:rPr>
            </w:pPr>
            <w:r w:rsidRPr="00E87F21">
              <w:rPr>
                <w:rFonts w:cstheme="minorHAnsi"/>
                <w:szCs w:val="18"/>
              </w:rPr>
              <w:t>Preisgestaltung erfolgt durch Barbetreiber</w:t>
            </w:r>
          </w:p>
          <w:p w14:paraId="57407D7E" w14:textId="6634C632" w:rsidR="004400C2" w:rsidRDefault="004400C2" w:rsidP="004400C2">
            <w:r w:rsidRPr="00E87F21">
              <w:rPr>
                <w:rFonts w:cstheme="minorHAnsi"/>
                <w:szCs w:val="18"/>
              </w:rPr>
              <w:t xml:space="preserve">(FG München, </w:t>
            </w:r>
            <w:smartTag w:uri="urn:schemas-microsoft-com:office:smarttags" w:element="date">
              <w:smartTagPr>
                <w:attr w:name="ls" w:val="trans"/>
                <w:attr w:name="Month" w:val="12"/>
                <w:attr w:name="Day" w:val="04"/>
                <w:attr w:name="Year" w:val="2000"/>
              </w:smartTagPr>
              <w:r w:rsidRPr="00E87F21">
                <w:rPr>
                  <w:rFonts w:cstheme="minorHAnsi"/>
                  <w:szCs w:val="18"/>
                </w:rPr>
                <w:t>04.12.2000</w:t>
              </w:r>
            </w:smartTag>
            <w:r w:rsidRPr="00E87F21">
              <w:rPr>
                <w:rFonts w:cstheme="minorHAnsi"/>
                <w:szCs w:val="18"/>
              </w:rPr>
              <w:t xml:space="preserve">, </w:t>
            </w:r>
            <w:smartTag w:uri="urn:schemas-microsoft-com:office:smarttags" w:element="date">
              <w:smartTagPr>
                <w:attr w:name="ls" w:val="trans"/>
                <w:attr w:name="Month" w:val="5"/>
                <w:attr w:name="Day" w:val="3"/>
                <w:attr w:name="Year" w:val="82"/>
              </w:smartTagPr>
              <w:r w:rsidRPr="00E87F21">
                <w:rPr>
                  <w:rFonts w:cstheme="minorHAnsi"/>
                  <w:szCs w:val="18"/>
                </w:rPr>
                <w:t>3V 82</w:t>
              </w:r>
            </w:smartTag>
            <w:r w:rsidRPr="00E87F21">
              <w:rPr>
                <w:rFonts w:cstheme="minorHAnsi"/>
                <w:szCs w:val="18"/>
              </w:rPr>
              <w:t>4/00; SIS 017690)</w:t>
            </w:r>
          </w:p>
        </w:tc>
        <w:tc>
          <w:tcPr>
            <w:tcW w:w="3511" w:type="dxa"/>
            <w:vAlign w:val="center"/>
          </w:tcPr>
          <w:p w14:paraId="601B3CF6" w14:textId="11A45930" w:rsidR="004400C2" w:rsidRDefault="004400C2" w:rsidP="004400C2">
            <w:r w:rsidRPr="00E87F21">
              <w:rPr>
                <w:rFonts w:cstheme="minorHAnsi"/>
                <w:szCs w:val="18"/>
              </w:rPr>
              <w:t>Preisgestaltung durch Sexdienstleisterin / Sexdienstleister</w:t>
            </w:r>
          </w:p>
        </w:tc>
      </w:tr>
      <w:tr w:rsidR="004400C2" w14:paraId="0689C8CD" w14:textId="77777777" w:rsidTr="002B35ED">
        <w:tc>
          <w:tcPr>
            <w:tcW w:w="3510" w:type="dxa"/>
            <w:vAlign w:val="center"/>
          </w:tcPr>
          <w:p w14:paraId="68FE44ED" w14:textId="77777777" w:rsidR="004400C2" w:rsidRPr="00E87F21" w:rsidRDefault="004400C2" w:rsidP="004400C2">
            <w:pPr>
              <w:rPr>
                <w:rFonts w:cstheme="minorHAnsi"/>
                <w:szCs w:val="18"/>
              </w:rPr>
            </w:pPr>
            <w:r w:rsidRPr="00E87F21">
              <w:rPr>
                <w:rFonts w:cstheme="minorHAnsi"/>
                <w:szCs w:val="18"/>
              </w:rPr>
              <w:t>Gesamtinkasso durch Barbetreiber</w:t>
            </w:r>
          </w:p>
          <w:p w14:paraId="7DA724AA" w14:textId="77777777" w:rsidR="004400C2" w:rsidRPr="00E87F21" w:rsidRDefault="004400C2" w:rsidP="004400C2">
            <w:pPr>
              <w:rPr>
                <w:rFonts w:cstheme="minorHAnsi"/>
                <w:szCs w:val="18"/>
              </w:rPr>
            </w:pPr>
            <w:r w:rsidRPr="00E87F21">
              <w:rPr>
                <w:rFonts w:cstheme="minorHAnsi"/>
                <w:szCs w:val="18"/>
              </w:rPr>
              <w:t>Werbung macht Barbetreiber</w:t>
            </w:r>
          </w:p>
          <w:p w14:paraId="36B3A39C" w14:textId="10369588" w:rsidR="004400C2" w:rsidRDefault="004400C2" w:rsidP="004400C2">
            <w:r w:rsidRPr="00E87F21">
              <w:rPr>
                <w:rFonts w:cstheme="minorHAnsi"/>
                <w:szCs w:val="18"/>
              </w:rPr>
              <w:t xml:space="preserve">(USF vom </w:t>
            </w:r>
            <w:smartTag w:uri="urn:schemas-microsoft-com:office:smarttags" w:element="date">
              <w:smartTagPr>
                <w:attr w:name="ls" w:val="trans"/>
                <w:attr w:name="Month" w:val="12"/>
                <w:attr w:name="Day" w:val="18"/>
                <w:attr w:name="Year" w:val="2007"/>
              </w:smartTagPr>
              <w:r w:rsidRPr="00E87F21">
                <w:rPr>
                  <w:rFonts w:cstheme="minorHAnsi"/>
                  <w:szCs w:val="18"/>
                </w:rPr>
                <w:t>18.12.2007</w:t>
              </w:r>
            </w:smartTag>
            <w:r w:rsidRPr="00E87F21">
              <w:rPr>
                <w:rFonts w:cstheme="minorHAnsi"/>
                <w:szCs w:val="18"/>
              </w:rPr>
              <w:t>, RV70089-W05)</w:t>
            </w:r>
          </w:p>
        </w:tc>
        <w:tc>
          <w:tcPr>
            <w:tcW w:w="3511" w:type="dxa"/>
            <w:vAlign w:val="center"/>
          </w:tcPr>
          <w:p w14:paraId="19133AFB" w14:textId="77777777" w:rsidR="004400C2" w:rsidRPr="00E87F21" w:rsidRDefault="004400C2" w:rsidP="004400C2">
            <w:pPr>
              <w:rPr>
                <w:rFonts w:cstheme="minorHAnsi"/>
                <w:szCs w:val="18"/>
              </w:rPr>
            </w:pPr>
            <w:r w:rsidRPr="00E87F21">
              <w:rPr>
                <w:rFonts w:cstheme="minorHAnsi"/>
                <w:szCs w:val="18"/>
              </w:rPr>
              <w:t>Gesamtinkasso durch Sexdienstleisterin / Sexdienstleister</w:t>
            </w:r>
          </w:p>
          <w:p w14:paraId="24986C91" w14:textId="11CA67FB" w:rsidR="004400C2" w:rsidRDefault="004400C2" w:rsidP="004400C2">
            <w:r w:rsidRPr="00E87F21">
              <w:rPr>
                <w:rFonts w:cstheme="minorHAnsi"/>
                <w:szCs w:val="18"/>
              </w:rPr>
              <w:t>(Sexleistung und ggf. Getränk)</w:t>
            </w:r>
          </w:p>
        </w:tc>
      </w:tr>
    </w:tbl>
    <w:p w14:paraId="01F86D10" w14:textId="1D9CD519" w:rsidR="004400C2" w:rsidRDefault="004400C2" w:rsidP="004400C2"/>
    <w:p w14:paraId="24A7D535" w14:textId="77777777" w:rsidR="004400C2" w:rsidRDefault="004400C2" w:rsidP="004400C2"/>
    <w:p w14:paraId="34375B9E" w14:textId="77777777" w:rsidR="004400C2" w:rsidRPr="00E87F21" w:rsidRDefault="004400C2" w:rsidP="00E502EE">
      <w:pPr>
        <w:spacing w:line="240" w:lineRule="auto"/>
        <w:rPr>
          <w:rFonts w:cstheme="minorHAnsi"/>
          <w:b/>
          <w:szCs w:val="18"/>
        </w:rPr>
      </w:pPr>
      <w:r w:rsidRPr="00E87F21">
        <w:rPr>
          <w:rFonts w:cstheme="minorHAnsi"/>
          <w:b/>
          <w:szCs w:val="18"/>
        </w:rPr>
        <w:t>Auf Grund dieser Merkmale kann bei den folgenden Erscheinungsformen regelmäßig eine selbstständige bzw. nichtselbstständige Tätigkeit angenommen werden:</w:t>
      </w:r>
    </w:p>
    <w:p w14:paraId="54EC4FEB" w14:textId="55AB23C6" w:rsidR="004400C2" w:rsidRPr="00E502EE" w:rsidRDefault="004400C2" w:rsidP="004400C2">
      <w:pPr>
        <w:rPr>
          <w:sz w:val="8"/>
          <w:szCs w:val="8"/>
        </w:rPr>
      </w:pPr>
    </w:p>
    <w:tbl>
      <w:tblPr>
        <w:tblStyle w:val="Tabellenraster"/>
        <w:tblW w:w="0" w:type="auto"/>
        <w:tblLayout w:type="fixed"/>
        <w:tblLook w:val="04A0" w:firstRow="1" w:lastRow="0" w:firstColumn="1" w:lastColumn="0" w:noHBand="0" w:noVBand="1"/>
      </w:tblPr>
      <w:tblGrid>
        <w:gridCol w:w="1404"/>
        <w:gridCol w:w="1404"/>
        <w:gridCol w:w="1404"/>
        <w:gridCol w:w="1404"/>
        <w:gridCol w:w="1405"/>
      </w:tblGrid>
      <w:tr w:rsidR="004400C2" w14:paraId="50951469" w14:textId="77777777" w:rsidTr="00913304">
        <w:tc>
          <w:tcPr>
            <w:tcW w:w="1404" w:type="dxa"/>
            <w:shd w:val="clear" w:color="auto" w:fill="FFF7C1"/>
            <w:vAlign w:val="center"/>
          </w:tcPr>
          <w:p w14:paraId="35B226B3" w14:textId="0FC4B5F1" w:rsidR="004400C2" w:rsidRPr="004400C2" w:rsidRDefault="004400C2" w:rsidP="004400C2">
            <w:pPr>
              <w:jc w:val="center"/>
              <w:rPr>
                <w:b/>
              </w:rPr>
            </w:pPr>
            <w:r w:rsidRPr="004400C2">
              <w:rPr>
                <w:b/>
              </w:rPr>
              <w:t>Art / Bezeichnung</w:t>
            </w:r>
          </w:p>
        </w:tc>
        <w:tc>
          <w:tcPr>
            <w:tcW w:w="1404" w:type="dxa"/>
            <w:shd w:val="clear" w:color="auto" w:fill="FFF7C1"/>
            <w:vAlign w:val="center"/>
          </w:tcPr>
          <w:p w14:paraId="0E83777F" w14:textId="611DD91C" w:rsidR="004400C2" w:rsidRPr="004400C2" w:rsidRDefault="004400C2" w:rsidP="004400C2">
            <w:pPr>
              <w:jc w:val="center"/>
              <w:rPr>
                <w:b/>
              </w:rPr>
            </w:pPr>
            <w:r w:rsidRPr="004400C2">
              <w:rPr>
                <w:b/>
              </w:rPr>
              <w:t>Anbahnungs-möglichkeit</w:t>
            </w:r>
          </w:p>
        </w:tc>
        <w:tc>
          <w:tcPr>
            <w:tcW w:w="1404" w:type="dxa"/>
            <w:shd w:val="clear" w:color="auto" w:fill="FFF7C1"/>
            <w:vAlign w:val="center"/>
          </w:tcPr>
          <w:p w14:paraId="648C0E23" w14:textId="1F45516C" w:rsidR="004400C2" w:rsidRPr="004400C2" w:rsidRDefault="004400C2" w:rsidP="004400C2">
            <w:pPr>
              <w:jc w:val="center"/>
              <w:rPr>
                <w:b/>
              </w:rPr>
            </w:pPr>
            <w:r w:rsidRPr="004400C2">
              <w:rPr>
                <w:b/>
              </w:rPr>
              <w:t>Zur Verfügung stellen v</w:t>
            </w:r>
            <w:r>
              <w:rPr>
                <w:b/>
              </w:rPr>
              <w:t xml:space="preserve">on </w:t>
            </w:r>
            <w:proofErr w:type="spellStart"/>
            <w:r w:rsidRPr="004400C2">
              <w:rPr>
                <w:b/>
              </w:rPr>
              <w:t>Räuml</w:t>
            </w:r>
            <w:proofErr w:type="spellEnd"/>
            <w:r w:rsidRPr="004400C2">
              <w:rPr>
                <w:b/>
              </w:rPr>
              <w:t>.</w:t>
            </w:r>
            <w:r>
              <w:rPr>
                <w:b/>
              </w:rPr>
              <w:t>/</w:t>
            </w:r>
            <w:r w:rsidRPr="004400C2">
              <w:rPr>
                <w:b/>
              </w:rPr>
              <w:t>Zimmer</w:t>
            </w:r>
          </w:p>
        </w:tc>
        <w:tc>
          <w:tcPr>
            <w:tcW w:w="1404" w:type="dxa"/>
            <w:shd w:val="clear" w:color="auto" w:fill="FFF7C1"/>
            <w:vAlign w:val="center"/>
          </w:tcPr>
          <w:p w14:paraId="6C074E19" w14:textId="1246907A" w:rsidR="004400C2" w:rsidRPr="004400C2" w:rsidRDefault="004400C2" w:rsidP="004400C2">
            <w:pPr>
              <w:jc w:val="center"/>
              <w:rPr>
                <w:b/>
              </w:rPr>
            </w:pPr>
            <w:r w:rsidRPr="004400C2">
              <w:rPr>
                <w:b/>
              </w:rPr>
              <w:t>Barbetrieb (Getränke, etc.)</w:t>
            </w:r>
          </w:p>
        </w:tc>
        <w:tc>
          <w:tcPr>
            <w:tcW w:w="1405" w:type="dxa"/>
            <w:shd w:val="clear" w:color="auto" w:fill="FFF7C1"/>
            <w:vAlign w:val="center"/>
          </w:tcPr>
          <w:p w14:paraId="6F4BF8CF" w14:textId="34AD7FC0" w:rsidR="004400C2" w:rsidRPr="004400C2" w:rsidRDefault="004400C2" w:rsidP="004400C2">
            <w:pPr>
              <w:jc w:val="center"/>
              <w:rPr>
                <w:b/>
              </w:rPr>
            </w:pPr>
            <w:r w:rsidRPr="004400C2">
              <w:rPr>
                <w:b/>
              </w:rPr>
              <w:t>Einkunftsart</w:t>
            </w:r>
          </w:p>
        </w:tc>
      </w:tr>
      <w:tr w:rsidR="004400C2" w14:paraId="6C1D8346" w14:textId="77777777" w:rsidTr="004400C2">
        <w:trPr>
          <w:trHeight w:val="439"/>
        </w:trPr>
        <w:tc>
          <w:tcPr>
            <w:tcW w:w="1404" w:type="dxa"/>
            <w:vAlign w:val="center"/>
          </w:tcPr>
          <w:p w14:paraId="6644F205" w14:textId="77777777" w:rsidR="004400C2" w:rsidRPr="00913304" w:rsidRDefault="004400C2" w:rsidP="004400C2">
            <w:pPr>
              <w:rPr>
                <w:rFonts w:cstheme="minorHAnsi"/>
                <w:b/>
                <w:bCs/>
                <w:szCs w:val="18"/>
              </w:rPr>
            </w:pPr>
            <w:r w:rsidRPr="00913304">
              <w:rPr>
                <w:rFonts w:cstheme="minorHAnsi"/>
                <w:b/>
                <w:bCs/>
                <w:szCs w:val="18"/>
              </w:rPr>
              <w:t xml:space="preserve">Bordell / </w:t>
            </w:r>
          </w:p>
          <w:p w14:paraId="64390131" w14:textId="7E059C9A" w:rsidR="004400C2" w:rsidRPr="00913304" w:rsidRDefault="004400C2" w:rsidP="004400C2">
            <w:pPr>
              <w:rPr>
                <w:b/>
                <w:bCs/>
              </w:rPr>
            </w:pPr>
            <w:r w:rsidRPr="00913304">
              <w:rPr>
                <w:rFonts w:cstheme="minorHAnsi"/>
                <w:b/>
                <w:bCs/>
                <w:szCs w:val="18"/>
              </w:rPr>
              <w:t>Animierlokal</w:t>
            </w:r>
          </w:p>
        </w:tc>
        <w:tc>
          <w:tcPr>
            <w:tcW w:w="1404" w:type="dxa"/>
            <w:vAlign w:val="center"/>
          </w:tcPr>
          <w:p w14:paraId="79EFA6C3" w14:textId="3855CAA3" w:rsidR="004400C2" w:rsidRDefault="004400C2" w:rsidP="004400C2">
            <w:pPr>
              <w:jc w:val="center"/>
            </w:pPr>
            <w:r w:rsidRPr="00E87F21">
              <w:rPr>
                <w:rFonts w:cstheme="minorHAnsi"/>
                <w:szCs w:val="18"/>
              </w:rPr>
              <w:t>JA</w:t>
            </w:r>
          </w:p>
        </w:tc>
        <w:tc>
          <w:tcPr>
            <w:tcW w:w="1404" w:type="dxa"/>
            <w:vAlign w:val="center"/>
          </w:tcPr>
          <w:p w14:paraId="79DD919B" w14:textId="4E4BB172" w:rsidR="004400C2" w:rsidRDefault="004400C2" w:rsidP="004400C2">
            <w:pPr>
              <w:jc w:val="center"/>
            </w:pPr>
            <w:r w:rsidRPr="00E87F21">
              <w:rPr>
                <w:rFonts w:cstheme="minorHAnsi"/>
                <w:szCs w:val="18"/>
              </w:rPr>
              <w:t>JA</w:t>
            </w:r>
          </w:p>
        </w:tc>
        <w:tc>
          <w:tcPr>
            <w:tcW w:w="1404" w:type="dxa"/>
            <w:vAlign w:val="center"/>
          </w:tcPr>
          <w:p w14:paraId="4427D06F" w14:textId="48E34146" w:rsidR="004400C2" w:rsidRDefault="004400C2" w:rsidP="004400C2">
            <w:pPr>
              <w:jc w:val="center"/>
            </w:pPr>
            <w:r w:rsidRPr="00E87F21">
              <w:rPr>
                <w:rFonts w:cstheme="minorHAnsi"/>
                <w:szCs w:val="18"/>
              </w:rPr>
              <w:t>JA</w:t>
            </w:r>
          </w:p>
        </w:tc>
        <w:tc>
          <w:tcPr>
            <w:tcW w:w="1405" w:type="dxa"/>
            <w:vAlign w:val="center"/>
          </w:tcPr>
          <w:p w14:paraId="514BF29F" w14:textId="77777777" w:rsidR="004400C2" w:rsidRPr="00E87F21" w:rsidRDefault="004400C2" w:rsidP="004400C2">
            <w:pPr>
              <w:rPr>
                <w:rFonts w:cstheme="minorHAnsi"/>
                <w:szCs w:val="18"/>
              </w:rPr>
            </w:pPr>
            <w:r w:rsidRPr="00E87F21">
              <w:rPr>
                <w:rFonts w:cstheme="minorHAnsi"/>
                <w:szCs w:val="18"/>
              </w:rPr>
              <w:t>Nicht</w:t>
            </w:r>
          </w:p>
          <w:p w14:paraId="4674062B" w14:textId="69A78F95" w:rsidR="004400C2" w:rsidRDefault="004400C2" w:rsidP="004400C2">
            <w:r w:rsidRPr="00E87F21">
              <w:rPr>
                <w:rFonts w:cstheme="minorHAnsi"/>
                <w:szCs w:val="18"/>
              </w:rPr>
              <w:t>Selbstständig</w:t>
            </w:r>
          </w:p>
        </w:tc>
      </w:tr>
      <w:tr w:rsidR="004400C2" w14:paraId="2FF5AD88" w14:textId="77777777" w:rsidTr="00913304">
        <w:trPr>
          <w:trHeight w:val="439"/>
        </w:trPr>
        <w:tc>
          <w:tcPr>
            <w:tcW w:w="1404" w:type="dxa"/>
            <w:shd w:val="clear" w:color="auto" w:fill="E8F2E4"/>
            <w:vAlign w:val="center"/>
          </w:tcPr>
          <w:p w14:paraId="31B3A5C2" w14:textId="62643934" w:rsidR="004400C2" w:rsidRPr="00913304" w:rsidRDefault="004400C2" w:rsidP="004400C2">
            <w:pPr>
              <w:rPr>
                <w:rFonts w:cstheme="minorHAnsi"/>
                <w:b/>
                <w:bCs/>
                <w:szCs w:val="18"/>
              </w:rPr>
            </w:pPr>
            <w:r w:rsidRPr="00913304">
              <w:rPr>
                <w:rFonts w:cstheme="minorHAnsi"/>
                <w:b/>
                <w:bCs/>
                <w:szCs w:val="18"/>
              </w:rPr>
              <w:t>Laufhaus</w:t>
            </w:r>
          </w:p>
        </w:tc>
        <w:tc>
          <w:tcPr>
            <w:tcW w:w="1404" w:type="dxa"/>
            <w:shd w:val="clear" w:color="auto" w:fill="E8F2E4"/>
            <w:vAlign w:val="center"/>
          </w:tcPr>
          <w:p w14:paraId="53EADC44" w14:textId="39F36A37" w:rsidR="004400C2" w:rsidRPr="00E87F21" w:rsidRDefault="004400C2" w:rsidP="004400C2">
            <w:pPr>
              <w:jc w:val="center"/>
              <w:rPr>
                <w:rFonts w:cstheme="minorHAnsi"/>
                <w:szCs w:val="18"/>
              </w:rPr>
            </w:pPr>
            <w:r w:rsidRPr="00E87F21">
              <w:rPr>
                <w:rFonts w:cstheme="minorHAnsi"/>
                <w:szCs w:val="18"/>
              </w:rPr>
              <w:t>NEIN</w:t>
            </w:r>
          </w:p>
        </w:tc>
        <w:tc>
          <w:tcPr>
            <w:tcW w:w="1404" w:type="dxa"/>
            <w:shd w:val="clear" w:color="auto" w:fill="E8F2E4"/>
            <w:vAlign w:val="center"/>
          </w:tcPr>
          <w:p w14:paraId="7410FFE8" w14:textId="4A3E9027" w:rsidR="004400C2" w:rsidRPr="00E87F21" w:rsidRDefault="004400C2" w:rsidP="004400C2">
            <w:pPr>
              <w:jc w:val="center"/>
              <w:rPr>
                <w:rFonts w:cstheme="minorHAnsi"/>
                <w:szCs w:val="18"/>
              </w:rPr>
            </w:pPr>
            <w:r w:rsidRPr="00E87F21">
              <w:rPr>
                <w:rFonts w:cstheme="minorHAnsi"/>
                <w:szCs w:val="18"/>
              </w:rPr>
              <w:t>Fixes Zimmer</w:t>
            </w:r>
          </w:p>
        </w:tc>
        <w:tc>
          <w:tcPr>
            <w:tcW w:w="1404" w:type="dxa"/>
            <w:shd w:val="clear" w:color="auto" w:fill="E8F2E4"/>
            <w:vAlign w:val="center"/>
          </w:tcPr>
          <w:p w14:paraId="4B365400" w14:textId="5D2D0FA4" w:rsidR="004400C2" w:rsidRPr="00E87F21" w:rsidRDefault="004400C2" w:rsidP="004400C2">
            <w:pPr>
              <w:jc w:val="center"/>
              <w:rPr>
                <w:rFonts w:cstheme="minorHAnsi"/>
                <w:szCs w:val="18"/>
              </w:rPr>
            </w:pPr>
            <w:r w:rsidRPr="00E87F21">
              <w:rPr>
                <w:rFonts w:cstheme="minorHAnsi"/>
                <w:szCs w:val="18"/>
              </w:rPr>
              <w:t>NEIN</w:t>
            </w:r>
          </w:p>
        </w:tc>
        <w:tc>
          <w:tcPr>
            <w:tcW w:w="1405" w:type="dxa"/>
            <w:shd w:val="clear" w:color="auto" w:fill="E8F2E4"/>
            <w:vAlign w:val="center"/>
          </w:tcPr>
          <w:p w14:paraId="7E41736A" w14:textId="24BE00DD" w:rsidR="004400C2" w:rsidRPr="00E87F21" w:rsidRDefault="004400C2" w:rsidP="004400C2">
            <w:pPr>
              <w:rPr>
                <w:rFonts w:cstheme="minorHAnsi"/>
                <w:szCs w:val="18"/>
              </w:rPr>
            </w:pPr>
            <w:r w:rsidRPr="00E87F21">
              <w:rPr>
                <w:rFonts w:cstheme="minorHAnsi"/>
                <w:szCs w:val="18"/>
              </w:rPr>
              <w:t>Selbstständig</w:t>
            </w:r>
          </w:p>
        </w:tc>
      </w:tr>
      <w:tr w:rsidR="004400C2" w14:paraId="5D2F601B" w14:textId="77777777" w:rsidTr="004400C2">
        <w:trPr>
          <w:trHeight w:val="439"/>
        </w:trPr>
        <w:tc>
          <w:tcPr>
            <w:tcW w:w="1404" w:type="dxa"/>
            <w:vAlign w:val="center"/>
          </w:tcPr>
          <w:p w14:paraId="7DD1CF5D" w14:textId="2833E28C" w:rsidR="004400C2" w:rsidRPr="00913304" w:rsidRDefault="004400C2" w:rsidP="004400C2">
            <w:pPr>
              <w:rPr>
                <w:rFonts w:cstheme="minorHAnsi"/>
                <w:b/>
                <w:bCs/>
                <w:szCs w:val="18"/>
              </w:rPr>
            </w:pPr>
            <w:r w:rsidRPr="00913304">
              <w:rPr>
                <w:rFonts w:cstheme="minorHAnsi"/>
                <w:b/>
                <w:bCs/>
                <w:szCs w:val="18"/>
              </w:rPr>
              <w:t>Saunaclub</w:t>
            </w:r>
          </w:p>
        </w:tc>
        <w:tc>
          <w:tcPr>
            <w:tcW w:w="1404" w:type="dxa"/>
            <w:vAlign w:val="center"/>
          </w:tcPr>
          <w:p w14:paraId="750D1FB0" w14:textId="6986DA8A" w:rsidR="004400C2" w:rsidRPr="00E87F21" w:rsidRDefault="004400C2" w:rsidP="004400C2">
            <w:pPr>
              <w:jc w:val="center"/>
              <w:rPr>
                <w:rFonts w:cstheme="minorHAnsi"/>
                <w:szCs w:val="18"/>
              </w:rPr>
            </w:pPr>
            <w:r w:rsidRPr="00E87F21">
              <w:rPr>
                <w:rFonts w:cstheme="minorHAnsi"/>
                <w:szCs w:val="18"/>
              </w:rPr>
              <w:t>JA</w:t>
            </w:r>
          </w:p>
        </w:tc>
        <w:tc>
          <w:tcPr>
            <w:tcW w:w="1404" w:type="dxa"/>
            <w:vAlign w:val="center"/>
          </w:tcPr>
          <w:p w14:paraId="13859B5A" w14:textId="757ADD7C" w:rsidR="004400C2" w:rsidRPr="00E87F21" w:rsidRDefault="004400C2" w:rsidP="004400C2">
            <w:pPr>
              <w:jc w:val="center"/>
              <w:rPr>
                <w:rFonts w:cstheme="minorHAnsi"/>
                <w:szCs w:val="18"/>
              </w:rPr>
            </w:pPr>
            <w:r w:rsidRPr="00E87F21">
              <w:rPr>
                <w:rFonts w:cstheme="minorHAnsi"/>
                <w:szCs w:val="18"/>
              </w:rPr>
              <w:t>JA</w:t>
            </w:r>
          </w:p>
        </w:tc>
        <w:tc>
          <w:tcPr>
            <w:tcW w:w="1404" w:type="dxa"/>
            <w:vAlign w:val="center"/>
          </w:tcPr>
          <w:p w14:paraId="07A57B47" w14:textId="058FD9D5" w:rsidR="004400C2" w:rsidRPr="00E87F21" w:rsidRDefault="004400C2" w:rsidP="004400C2">
            <w:pPr>
              <w:jc w:val="center"/>
              <w:rPr>
                <w:rFonts w:cstheme="minorHAnsi"/>
                <w:szCs w:val="18"/>
              </w:rPr>
            </w:pPr>
            <w:r w:rsidRPr="00E87F21">
              <w:rPr>
                <w:rFonts w:cstheme="minorHAnsi"/>
                <w:szCs w:val="18"/>
              </w:rPr>
              <w:t>JA</w:t>
            </w:r>
          </w:p>
        </w:tc>
        <w:tc>
          <w:tcPr>
            <w:tcW w:w="1405" w:type="dxa"/>
            <w:vAlign w:val="center"/>
          </w:tcPr>
          <w:p w14:paraId="7AA4768C" w14:textId="77777777" w:rsidR="004400C2" w:rsidRPr="00E87F21" w:rsidRDefault="004400C2" w:rsidP="004400C2">
            <w:pPr>
              <w:rPr>
                <w:rFonts w:cstheme="minorHAnsi"/>
                <w:szCs w:val="18"/>
              </w:rPr>
            </w:pPr>
            <w:r w:rsidRPr="00E87F21">
              <w:rPr>
                <w:rFonts w:cstheme="minorHAnsi"/>
                <w:szCs w:val="18"/>
              </w:rPr>
              <w:t xml:space="preserve">Nicht </w:t>
            </w:r>
          </w:p>
          <w:p w14:paraId="72771361" w14:textId="1264E594" w:rsidR="004400C2" w:rsidRPr="00E87F21" w:rsidRDefault="004400C2" w:rsidP="004400C2">
            <w:pPr>
              <w:rPr>
                <w:rFonts w:cstheme="minorHAnsi"/>
                <w:szCs w:val="18"/>
              </w:rPr>
            </w:pPr>
            <w:r w:rsidRPr="00E87F21">
              <w:rPr>
                <w:rFonts w:cstheme="minorHAnsi"/>
                <w:szCs w:val="18"/>
              </w:rPr>
              <w:t>Selbstständig</w:t>
            </w:r>
          </w:p>
        </w:tc>
      </w:tr>
      <w:tr w:rsidR="004400C2" w14:paraId="4CBF0086" w14:textId="77777777" w:rsidTr="00913304">
        <w:trPr>
          <w:trHeight w:val="440"/>
        </w:trPr>
        <w:tc>
          <w:tcPr>
            <w:tcW w:w="1404" w:type="dxa"/>
            <w:shd w:val="clear" w:color="auto" w:fill="E8F2E4"/>
            <w:vAlign w:val="center"/>
          </w:tcPr>
          <w:p w14:paraId="40407484" w14:textId="43C81709" w:rsidR="004400C2" w:rsidRPr="00913304" w:rsidRDefault="004400C2" w:rsidP="004400C2">
            <w:pPr>
              <w:rPr>
                <w:rFonts w:cstheme="minorHAnsi"/>
                <w:b/>
                <w:bCs/>
                <w:szCs w:val="18"/>
              </w:rPr>
            </w:pPr>
            <w:r w:rsidRPr="00913304">
              <w:rPr>
                <w:rFonts w:cstheme="minorHAnsi"/>
                <w:b/>
                <w:bCs/>
                <w:szCs w:val="18"/>
              </w:rPr>
              <w:t>Escort-Service</w:t>
            </w:r>
          </w:p>
        </w:tc>
        <w:tc>
          <w:tcPr>
            <w:tcW w:w="1404" w:type="dxa"/>
            <w:shd w:val="clear" w:color="auto" w:fill="E8F2E4"/>
            <w:vAlign w:val="center"/>
          </w:tcPr>
          <w:p w14:paraId="03C2C499" w14:textId="6E289DEA" w:rsidR="004400C2" w:rsidRPr="00E87F21" w:rsidRDefault="004400C2" w:rsidP="004400C2">
            <w:pPr>
              <w:jc w:val="center"/>
              <w:rPr>
                <w:rFonts w:cstheme="minorHAnsi"/>
                <w:szCs w:val="18"/>
              </w:rPr>
            </w:pPr>
            <w:r w:rsidRPr="00E87F21">
              <w:rPr>
                <w:rFonts w:cstheme="minorHAnsi"/>
                <w:szCs w:val="18"/>
              </w:rPr>
              <w:t>NEIN</w:t>
            </w:r>
          </w:p>
        </w:tc>
        <w:tc>
          <w:tcPr>
            <w:tcW w:w="1404" w:type="dxa"/>
            <w:shd w:val="clear" w:color="auto" w:fill="E8F2E4"/>
            <w:vAlign w:val="center"/>
          </w:tcPr>
          <w:p w14:paraId="61FCD07C" w14:textId="273F1E8F" w:rsidR="004400C2" w:rsidRPr="00E87F21" w:rsidRDefault="004400C2" w:rsidP="004400C2">
            <w:pPr>
              <w:jc w:val="center"/>
              <w:rPr>
                <w:rFonts w:cstheme="minorHAnsi"/>
                <w:szCs w:val="18"/>
              </w:rPr>
            </w:pPr>
            <w:r w:rsidRPr="00E87F21">
              <w:rPr>
                <w:rFonts w:cstheme="minorHAnsi"/>
                <w:szCs w:val="18"/>
              </w:rPr>
              <w:t>NEIN</w:t>
            </w:r>
          </w:p>
        </w:tc>
        <w:tc>
          <w:tcPr>
            <w:tcW w:w="1404" w:type="dxa"/>
            <w:shd w:val="clear" w:color="auto" w:fill="E8F2E4"/>
            <w:vAlign w:val="center"/>
          </w:tcPr>
          <w:p w14:paraId="3AD71A03" w14:textId="3B8413DD" w:rsidR="004400C2" w:rsidRPr="00E87F21" w:rsidRDefault="004400C2" w:rsidP="004400C2">
            <w:pPr>
              <w:jc w:val="center"/>
              <w:rPr>
                <w:rFonts w:cstheme="minorHAnsi"/>
                <w:szCs w:val="18"/>
              </w:rPr>
            </w:pPr>
            <w:r w:rsidRPr="00E87F21">
              <w:rPr>
                <w:rFonts w:cstheme="minorHAnsi"/>
                <w:szCs w:val="18"/>
              </w:rPr>
              <w:t>NEIN</w:t>
            </w:r>
          </w:p>
        </w:tc>
        <w:tc>
          <w:tcPr>
            <w:tcW w:w="1405" w:type="dxa"/>
            <w:shd w:val="clear" w:color="auto" w:fill="E8F2E4"/>
            <w:vAlign w:val="center"/>
          </w:tcPr>
          <w:p w14:paraId="690DAD52" w14:textId="54FADCCD" w:rsidR="004400C2" w:rsidRPr="00E87F21" w:rsidRDefault="004400C2" w:rsidP="004400C2">
            <w:pPr>
              <w:rPr>
                <w:rFonts w:cstheme="minorHAnsi"/>
                <w:szCs w:val="18"/>
              </w:rPr>
            </w:pPr>
            <w:r w:rsidRPr="00E87F21">
              <w:rPr>
                <w:rFonts w:cstheme="minorHAnsi"/>
                <w:szCs w:val="18"/>
              </w:rPr>
              <w:t>Selbstständig</w:t>
            </w:r>
          </w:p>
        </w:tc>
      </w:tr>
      <w:tr w:rsidR="004400C2" w14:paraId="491A988C" w14:textId="77777777" w:rsidTr="004400C2">
        <w:trPr>
          <w:trHeight w:val="439"/>
        </w:trPr>
        <w:tc>
          <w:tcPr>
            <w:tcW w:w="1404" w:type="dxa"/>
            <w:vAlign w:val="center"/>
          </w:tcPr>
          <w:p w14:paraId="639B6BF2" w14:textId="36F5844F" w:rsidR="004400C2" w:rsidRPr="00913304" w:rsidRDefault="004400C2" w:rsidP="004400C2">
            <w:pPr>
              <w:rPr>
                <w:rFonts w:cstheme="minorHAnsi"/>
                <w:b/>
                <w:bCs/>
                <w:szCs w:val="18"/>
              </w:rPr>
            </w:pPr>
            <w:r w:rsidRPr="00913304">
              <w:rPr>
                <w:rFonts w:cstheme="minorHAnsi"/>
                <w:b/>
                <w:bCs/>
                <w:szCs w:val="18"/>
              </w:rPr>
              <w:t>Massagestudio</w:t>
            </w:r>
          </w:p>
        </w:tc>
        <w:tc>
          <w:tcPr>
            <w:tcW w:w="1404" w:type="dxa"/>
            <w:vAlign w:val="center"/>
          </w:tcPr>
          <w:p w14:paraId="5C88FF73" w14:textId="03E18A64" w:rsidR="004400C2" w:rsidRPr="00E87F21" w:rsidRDefault="004400C2" w:rsidP="004400C2">
            <w:pPr>
              <w:jc w:val="center"/>
              <w:rPr>
                <w:rFonts w:cstheme="minorHAnsi"/>
                <w:szCs w:val="18"/>
              </w:rPr>
            </w:pPr>
            <w:r w:rsidRPr="00E87F21">
              <w:rPr>
                <w:rFonts w:cstheme="minorHAnsi"/>
                <w:szCs w:val="18"/>
              </w:rPr>
              <w:t>NEIN</w:t>
            </w:r>
          </w:p>
        </w:tc>
        <w:tc>
          <w:tcPr>
            <w:tcW w:w="1404" w:type="dxa"/>
            <w:vAlign w:val="center"/>
          </w:tcPr>
          <w:p w14:paraId="0EBCC522" w14:textId="7E86E0F0" w:rsidR="004400C2" w:rsidRPr="00E87F21" w:rsidRDefault="004400C2" w:rsidP="004400C2">
            <w:pPr>
              <w:jc w:val="center"/>
              <w:rPr>
                <w:rFonts w:cstheme="minorHAnsi"/>
                <w:szCs w:val="18"/>
              </w:rPr>
            </w:pPr>
            <w:r w:rsidRPr="00E87F21">
              <w:rPr>
                <w:rFonts w:cstheme="minorHAnsi"/>
                <w:szCs w:val="18"/>
              </w:rPr>
              <w:t>JA</w:t>
            </w:r>
          </w:p>
        </w:tc>
        <w:tc>
          <w:tcPr>
            <w:tcW w:w="1404" w:type="dxa"/>
            <w:vAlign w:val="center"/>
          </w:tcPr>
          <w:p w14:paraId="7AE36178" w14:textId="17704363" w:rsidR="004400C2" w:rsidRPr="00E87F21" w:rsidRDefault="004400C2" w:rsidP="004400C2">
            <w:pPr>
              <w:jc w:val="center"/>
              <w:rPr>
                <w:rFonts w:cstheme="minorHAnsi"/>
                <w:szCs w:val="18"/>
              </w:rPr>
            </w:pPr>
            <w:r w:rsidRPr="00E87F21">
              <w:rPr>
                <w:rFonts w:cstheme="minorHAnsi"/>
                <w:szCs w:val="18"/>
              </w:rPr>
              <w:t>JA</w:t>
            </w:r>
          </w:p>
        </w:tc>
        <w:tc>
          <w:tcPr>
            <w:tcW w:w="1405" w:type="dxa"/>
            <w:vAlign w:val="center"/>
          </w:tcPr>
          <w:p w14:paraId="48D5EB88" w14:textId="77777777" w:rsidR="004400C2" w:rsidRPr="00E87F21" w:rsidRDefault="004400C2" w:rsidP="004400C2">
            <w:pPr>
              <w:rPr>
                <w:rFonts w:cstheme="minorHAnsi"/>
                <w:szCs w:val="18"/>
              </w:rPr>
            </w:pPr>
            <w:r w:rsidRPr="00E87F21">
              <w:rPr>
                <w:rFonts w:cstheme="minorHAnsi"/>
                <w:szCs w:val="18"/>
              </w:rPr>
              <w:t>Nicht</w:t>
            </w:r>
          </w:p>
          <w:p w14:paraId="001F3AAC" w14:textId="51B98D95" w:rsidR="004400C2" w:rsidRPr="00E87F21" w:rsidRDefault="004400C2" w:rsidP="004400C2">
            <w:pPr>
              <w:rPr>
                <w:rFonts w:cstheme="minorHAnsi"/>
                <w:szCs w:val="18"/>
              </w:rPr>
            </w:pPr>
            <w:r w:rsidRPr="00E87F21">
              <w:rPr>
                <w:rFonts w:cstheme="minorHAnsi"/>
                <w:szCs w:val="18"/>
              </w:rPr>
              <w:t>Selbstständig</w:t>
            </w:r>
          </w:p>
        </w:tc>
      </w:tr>
      <w:tr w:rsidR="004400C2" w14:paraId="7988125F" w14:textId="77777777" w:rsidTr="00913304">
        <w:trPr>
          <w:trHeight w:val="439"/>
        </w:trPr>
        <w:tc>
          <w:tcPr>
            <w:tcW w:w="1404" w:type="dxa"/>
            <w:shd w:val="clear" w:color="auto" w:fill="E8F2E4"/>
            <w:vAlign w:val="center"/>
          </w:tcPr>
          <w:p w14:paraId="5E303410" w14:textId="56796A6A" w:rsidR="004400C2" w:rsidRPr="00913304" w:rsidRDefault="004400C2" w:rsidP="004400C2">
            <w:pPr>
              <w:rPr>
                <w:rFonts w:cstheme="minorHAnsi"/>
                <w:b/>
                <w:bCs/>
                <w:szCs w:val="18"/>
              </w:rPr>
            </w:pPr>
            <w:r w:rsidRPr="00913304">
              <w:rPr>
                <w:rFonts w:cstheme="minorHAnsi"/>
                <w:b/>
                <w:bCs/>
                <w:szCs w:val="18"/>
              </w:rPr>
              <w:t>Peep-Show</w:t>
            </w:r>
          </w:p>
        </w:tc>
        <w:tc>
          <w:tcPr>
            <w:tcW w:w="1404" w:type="dxa"/>
            <w:shd w:val="clear" w:color="auto" w:fill="E8F2E4"/>
            <w:vAlign w:val="center"/>
          </w:tcPr>
          <w:p w14:paraId="7A4A3BB3" w14:textId="0AF443D2" w:rsidR="004400C2" w:rsidRPr="00E87F21" w:rsidRDefault="004400C2" w:rsidP="004400C2">
            <w:pPr>
              <w:jc w:val="center"/>
              <w:rPr>
                <w:rFonts w:cstheme="minorHAnsi"/>
                <w:szCs w:val="18"/>
              </w:rPr>
            </w:pPr>
            <w:r w:rsidRPr="00E87F21">
              <w:rPr>
                <w:rFonts w:cstheme="minorHAnsi"/>
                <w:szCs w:val="18"/>
              </w:rPr>
              <w:t>NEIN</w:t>
            </w:r>
          </w:p>
        </w:tc>
        <w:tc>
          <w:tcPr>
            <w:tcW w:w="1404" w:type="dxa"/>
            <w:shd w:val="clear" w:color="auto" w:fill="E8F2E4"/>
            <w:vAlign w:val="center"/>
          </w:tcPr>
          <w:p w14:paraId="0CE145D4" w14:textId="57DA8490" w:rsidR="004400C2" w:rsidRPr="00E87F21" w:rsidRDefault="004400C2" w:rsidP="004400C2">
            <w:pPr>
              <w:jc w:val="center"/>
              <w:rPr>
                <w:rFonts w:cstheme="minorHAnsi"/>
                <w:szCs w:val="18"/>
              </w:rPr>
            </w:pPr>
            <w:r w:rsidRPr="00E87F21">
              <w:rPr>
                <w:rFonts w:cstheme="minorHAnsi"/>
                <w:szCs w:val="18"/>
              </w:rPr>
              <w:t>Solokabinen</w:t>
            </w:r>
          </w:p>
        </w:tc>
        <w:tc>
          <w:tcPr>
            <w:tcW w:w="1404" w:type="dxa"/>
            <w:shd w:val="clear" w:color="auto" w:fill="E8F2E4"/>
            <w:vAlign w:val="center"/>
          </w:tcPr>
          <w:p w14:paraId="39409CF9" w14:textId="751C67C5" w:rsidR="004400C2" w:rsidRPr="00E87F21" w:rsidRDefault="004400C2" w:rsidP="004400C2">
            <w:pPr>
              <w:jc w:val="center"/>
              <w:rPr>
                <w:rFonts w:cstheme="minorHAnsi"/>
                <w:szCs w:val="18"/>
              </w:rPr>
            </w:pPr>
            <w:r w:rsidRPr="00E87F21">
              <w:rPr>
                <w:rFonts w:cstheme="minorHAnsi"/>
                <w:szCs w:val="18"/>
              </w:rPr>
              <w:t>NEIN</w:t>
            </w:r>
          </w:p>
        </w:tc>
        <w:tc>
          <w:tcPr>
            <w:tcW w:w="1405" w:type="dxa"/>
            <w:shd w:val="clear" w:color="auto" w:fill="E8F2E4"/>
            <w:vAlign w:val="center"/>
          </w:tcPr>
          <w:p w14:paraId="7ED2D6D1" w14:textId="5DC5DA24" w:rsidR="004400C2" w:rsidRPr="00E87F21" w:rsidRDefault="004400C2" w:rsidP="004400C2">
            <w:pPr>
              <w:rPr>
                <w:rFonts w:cstheme="minorHAnsi"/>
                <w:szCs w:val="18"/>
              </w:rPr>
            </w:pPr>
            <w:r w:rsidRPr="00E87F21">
              <w:rPr>
                <w:rFonts w:cstheme="minorHAnsi"/>
                <w:szCs w:val="18"/>
              </w:rPr>
              <w:t>Selbstständig</w:t>
            </w:r>
          </w:p>
        </w:tc>
      </w:tr>
      <w:tr w:rsidR="004400C2" w14:paraId="5181DD42" w14:textId="77777777" w:rsidTr="004400C2">
        <w:trPr>
          <w:trHeight w:val="439"/>
        </w:trPr>
        <w:tc>
          <w:tcPr>
            <w:tcW w:w="1404" w:type="dxa"/>
            <w:vAlign w:val="center"/>
          </w:tcPr>
          <w:p w14:paraId="031E5AA9" w14:textId="0A4E6E60" w:rsidR="004400C2" w:rsidRPr="00913304" w:rsidRDefault="004400C2" w:rsidP="004400C2">
            <w:pPr>
              <w:rPr>
                <w:rFonts w:cstheme="minorHAnsi"/>
                <w:b/>
                <w:bCs/>
                <w:szCs w:val="18"/>
              </w:rPr>
            </w:pPr>
            <w:r w:rsidRPr="00913304">
              <w:rPr>
                <w:rFonts w:cstheme="minorHAnsi"/>
                <w:b/>
                <w:bCs/>
                <w:szCs w:val="18"/>
              </w:rPr>
              <w:t>Wohnungs-prostitution</w:t>
            </w:r>
          </w:p>
        </w:tc>
        <w:tc>
          <w:tcPr>
            <w:tcW w:w="1404" w:type="dxa"/>
            <w:vAlign w:val="center"/>
          </w:tcPr>
          <w:p w14:paraId="3E88AD1B" w14:textId="7DECFD70" w:rsidR="004400C2" w:rsidRPr="00E87F21" w:rsidRDefault="004400C2" w:rsidP="004400C2">
            <w:pPr>
              <w:jc w:val="center"/>
              <w:rPr>
                <w:rFonts w:cstheme="minorHAnsi"/>
                <w:szCs w:val="18"/>
              </w:rPr>
            </w:pPr>
            <w:r w:rsidRPr="00E87F21">
              <w:rPr>
                <w:rFonts w:cstheme="minorHAnsi"/>
                <w:szCs w:val="18"/>
              </w:rPr>
              <w:t>NEIN</w:t>
            </w:r>
          </w:p>
        </w:tc>
        <w:tc>
          <w:tcPr>
            <w:tcW w:w="1404" w:type="dxa"/>
            <w:vAlign w:val="center"/>
          </w:tcPr>
          <w:p w14:paraId="1C65C8FE" w14:textId="07C3A41B" w:rsidR="004400C2" w:rsidRPr="00E87F21" w:rsidRDefault="004400C2" w:rsidP="004400C2">
            <w:pPr>
              <w:jc w:val="center"/>
              <w:rPr>
                <w:rFonts w:cstheme="minorHAnsi"/>
                <w:szCs w:val="18"/>
              </w:rPr>
            </w:pPr>
            <w:r w:rsidRPr="00E87F21">
              <w:rPr>
                <w:rFonts w:cstheme="minorHAnsi"/>
                <w:szCs w:val="18"/>
              </w:rPr>
              <w:t>Eig. Wohnung</w:t>
            </w:r>
          </w:p>
        </w:tc>
        <w:tc>
          <w:tcPr>
            <w:tcW w:w="1404" w:type="dxa"/>
            <w:vAlign w:val="center"/>
          </w:tcPr>
          <w:p w14:paraId="07DC7D23" w14:textId="777B615E" w:rsidR="004400C2" w:rsidRPr="00E87F21" w:rsidRDefault="004400C2" w:rsidP="004400C2">
            <w:pPr>
              <w:jc w:val="center"/>
              <w:rPr>
                <w:rFonts w:cstheme="minorHAnsi"/>
                <w:szCs w:val="18"/>
              </w:rPr>
            </w:pPr>
            <w:r w:rsidRPr="00E87F21">
              <w:rPr>
                <w:rFonts w:cstheme="minorHAnsi"/>
                <w:szCs w:val="18"/>
              </w:rPr>
              <w:t>NEIN</w:t>
            </w:r>
          </w:p>
        </w:tc>
        <w:tc>
          <w:tcPr>
            <w:tcW w:w="1405" w:type="dxa"/>
            <w:vAlign w:val="center"/>
          </w:tcPr>
          <w:p w14:paraId="30B9586B" w14:textId="535350E1" w:rsidR="004400C2" w:rsidRPr="00E87F21" w:rsidRDefault="004400C2" w:rsidP="004400C2">
            <w:pPr>
              <w:rPr>
                <w:rFonts w:cstheme="minorHAnsi"/>
                <w:szCs w:val="18"/>
              </w:rPr>
            </w:pPr>
            <w:r w:rsidRPr="00E87F21">
              <w:rPr>
                <w:rFonts w:cstheme="minorHAnsi"/>
                <w:szCs w:val="18"/>
              </w:rPr>
              <w:t>Selbstständig</w:t>
            </w:r>
          </w:p>
        </w:tc>
      </w:tr>
      <w:tr w:rsidR="004400C2" w14:paraId="5125C43D" w14:textId="77777777" w:rsidTr="00913304">
        <w:trPr>
          <w:trHeight w:val="440"/>
        </w:trPr>
        <w:tc>
          <w:tcPr>
            <w:tcW w:w="1404" w:type="dxa"/>
            <w:shd w:val="clear" w:color="auto" w:fill="E8F2E4"/>
            <w:vAlign w:val="center"/>
          </w:tcPr>
          <w:p w14:paraId="3E5299C9" w14:textId="77777777" w:rsidR="004400C2" w:rsidRPr="00913304" w:rsidRDefault="004400C2" w:rsidP="004400C2">
            <w:pPr>
              <w:rPr>
                <w:rFonts w:cstheme="minorHAnsi"/>
                <w:b/>
                <w:bCs/>
                <w:szCs w:val="18"/>
              </w:rPr>
            </w:pPr>
            <w:r w:rsidRPr="00913304">
              <w:rPr>
                <w:rFonts w:cstheme="minorHAnsi"/>
                <w:b/>
                <w:bCs/>
                <w:szCs w:val="18"/>
              </w:rPr>
              <w:t>Straßen-</w:t>
            </w:r>
          </w:p>
          <w:p w14:paraId="27D1197A" w14:textId="01E289E4" w:rsidR="004400C2" w:rsidRPr="00913304" w:rsidRDefault="004400C2" w:rsidP="004400C2">
            <w:pPr>
              <w:rPr>
                <w:rFonts w:cstheme="minorHAnsi"/>
                <w:b/>
                <w:bCs/>
                <w:szCs w:val="18"/>
              </w:rPr>
            </w:pPr>
            <w:proofErr w:type="spellStart"/>
            <w:r w:rsidRPr="00913304">
              <w:rPr>
                <w:rFonts w:cstheme="minorHAnsi"/>
                <w:b/>
                <w:bCs/>
                <w:szCs w:val="18"/>
              </w:rPr>
              <w:t>prostitution</w:t>
            </w:r>
            <w:proofErr w:type="spellEnd"/>
          </w:p>
        </w:tc>
        <w:tc>
          <w:tcPr>
            <w:tcW w:w="1404" w:type="dxa"/>
            <w:shd w:val="clear" w:color="auto" w:fill="E8F2E4"/>
            <w:vAlign w:val="center"/>
          </w:tcPr>
          <w:p w14:paraId="1BCB1718" w14:textId="6AD0A972" w:rsidR="004400C2" w:rsidRPr="00E87F21" w:rsidRDefault="004400C2" w:rsidP="004400C2">
            <w:pPr>
              <w:jc w:val="center"/>
              <w:rPr>
                <w:rFonts w:cstheme="minorHAnsi"/>
                <w:szCs w:val="18"/>
              </w:rPr>
            </w:pPr>
            <w:r w:rsidRPr="00E87F21">
              <w:rPr>
                <w:rFonts w:cstheme="minorHAnsi"/>
                <w:szCs w:val="18"/>
              </w:rPr>
              <w:t>JA</w:t>
            </w:r>
          </w:p>
        </w:tc>
        <w:tc>
          <w:tcPr>
            <w:tcW w:w="1404" w:type="dxa"/>
            <w:shd w:val="clear" w:color="auto" w:fill="E8F2E4"/>
            <w:vAlign w:val="center"/>
          </w:tcPr>
          <w:p w14:paraId="5941A8EB" w14:textId="62016E67" w:rsidR="004400C2" w:rsidRPr="00E87F21" w:rsidRDefault="004400C2" w:rsidP="004400C2">
            <w:pPr>
              <w:jc w:val="center"/>
              <w:rPr>
                <w:rFonts w:cstheme="minorHAnsi"/>
                <w:szCs w:val="18"/>
              </w:rPr>
            </w:pPr>
            <w:r w:rsidRPr="00E87F21">
              <w:rPr>
                <w:rFonts w:cstheme="minorHAnsi"/>
                <w:szCs w:val="18"/>
              </w:rPr>
              <w:t>NEIN</w:t>
            </w:r>
          </w:p>
        </w:tc>
        <w:tc>
          <w:tcPr>
            <w:tcW w:w="1404" w:type="dxa"/>
            <w:shd w:val="clear" w:color="auto" w:fill="E8F2E4"/>
            <w:vAlign w:val="center"/>
          </w:tcPr>
          <w:p w14:paraId="46FA17DC" w14:textId="6BF55D3A" w:rsidR="004400C2" w:rsidRPr="00E87F21" w:rsidRDefault="004400C2" w:rsidP="004400C2">
            <w:pPr>
              <w:jc w:val="center"/>
              <w:rPr>
                <w:rFonts w:cstheme="minorHAnsi"/>
                <w:szCs w:val="18"/>
              </w:rPr>
            </w:pPr>
            <w:r w:rsidRPr="00E87F21">
              <w:rPr>
                <w:rFonts w:cstheme="minorHAnsi"/>
                <w:szCs w:val="18"/>
              </w:rPr>
              <w:t>NEIN</w:t>
            </w:r>
          </w:p>
        </w:tc>
        <w:tc>
          <w:tcPr>
            <w:tcW w:w="1405" w:type="dxa"/>
            <w:shd w:val="clear" w:color="auto" w:fill="E8F2E4"/>
            <w:vAlign w:val="center"/>
          </w:tcPr>
          <w:p w14:paraId="0372409F" w14:textId="3F0664EB" w:rsidR="004400C2" w:rsidRPr="00E87F21" w:rsidRDefault="004400C2" w:rsidP="004400C2">
            <w:pPr>
              <w:rPr>
                <w:rFonts w:cstheme="minorHAnsi"/>
                <w:szCs w:val="18"/>
              </w:rPr>
            </w:pPr>
            <w:r w:rsidRPr="00E87F21">
              <w:rPr>
                <w:rFonts w:cstheme="minorHAnsi"/>
                <w:szCs w:val="18"/>
              </w:rPr>
              <w:t>selbstständig</w:t>
            </w:r>
          </w:p>
        </w:tc>
      </w:tr>
    </w:tbl>
    <w:p w14:paraId="218854BF" w14:textId="699C5191" w:rsidR="004400C2" w:rsidRDefault="004400C2" w:rsidP="004400C2"/>
    <w:p w14:paraId="612D11B1" w14:textId="77777777" w:rsidR="004400C2" w:rsidRPr="00E87F21" w:rsidRDefault="004400C2" w:rsidP="004400C2">
      <w:pPr>
        <w:rPr>
          <w:rFonts w:cstheme="minorHAnsi"/>
          <w:szCs w:val="18"/>
        </w:rPr>
      </w:pPr>
      <w:r w:rsidRPr="00E87F21">
        <w:rPr>
          <w:rFonts w:cstheme="minorHAnsi"/>
          <w:szCs w:val="18"/>
        </w:rPr>
        <w:t>Ist die eindeutige Zuordnung einer Tätigkeit zu einer dieser Erscheinungsformen nicht möglich, ist die Beurteilung an Hand der Umstände des Einzelfalles vorzunehmen.</w:t>
      </w:r>
    </w:p>
    <w:p w14:paraId="2CF22974" w14:textId="7A77B1A5" w:rsidR="004400C2" w:rsidRDefault="004400C2" w:rsidP="004400C2"/>
    <w:p w14:paraId="5CE70F89" w14:textId="274BD9B5" w:rsidR="004400C2" w:rsidRDefault="004400C2" w:rsidP="004400C2"/>
    <w:p w14:paraId="23EBAD8D" w14:textId="236DC7ED" w:rsidR="004400C2" w:rsidRDefault="004400C2" w:rsidP="004400C2"/>
    <w:p w14:paraId="459B906F" w14:textId="7C00DB25" w:rsidR="004400C2" w:rsidRDefault="004400C2" w:rsidP="004400C2"/>
    <w:p w14:paraId="47E41F10" w14:textId="15889623" w:rsidR="004400C2" w:rsidRDefault="004400C2" w:rsidP="004400C2"/>
    <w:p w14:paraId="33F470B7" w14:textId="4394F891" w:rsidR="004400C2" w:rsidRDefault="004400C2" w:rsidP="004400C2"/>
    <w:p w14:paraId="4510B595" w14:textId="2D12E5FA" w:rsidR="004400C2" w:rsidRDefault="004400C2" w:rsidP="004400C2"/>
    <w:p w14:paraId="490D8149" w14:textId="2625A2B7" w:rsidR="004400C2" w:rsidRDefault="004400C2" w:rsidP="004400C2"/>
    <w:p w14:paraId="0CE00E1E" w14:textId="271BEAD5" w:rsidR="004400C2" w:rsidRDefault="004400C2" w:rsidP="004400C2"/>
    <w:p w14:paraId="750CC305" w14:textId="77777777" w:rsidR="00E502EE" w:rsidRDefault="00E502EE" w:rsidP="004400C2"/>
    <w:p w14:paraId="7401F3D3" w14:textId="09F3CBEF" w:rsidR="004400C2" w:rsidRDefault="004400C2" w:rsidP="004400C2"/>
    <w:p w14:paraId="68E3410D" w14:textId="77777777" w:rsidR="004400C2" w:rsidRDefault="004400C2" w:rsidP="004400C2"/>
    <w:p w14:paraId="7E4F5598" w14:textId="77777777" w:rsidR="004400C2" w:rsidRPr="00E87F21" w:rsidRDefault="004400C2" w:rsidP="004400C2">
      <w:pPr>
        <w:pStyle w:val="Untertitel"/>
      </w:pPr>
      <w:r w:rsidRPr="00E87F21">
        <w:lastRenderedPageBreak/>
        <w:t>Besteuerung von Sexdienstleisterinnen und Sexdienstleistern</w:t>
      </w:r>
    </w:p>
    <w:p w14:paraId="6DD6BE64" w14:textId="77777777" w:rsidR="004400C2" w:rsidRPr="00E502EE" w:rsidRDefault="004400C2" w:rsidP="004400C2">
      <w:pPr>
        <w:rPr>
          <w:sz w:val="16"/>
          <w:szCs w:val="16"/>
        </w:rPr>
      </w:pPr>
      <w:r w:rsidRPr="00E502EE">
        <w:rPr>
          <w:sz w:val="16"/>
          <w:szCs w:val="16"/>
        </w:rPr>
        <w:t xml:space="preserve">Nichtanwendung bisheriger pauschaler Abzugssteuermodelle ab </w:t>
      </w:r>
      <w:smartTag w:uri="urn:schemas-microsoft-com:office:smarttags" w:element="date">
        <w:smartTagPr>
          <w:attr w:name="Year" w:val="2014"/>
          <w:attr w:name="Day" w:val="1"/>
          <w:attr w:name="Month" w:val="4"/>
          <w:attr w:name="ls" w:val="trans"/>
        </w:smartTagPr>
        <w:r w:rsidRPr="00E502EE">
          <w:rPr>
            <w:sz w:val="16"/>
            <w:szCs w:val="16"/>
          </w:rPr>
          <w:t>1. April 2014</w:t>
        </w:r>
      </w:smartTag>
    </w:p>
    <w:p w14:paraId="62530573" w14:textId="77777777" w:rsidR="004400C2" w:rsidRPr="00E502EE" w:rsidRDefault="004400C2" w:rsidP="004400C2">
      <w:pPr>
        <w:rPr>
          <w:sz w:val="8"/>
          <w:szCs w:val="8"/>
        </w:rPr>
      </w:pPr>
    </w:p>
    <w:p w14:paraId="26050830" w14:textId="6C5E588B" w:rsidR="004400C2" w:rsidRPr="00E502EE" w:rsidRDefault="004400C2" w:rsidP="004400C2">
      <w:pPr>
        <w:rPr>
          <w:sz w:val="16"/>
          <w:szCs w:val="16"/>
        </w:rPr>
      </w:pPr>
      <w:r w:rsidRPr="00E502EE">
        <w:rPr>
          <w:sz w:val="16"/>
          <w:szCs w:val="16"/>
        </w:rPr>
        <w:t>Eine derartige Tätigkeit liegt vor, wenn eine Person gegen Entgelt eine sexuelle Dienstleistung an einer anderen Person erbringt. Diese Definition beschränkt sich nicht nur auf den direkten körperlichen Kontakt, sondern umfasst jeglichen Kontakt mit der Absicht sexuell u erregen (Prostitution, Telefonsex).</w:t>
      </w:r>
    </w:p>
    <w:p w14:paraId="2A17D322" w14:textId="77777777" w:rsidR="004400C2" w:rsidRPr="00E502EE" w:rsidRDefault="004400C2" w:rsidP="004400C2">
      <w:pPr>
        <w:rPr>
          <w:sz w:val="8"/>
          <w:szCs w:val="8"/>
        </w:rPr>
      </w:pPr>
    </w:p>
    <w:p w14:paraId="6F0B93F1" w14:textId="77777777" w:rsidR="004400C2" w:rsidRPr="00E502EE" w:rsidRDefault="004400C2" w:rsidP="004400C2">
      <w:pPr>
        <w:rPr>
          <w:sz w:val="16"/>
          <w:szCs w:val="16"/>
        </w:rPr>
      </w:pPr>
      <w:r w:rsidRPr="00E502EE">
        <w:rPr>
          <w:sz w:val="16"/>
          <w:szCs w:val="16"/>
        </w:rPr>
        <w:t>Die derzeitige Praxis der Finanzämter ist nicht einheitlich und umfasst insbesondere die Erhebung einer Abzugssteuer in unterschiedlichen Ausmaß auf der Grundlage von § 99 EStG 1998 (Steuerabzug von beschränkt steuerpfl. Einkünften).</w:t>
      </w:r>
    </w:p>
    <w:p w14:paraId="2A378787" w14:textId="77777777" w:rsidR="004400C2" w:rsidRPr="00E502EE" w:rsidRDefault="004400C2" w:rsidP="004400C2">
      <w:pPr>
        <w:rPr>
          <w:sz w:val="16"/>
          <w:szCs w:val="16"/>
        </w:rPr>
      </w:pPr>
    </w:p>
    <w:p w14:paraId="2F570D00" w14:textId="77777777" w:rsidR="004400C2" w:rsidRPr="00E502EE" w:rsidRDefault="004400C2" w:rsidP="004400C2">
      <w:pPr>
        <w:rPr>
          <w:sz w:val="16"/>
          <w:szCs w:val="16"/>
        </w:rPr>
      </w:pPr>
      <w:r w:rsidRPr="00E502EE">
        <w:rPr>
          <w:sz w:val="16"/>
          <w:szCs w:val="16"/>
        </w:rPr>
        <w:t xml:space="preserve">In der Entscheidung vom </w:t>
      </w:r>
      <w:smartTag w:uri="urn:schemas-microsoft-com:office:smarttags" w:element="date">
        <w:smartTagPr>
          <w:attr w:name="Year" w:val="2011"/>
          <w:attr w:name="Day" w:val="01"/>
          <w:attr w:name="Month" w:val="12"/>
          <w:attr w:name="ls" w:val="trans"/>
        </w:smartTagPr>
        <w:r w:rsidRPr="00E502EE">
          <w:rPr>
            <w:sz w:val="16"/>
            <w:szCs w:val="16"/>
          </w:rPr>
          <w:t>01.12.2011</w:t>
        </w:r>
      </w:smartTag>
      <w:r w:rsidRPr="00E502EE">
        <w:rPr>
          <w:sz w:val="16"/>
          <w:szCs w:val="16"/>
        </w:rPr>
        <w:t xml:space="preserve">, RV/0458-G/09, hat der UFS bei einem Bordellbetrieb die Einkünfte der Sexdienstleisterinnen als solche aus nichtselbstständiger Arbeit qualifiziert. Die Behandlung der dagegen erhobenen Beschwerde hat der VfGH mit der Begründung abgelehnt, dass § 47 EStG 1988 für den Bereich des Steuerrechts einen eigenständigen Dienstnehmerbegriff festlegt (VfGH vom </w:t>
      </w:r>
      <w:smartTag w:uri="urn:schemas-microsoft-com:office:smarttags" w:element="date">
        <w:smartTagPr>
          <w:attr w:name="Year" w:val="2012"/>
          <w:attr w:name="Day" w:val="28"/>
          <w:attr w:name="Month" w:val="2"/>
          <w:attr w:name="ls" w:val="trans"/>
        </w:smartTagPr>
        <w:r w:rsidRPr="00E502EE">
          <w:rPr>
            <w:sz w:val="16"/>
            <w:szCs w:val="16"/>
          </w:rPr>
          <w:t>28.02.2012</w:t>
        </w:r>
      </w:smartTag>
      <w:r w:rsidRPr="00E502EE">
        <w:rPr>
          <w:sz w:val="16"/>
          <w:szCs w:val="16"/>
        </w:rPr>
        <w:t xml:space="preserve">, B 75/12). Der in weiterer Folge damit befasste VwGH hat die Behandlung der Beschwerde gemäß § 33a VwGH abgelehnt (VwGH vom </w:t>
      </w:r>
      <w:smartTag w:uri="urn:schemas-microsoft-com:office:smarttags" w:element="date">
        <w:smartTagPr>
          <w:attr w:name="Year" w:val="2013"/>
          <w:attr w:name="Day" w:val="24"/>
          <w:attr w:name="Month" w:val="10"/>
          <w:attr w:name="ls" w:val="trans"/>
        </w:smartTagPr>
        <w:r w:rsidRPr="00E502EE">
          <w:rPr>
            <w:sz w:val="16"/>
            <w:szCs w:val="16"/>
          </w:rPr>
          <w:t>24.10.2013</w:t>
        </w:r>
      </w:smartTag>
      <w:r w:rsidRPr="00E502EE">
        <w:rPr>
          <w:sz w:val="16"/>
          <w:szCs w:val="16"/>
        </w:rPr>
        <w:t xml:space="preserve"> 2012/15/0070) und damit das Vorliegen von Einkünften aus nichtselbstständiger Arbeit bestätigt.</w:t>
      </w:r>
    </w:p>
    <w:p w14:paraId="399A935D" w14:textId="77CF2F31" w:rsidR="004400C2" w:rsidRPr="00E502EE" w:rsidRDefault="004400C2" w:rsidP="004400C2">
      <w:pPr>
        <w:rPr>
          <w:sz w:val="8"/>
          <w:szCs w:val="8"/>
        </w:rPr>
      </w:pPr>
    </w:p>
    <w:p w14:paraId="7A1432DE" w14:textId="77777777" w:rsidR="004400C2" w:rsidRPr="00E502EE" w:rsidRDefault="004400C2" w:rsidP="004400C2">
      <w:pPr>
        <w:rPr>
          <w:sz w:val="16"/>
          <w:szCs w:val="16"/>
        </w:rPr>
      </w:pPr>
      <w:r w:rsidRPr="00E502EE">
        <w:rPr>
          <w:sz w:val="16"/>
          <w:szCs w:val="16"/>
        </w:rPr>
        <w:t xml:space="preserve">Ferner hat der Unabhängige Finanzsenat in der Entscheidung vom </w:t>
      </w:r>
      <w:smartTag w:uri="urn:schemas-microsoft-com:office:smarttags" w:element="date">
        <w:smartTagPr>
          <w:attr w:name="Year" w:val="2013"/>
          <w:attr w:name="Day" w:val="02"/>
          <w:attr w:name="Month" w:val="09"/>
          <w:attr w:name="ls" w:val="trans"/>
        </w:smartTagPr>
        <w:r w:rsidRPr="00E502EE">
          <w:rPr>
            <w:sz w:val="16"/>
            <w:szCs w:val="16"/>
          </w:rPr>
          <w:t>02.09.2013</w:t>
        </w:r>
      </w:smartTag>
      <w:r w:rsidRPr="00E502EE">
        <w:rPr>
          <w:sz w:val="16"/>
          <w:szCs w:val="16"/>
        </w:rPr>
        <w:t>, RV/0341-W/10 im Ergebnis festgestellt, dass eine Einzelfallbeurteilung zu erfolgen hat und eine Versteuerung aus Vereinfachungsgründen nach § 99 EStG 1988 dem Gesetz fremd ist.</w:t>
      </w:r>
    </w:p>
    <w:p w14:paraId="73F077EA" w14:textId="77777777" w:rsidR="004400C2" w:rsidRPr="00E502EE" w:rsidRDefault="004400C2" w:rsidP="004400C2">
      <w:pPr>
        <w:rPr>
          <w:sz w:val="8"/>
          <w:szCs w:val="8"/>
        </w:rPr>
      </w:pPr>
    </w:p>
    <w:p w14:paraId="6B354337" w14:textId="77777777" w:rsidR="004400C2" w:rsidRPr="00E502EE" w:rsidRDefault="004400C2" w:rsidP="004400C2">
      <w:pPr>
        <w:rPr>
          <w:sz w:val="16"/>
          <w:szCs w:val="16"/>
        </w:rPr>
      </w:pPr>
      <w:r w:rsidRPr="00E502EE">
        <w:rPr>
          <w:sz w:val="16"/>
          <w:szCs w:val="16"/>
        </w:rPr>
        <w:t xml:space="preserve">Zur Gewährleistung der Gleichmäßigkeit der Besteuerung sind daher ab </w:t>
      </w:r>
      <w:smartTag w:uri="urn:schemas-microsoft-com:office:smarttags" w:element="date">
        <w:smartTagPr>
          <w:attr w:name="Year" w:val="2014"/>
          <w:attr w:name="Day" w:val="1"/>
          <w:attr w:name="Month" w:val="4"/>
          <w:attr w:name="ls" w:val="trans"/>
        </w:smartTagPr>
        <w:r w:rsidRPr="00E502EE">
          <w:rPr>
            <w:sz w:val="16"/>
            <w:szCs w:val="16"/>
          </w:rPr>
          <w:t>1. April 2014</w:t>
        </w:r>
      </w:smartTag>
      <w:r w:rsidRPr="00E502EE">
        <w:rPr>
          <w:sz w:val="16"/>
          <w:szCs w:val="16"/>
        </w:rPr>
        <w:t xml:space="preserve"> bisherige pauschale Abzugssteuermodelle nicht mehr anzuwenden.</w:t>
      </w:r>
    </w:p>
    <w:p w14:paraId="756094E1" w14:textId="20B74E19" w:rsidR="004400C2" w:rsidRPr="00E502EE" w:rsidRDefault="004400C2" w:rsidP="004400C2">
      <w:pPr>
        <w:rPr>
          <w:sz w:val="16"/>
          <w:szCs w:val="16"/>
        </w:rPr>
      </w:pPr>
      <w:r w:rsidRPr="00E502EE">
        <w:rPr>
          <w:sz w:val="16"/>
          <w:szCs w:val="16"/>
        </w:rPr>
        <w:t>Die Steuererhebung hat nunmehr grundsätzlich nach den tatsächlichen Verhältnissen – nichtselbstständig oder selbstständig – zu erfolgen.</w:t>
      </w:r>
    </w:p>
    <w:p w14:paraId="7A91F655" w14:textId="4CA40966" w:rsidR="004400C2" w:rsidRDefault="004400C2" w:rsidP="004400C2"/>
    <w:p w14:paraId="4C0964E5" w14:textId="2D11A654" w:rsidR="004400C2" w:rsidRPr="00E502EE" w:rsidRDefault="004400C2" w:rsidP="004400C2">
      <w:pPr>
        <w:rPr>
          <w:sz w:val="16"/>
          <w:szCs w:val="16"/>
        </w:rPr>
      </w:pPr>
      <w:r w:rsidRPr="00E502EE">
        <w:rPr>
          <w:b/>
          <w:sz w:val="16"/>
          <w:szCs w:val="16"/>
        </w:rPr>
        <w:t>Folgende Merkmale</w:t>
      </w:r>
      <w:r w:rsidRPr="00E502EE">
        <w:rPr>
          <w:sz w:val="16"/>
          <w:szCs w:val="16"/>
        </w:rPr>
        <w:t xml:space="preserve"> sprechen aufgrund der Judikatur der Höchstgereichte bzw. der Entscheidungspraxis des Unabhängigen Finanzsenates für eine selbstständige bzw. nichtselbstständige Tätigkeit.</w:t>
      </w:r>
    </w:p>
    <w:p w14:paraId="1926BB36" w14:textId="4C499442" w:rsidR="004400C2" w:rsidRPr="00E502EE" w:rsidRDefault="004400C2" w:rsidP="004400C2">
      <w:pPr>
        <w:rPr>
          <w:sz w:val="6"/>
          <w:szCs w:val="6"/>
        </w:rPr>
      </w:pPr>
    </w:p>
    <w:tbl>
      <w:tblPr>
        <w:tblStyle w:val="Tabellenraster"/>
        <w:tblW w:w="7020" w:type="dxa"/>
        <w:tblLook w:val="04A0" w:firstRow="1" w:lastRow="0" w:firstColumn="1" w:lastColumn="0" w:noHBand="0" w:noVBand="1"/>
      </w:tblPr>
      <w:tblGrid>
        <w:gridCol w:w="3510"/>
        <w:gridCol w:w="3510"/>
      </w:tblGrid>
      <w:tr w:rsidR="004400C2" w14:paraId="38F7D7C8" w14:textId="77777777" w:rsidTr="00913304">
        <w:tc>
          <w:tcPr>
            <w:tcW w:w="3510" w:type="dxa"/>
            <w:shd w:val="clear" w:color="auto" w:fill="FFF7C1"/>
            <w:vAlign w:val="center"/>
          </w:tcPr>
          <w:p w14:paraId="76304211" w14:textId="10716FC8" w:rsidR="004400C2" w:rsidRPr="00E502EE" w:rsidRDefault="004400C2" w:rsidP="00913304">
            <w:pPr>
              <w:jc w:val="center"/>
              <w:rPr>
                <w:sz w:val="16"/>
                <w:szCs w:val="16"/>
              </w:rPr>
            </w:pPr>
            <w:r w:rsidRPr="00E502EE">
              <w:rPr>
                <w:rFonts w:cstheme="minorHAnsi"/>
                <w:b/>
                <w:sz w:val="16"/>
                <w:szCs w:val="16"/>
              </w:rPr>
              <w:t>Merkmale Nichtselbstständigkeit</w:t>
            </w:r>
          </w:p>
        </w:tc>
        <w:tc>
          <w:tcPr>
            <w:tcW w:w="3510" w:type="dxa"/>
            <w:shd w:val="clear" w:color="auto" w:fill="FFF7C1"/>
            <w:vAlign w:val="center"/>
          </w:tcPr>
          <w:p w14:paraId="3463766B" w14:textId="6ADA0DAA" w:rsidR="004400C2" w:rsidRPr="00E502EE" w:rsidRDefault="004400C2" w:rsidP="00913304">
            <w:pPr>
              <w:jc w:val="center"/>
              <w:rPr>
                <w:sz w:val="16"/>
                <w:szCs w:val="16"/>
              </w:rPr>
            </w:pPr>
            <w:r w:rsidRPr="00E502EE">
              <w:rPr>
                <w:rFonts w:cstheme="minorHAnsi"/>
                <w:b/>
                <w:sz w:val="16"/>
                <w:szCs w:val="16"/>
              </w:rPr>
              <w:t>Merkmale Selbstständigkeit</w:t>
            </w:r>
          </w:p>
        </w:tc>
      </w:tr>
      <w:tr w:rsidR="004400C2" w14:paraId="102BEB80" w14:textId="77777777" w:rsidTr="004400C2">
        <w:tc>
          <w:tcPr>
            <w:tcW w:w="3510" w:type="dxa"/>
            <w:vAlign w:val="center"/>
          </w:tcPr>
          <w:p w14:paraId="4A4B33EF" w14:textId="77777777" w:rsidR="004400C2" w:rsidRPr="00E502EE" w:rsidRDefault="004400C2" w:rsidP="004400C2">
            <w:pPr>
              <w:rPr>
                <w:rFonts w:cstheme="minorHAnsi"/>
                <w:sz w:val="16"/>
                <w:szCs w:val="16"/>
              </w:rPr>
            </w:pPr>
            <w:r w:rsidRPr="00E502EE">
              <w:rPr>
                <w:rFonts w:cstheme="minorHAnsi"/>
                <w:sz w:val="16"/>
                <w:szCs w:val="16"/>
              </w:rPr>
              <w:t>Bar-, Club, Bordellbetreiber stellt Separees/Zimmer zur Verfügung; Kundenerwartung gerichtet auf Gesamtleistung (Bar und Sexdienstleistung)</w:t>
            </w:r>
          </w:p>
          <w:p w14:paraId="58FD5110" w14:textId="4214375C" w:rsidR="004400C2" w:rsidRPr="00E502EE" w:rsidRDefault="004400C2" w:rsidP="004400C2">
            <w:pPr>
              <w:rPr>
                <w:sz w:val="16"/>
                <w:szCs w:val="16"/>
              </w:rPr>
            </w:pPr>
            <w:r w:rsidRPr="00E502EE">
              <w:rPr>
                <w:rFonts w:cstheme="minorHAnsi"/>
                <w:sz w:val="16"/>
                <w:szCs w:val="16"/>
              </w:rPr>
              <w:t xml:space="preserve">[VwGH vom </w:t>
            </w:r>
            <w:smartTag w:uri="urn:schemas-microsoft-com:office:smarttags" w:element="date">
              <w:smartTagPr>
                <w:attr w:name="ls" w:val="trans"/>
                <w:attr w:name="Month" w:val="04"/>
                <w:attr w:name="Day" w:val="19"/>
                <w:attr w:name="Year" w:val="2007"/>
              </w:smartTagPr>
              <w:r w:rsidRPr="00E502EE">
                <w:rPr>
                  <w:rFonts w:cstheme="minorHAnsi"/>
                  <w:sz w:val="16"/>
                  <w:szCs w:val="16"/>
                </w:rPr>
                <w:t>19.04.2007</w:t>
              </w:r>
            </w:smartTag>
            <w:r w:rsidRPr="00E502EE">
              <w:rPr>
                <w:rFonts w:cstheme="minorHAnsi"/>
                <w:sz w:val="16"/>
                <w:szCs w:val="16"/>
              </w:rPr>
              <w:t>, 2004/15/0037]</w:t>
            </w:r>
          </w:p>
        </w:tc>
        <w:tc>
          <w:tcPr>
            <w:tcW w:w="3510" w:type="dxa"/>
            <w:vAlign w:val="center"/>
          </w:tcPr>
          <w:p w14:paraId="091BBC17" w14:textId="1C9C8E9A" w:rsidR="004400C2" w:rsidRPr="00E502EE" w:rsidRDefault="004400C2" w:rsidP="004400C2">
            <w:pPr>
              <w:rPr>
                <w:sz w:val="16"/>
                <w:szCs w:val="16"/>
              </w:rPr>
            </w:pPr>
            <w:r w:rsidRPr="00E502EE">
              <w:rPr>
                <w:rFonts w:cstheme="minorHAnsi"/>
                <w:sz w:val="16"/>
                <w:szCs w:val="16"/>
              </w:rPr>
              <w:t>Reine Zimmervermietung durch Hausbetreiber/-eigentümer, kein zusätzlicher Betrieb</w:t>
            </w:r>
          </w:p>
        </w:tc>
      </w:tr>
      <w:tr w:rsidR="004400C2" w14:paraId="2C111EAF" w14:textId="77777777" w:rsidTr="00913304">
        <w:tc>
          <w:tcPr>
            <w:tcW w:w="3510" w:type="dxa"/>
            <w:shd w:val="clear" w:color="auto" w:fill="E8F2E4"/>
            <w:vAlign w:val="center"/>
          </w:tcPr>
          <w:p w14:paraId="3D177D0B" w14:textId="77777777" w:rsidR="004400C2" w:rsidRPr="00E502EE" w:rsidRDefault="004400C2" w:rsidP="004400C2">
            <w:pPr>
              <w:rPr>
                <w:rFonts w:cstheme="minorHAnsi"/>
                <w:sz w:val="16"/>
                <w:szCs w:val="16"/>
              </w:rPr>
            </w:pPr>
            <w:r w:rsidRPr="00E502EE">
              <w:rPr>
                <w:rFonts w:cstheme="minorHAnsi"/>
                <w:sz w:val="16"/>
                <w:szCs w:val="16"/>
              </w:rPr>
              <w:t>Anbahnung der Sexualleistung erfolgt im Barbetrieb</w:t>
            </w:r>
          </w:p>
          <w:p w14:paraId="3B489C79" w14:textId="4924D355" w:rsidR="004400C2" w:rsidRPr="00E502EE" w:rsidRDefault="004400C2" w:rsidP="004400C2">
            <w:pPr>
              <w:rPr>
                <w:sz w:val="16"/>
                <w:szCs w:val="16"/>
              </w:rPr>
            </w:pPr>
            <w:r w:rsidRPr="00E502EE">
              <w:rPr>
                <w:rFonts w:cstheme="minorHAnsi"/>
                <w:sz w:val="16"/>
                <w:szCs w:val="16"/>
              </w:rPr>
              <w:t xml:space="preserve">[UFS vom </w:t>
            </w:r>
            <w:smartTag w:uri="urn:schemas-microsoft-com:office:smarttags" w:element="date">
              <w:smartTagPr>
                <w:attr w:name="ls" w:val="trans"/>
                <w:attr w:name="Month" w:val="12"/>
                <w:attr w:name="Day" w:val="18"/>
                <w:attr w:name="Year" w:val="2007"/>
              </w:smartTagPr>
              <w:r w:rsidRPr="00E502EE">
                <w:rPr>
                  <w:rFonts w:cstheme="minorHAnsi"/>
                  <w:sz w:val="16"/>
                  <w:szCs w:val="16"/>
                </w:rPr>
                <w:t>18.12.2007</w:t>
              </w:r>
            </w:smartTag>
            <w:r w:rsidRPr="00E502EE">
              <w:rPr>
                <w:rFonts w:cstheme="minorHAnsi"/>
                <w:sz w:val="16"/>
                <w:szCs w:val="16"/>
              </w:rPr>
              <w:t>, RV/0089-W/05]</w:t>
            </w:r>
          </w:p>
        </w:tc>
        <w:tc>
          <w:tcPr>
            <w:tcW w:w="3510" w:type="dxa"/>
            <w:shd w:val="clear" w:color="auto" w:fill="E8F2E4"/>
            <w:vAlign w:val="center"/>
          </w:tcPr>
          <w:p w14:paraId="24CC3088" w14:textId="77777777" w:rsidR="004400C2" w:rsidRPr="00E502EE" w:rsidRDefault="004400C2" w:rsidP="004400C2">
            <w:pPr>
              <w:rPr>
                <w:rFonts w:cstheme="minorHAnsi"/>
                <w:sz w:val="16"/>
                <w:szCs w:val="16"/>
              </w:rPr>
            </w:pPr>
            <w:r w:rsidRPr="00E502EE">
              <w:rPr>
                <w:rFonts w:cstheme="minorHAnsi"/>
                <w:sz w:val="16"/>
                <w:szCs w:val="16"/>
              </w:rPr>
              <w:t>Anbahnung erfolgt auf anderen Weg</w:t>
            </w:r>
          </w:p>
          <w:p w14:paraId="6BA79CA1" w14:textId="75FF2E06" w:rsidR="004400C2" w:rsidRPr="00E502EE" w:rsidRDefault="004400C2" w:rsidP="004400C2">
            <w:pPr>
              <w:rPr>
                <w:sz w:val="16"/>
                <w:szCs w:val="16"/>
              </w:rPr>
            </w:pPr>
            <w:r w:rsidRPr="00E502EE">
              <w:rPr>
                <w:rFonts w:cstheme="minorHAnsi"/>
                <w:sz w:val="16"/>
                <w:szCs w:val="16"/>
              </w:rPr>
              <w:t>(</w:t>
            </w:r>
            <w:r w:rsidR="00913304" w:rsidRPr="00E502EE">
              <w:rPr>
                <w:rFonts w:cstheme="minorHAnsi"/>
                <w:sz w:val="16"/>
                <w:szCs w:val="16"/>
              </w:rPr>
              <w:t>Bsp.</w:t>
            </w:r>
            <w:r w:rsidRPr="00E502EE">
              <w:rPr>
                <w:rFonts w:cstheme="minorHAnsi"/>
                <w:sz w:val="16"/>
                <w:szCs w:val="16"/>
              </w:rPr>
              <w:t xml:space="preserve"> Direkt im Zimmer/Laufhaus</w:t>
            </w:r>
          </w:p>
        </w:tc>
      </w:tr>
      <w:tr w:rsidR="004400C2" w14:paraId="6D072695" w14:textId="77777777" w:rsidTr="004400C2">
        <w:tc>
          <w:tcPr>
            <w:tcW w:w="3510" w:type="dxa"/>
            <w:vAlign w:val="center"/>
          </w:tcPr>
          <w:p w14:paraId="58930C81" w14:textId="06805C75" w:rsidR="004400C2" w:rsidRPr="00E502EE" w:rsidRDefault="004400C2" w:rsidP="004400C2">
            <w:pPr>
              <w:rPr>
                <w:rFonts w:cstheme="minorHAnsi"/>
                <w:sz w:val="16"/>
                <w:szCs w:val="16"/>
              </w:rPr>
            </w:pPr>
            <w:r w:rsidRPr="00E502EE">
              <w:rPr>
                <w:rFonts w:cstheme="minorHAnsi"/>
                <w:sz w:val="16"/>
                <w:szCs w:val="16"/>
              </w:rPr>
              <w:t>Arbeitszeit der Sexdienstleister/in ist durch Öffnungszeiten Bar/Club/Bordell vorgegeben</w:t>
            </w:r>
          </w:p>
          <w:p w14:paraId="1C53A8FA" w14:textId="77777777" w:rsidR="004400C2" w:rsidRPr="00E502EE" w:rsidRDefault="004400C2" w:rsidP="004400C2">
            <w:pPr>
              <w:rPr>
                <w:rFonts w:cstheme="minorHAnsi"/>
                <w:sz w:val="16"/>
                <w:szCs w:val="16"/>
              </w:rPr>
            </w:pPr>
            <w:r w:rsidRPr="00E502EE">
              <w:rPr>
                <w:rFonts w:cstheme="minorHAnsi"/>
                <w:sz w:val="16"/>
                <w:szCs w:val="16"/>
              </w:rPr>
              <w:t>Auftreten nach außen hin ist entscheidend</w:t>
            </w:r>
          </w:p>
          <w:p w14:paraId="2191466A" w14:textId="483E7408" w:rsidR="004400C2" w:rsidRPr="00E502EE" w:rsidRDefault="004400C2" w:rsidP="004400C2">
            <w:pPr>
              <w:rPr>
                <w:sz w:val="16"/>
                <w:szCs w:val="16"/>
              </w:rPr>
            </w:pPr>
            <w:r w:rsidRPr="00E502EE">
              <w:rPr>
                <w:rFonts w:cstheme="minorHAnsi"/>
                <w:sz w:val="16"/>
                <w:szCs w:val="16"/>
              </w:rPr>
              <w:t xml:space="preserve">[VwGH vom </w:t>
            </w:r>
            <w:smartTag w:uri="urn:schemas-microsoft-com:office:smarttags" w:element="date">
              <w:smartTagPr>
                <w:attr w:name="ls" w:val="trans"/>
                <w:attr w:name="Month" w:val="09"/>
                <w:attr w:name="Day" w:val="22"/>
                <w:attr w:name="Year" w:val="2005"/>
              </w:smartTagPr>
              <w:r w:rsidRPr="00E502EE">
                <w:rPr>
                  <w:rFonts w:cstheme="minorHAnsi"/>
                  <w:sz w:val="16"/>
                  <w:szCs w:val="16"/>
                </w:rPr>
                <w:t>22.09.2005</w:t>
              </w:r>
            </w:smartTag>
            <w:r w:rsidRPr="00E502EE">
              <w:rPr>
                <w:rFonts w:cstheme="minorHAnsi"/>
                <w:sz w:val="16"/>
                <w:szCs w:val="16"/>
              </w:rPr>
              <w:t xml:space="preserve">, 2003/14/0002, VwGH vom </w:t>
            </w:r>
            <w:smartTag w:uri="urn:schemas-microsoft-com:office:smarttags" w:element="date">
              <w:smartTagPr>
                <w:attr w:name="ls" w:val="trans"/>
                <w:attr w:name="Month" w:val="04"/>
                <w:attr w:name="Day" w:val="19"/>
                <w:attr w:name="Year" w:val="2007"/>
              </w:smartTagPr>
              <w:r w:rsidRPr="00E502EE">
                <w:rPr>
                  <w:rFonts w:cstheme="minorHAnsi"/>
                  <w:sz w:val="16"/>
                  <w:szCs w:val="16"/>
                </w:rPr>
                <w:t>19.04.2007</w:t>
              </w:r>
            </w:smartTag>
            <w:r w:rsidRPr="00E502EE">
              <w:rPr>
                <w:rFonts w:cstheme="minorHAnsi"/>
                <w:sz w:val="16"/>
                <w:szCs w:val="16"/>
              </w:rPr>
              <w:t xml:space="preserve">, 2004/15/0037, UFS vom </w:t>
            </w:r>
            <w:smartTag w:uri="urn:schemas-microsoft-com:office:smarttags" w:element="date">
              <w:smartTagPr>
                <w:attr w:name="ls" w:val="trans"/>
                <w:attr w:name="Month" w:val="03"/>
                <w:attr w:name="Day" w:val="22"/>
                <w:attr w:name="Year" w:val="2005"/>
              </w:smartTagPr>
              <w:r w:rsidRPr="00E502EE">
                <w:rPr>
                  <w:rFonts w:cstheme="minorHAnsi"/>
                  <w:sz w:val="16"/>
                  <w:szCs w:val="16"/>
                </w:rPr>
                <w:t>22.03.2005</w:t>
              </w:r>
            </w:smartTag>
            <w:r w:rsidRPr="00E502EE">
              <w:rPr>
                <w:rFonts w:cstheme="minorHAnsi"/>
                <w:sz w:val="16"/>
                <w:szCs w:val="16"/>
              </w:rPr>
              <w:t>, RV-0442-W04]</w:t>
            </w:r>
          </w:p>
        </w:tc>
        <w:tc>
          <w:tcPr>
            <w:tcW w:w="3510" w:type="dxa"/>
            <w:vAlign w:val="center"/>
          </w:tcPr>
          <w:p w14:paraId="63AAD8B9" w14:textId="0567B8EB" w:rsidR="004400C2" w:rsidRPr="00E502EE" w:rsidRDefault="004400C2" w:rsidP="004400C2">
            <w:pPr>
              <w:rPr>
                <w:rFonts w:cstheme="minorHAnsi"/>
                <w:sz w:val="16"/>
                <w:szCs w:val="16"/>
              </w:rPr>
            </w:pPr>
            <w:r w:rsidRPr="00E502EE">
              <w:rPr>
                <w:rFonts w:cstheme="minorHAnsi"/>
                <w:sz w:val="16"/>
                <w:szCs w:val="16"/>
              </w:rPr>
              <w:t>Sexdienstleister/in gestaltet Arbeitszeit nach eigenem Ermessen</w:t>
            </w:r>
          </w:p>
          <w:p w14:paraId="0CF1123A" w14:textId="54C59FDF" w:rsidR="004400C2" w:rsidRPr="00E502EE" w:rsidRDefault="004400C2" w:rsidP="004400C2">
            <w:pPr>
              <w:rPr>
                <w:rFonts w:cstheme="minorHAnsi"/>
                <w:sz w:val="16"/>
                <w:szCs w:val="16"/>
              </w:rPr>
            </w:pPr>
            <w:r w:rsidRPr="00E502EE">
              <w:rPr>
                <w:rFonts w:cstheme="minorHAnsi"/>
                <w:sz w:val="16"/>
                <w:szCs w:val="16"/>
              </w:rPr>
              <w:t>Beteiligt sich am allg. wirtschaftl. Verkehr</w:t>
            </w:r>
          </w:p>
          <w:p w14:paraId="5D47143E" w14:textId="1754FF1C" w:rsidR="004400C2" w:rsidRPr="00E502EE" w:rsidRDefault="004400C2" w:rsidP="004400C2">
            <w:pPr>
              <w:rPr>
                <w:sz w:val="16"/>
                <w:szCs w:val="16"/>
              </w:rPr>
            </w:pPr>
            <w:r w:rsidRPr="00E502EE">
              <w:rPr>
                <w:rFonts w:cstheme="minorHAnsi"/>
                <w:sz w:val="16"/>
                <w:szCs w:val="16"/>
              </w:rPr>
              <w:t>[VwGH vom 16.023.1983, 82/13/0208]</w:t>
            </w:r>
          </w:p>
        </w:tc>
      </w:tr>
      <w:tr w:rsidR="004400C2" w14:paraId="1C1596DC" w14:textId="77777777" w:rsidTr="00913304">
        <w:tc>
          <w:tcPr>
            <w:tcW w:w="3510" w:type="dxa"/>
            <w:shd w:val="clear" w:color="auto" w:fill="E8F2E4"/>
            <w:vAlign w:val="center"/>
          </w:tcPr>
          <w:p w14:paraId="32CB85F4" w14:textId="77777777" w:rsidR="004400C2" w:rsidRPr="00E502EE" w:rsidRDefault="004400C2" w:rsidP="004400C2">
            <w:pPr>
              <w:rPr>
                <w:rFonts w:cstheme="minorHAnsi"/>
                <w:sz w:val="16"/>
                <w:szCs w:val="16"/>
              </w:rPr>
            </w:pPr>
            <w:r w:rsidRPr="00E502EE">
              <w:rPr>
                <w:rFonts w:cstheme="minorHAnsi"/>
                <w:sz w:val="16"/>
                <w:szCs w:val="16"/>
              </w:rPr>
              <w:t xml:space="preserve">Eingliederung in den (Bar-)Betrieb </w:t>
            </w:r>
          </w:p>
          <w:p w14:paraId="44DE9EA2" w14:textId="77777777" w:rsidR="004400C2" w:rsidRPr="00E502EE" w:rsidRDefault="004400C2" w:rsidP="004400C2">
            <w:pPr>
              <w:rPr>
                <w:rFonts w:cstheme="minorHAnsi"/>
                <w:sz w:val="16"/>
                <w:szCs w:val="16"/>
              </w:rPr>
            </w:pPr>
            <w:r w:rsidRPr="00E502EE">
              <w:rPr>
                <w:rFonts w:cstheme="minorHAnsi"/>
                <w:sz w:val="16"/>
                <w:szCs w:val="16"/>
              </w:rPr>
              <w:t>Wirtschaftliche und soziale Gestaltung ähnlich wie bei Arbeitnehmern</w:t>
            </w:r>
          </w:p>
          <w:p w14:paraId="2B788126" w14:textId="77777777" w:rsidR="004400C2" w:rsidRPr="00E502EE" w:rsidRDefault="004400C2" w:rsidP="004400C2">
            <w:pPr>
              <w:rPr>
                <w:rFonts w:cstheme="minorHAnsi"/>
                <w:sz w:val="16"/>
                <w:szCs w:val="16"/>
              </w:rPr>
            </w:pPr>
            <w:r w:rsidRPr="00E502EE">
              <w:rPr>
                <w:rFonts w:cstheme="minorHAnsi"/>
                <w:sz w:val="16"/>
                <w:szCs w:val="16"/>
              </w:rPr>
              <w:t xml:space="preserve">[VwGH vom </w:t>
            </w:r>
            <w:smartTag w:uri="urn:schemas-microsoft-com:office:smarttags" w:element="date">
              <w:smartTagPr>
                <w:attr w:name="ls" w:val="trans"/>
                <w:attr w:name="Month" w:val="04"/>
                <w:attr w:name="Day" w:val="04"/>
                <w:attr w:name="Year" w:val="2001"/>
              </w:smartTagPr>
              <w:r w:rsidRPr="00E502EE">
                <w:rPr>
                  <w:rFonts w:cstheme="minorHAnsi"/>
                  <w:sz w:val="16"/>
                  <w:szCs w:val="16"/>
                </w:rPr>
                <w:t>04.04.2001</w:t>
              </w:r>
            </w:smartTag>
            <w:r w:rsidRPr="00E502EE">
              <w:rPr>
                <w:rFonts w:cstheme="minorHAnsi"/>
                <w:sz w:val="16"/>
                <w:szCs w:val="16"/>
              </w:rPr>
              <w:t>, 99/09/0156</w:t>
            </w:r>
          </w:p>
          <w:p w14:paraId="5F3B7C01" w14:textId="48FF4F8B" w:rsidR="004400C2" w:rsidRPr="00E502EE" w:rsidRDefault="004400C2" w:rsidP="004400C2">
            <w:pPr>
              <w:rPr>
                <w:sz w:val="16"/>
                <w:szCs w:val="16"/>
              </w:rPr>
            </w:pPr>
            <w:r w:rsidRPr="00E502EE">
              <w:rPr>
                <w:rFonts w:cstheme="minorHAnsi"/>
                <w:sz w:val="16"/>
                <w:szCs w:val="16"/>
              </w:rPr>
              <w:t xml:space="preserve">VwGH vom </w:t>
            </w:r>
            <w:smartTag w:uri="urn:schemas-microsoft-com:office:smarttags" w:element="date">
              <w:smartTagPr>
                <w:attr w:name="ls" w:val="trans"/>
                <w:attr w:name="Month" w:val="09"/>
                <w:attr w:name="Day" w:val="22"/>
                <w:attr w:name="Year" w:val="1992"/>
              </w:smartTagPr>
              <w:r w:rsidRPr="00E502EE">
                <w:rPr>
                  <w:rFonts w:cstheme="minorHAnsi"/>
                  <w:sz w:val="16"/>
                  <w:szCs w:val="16"/>
                </w:rPr>
                <w:t>22.09.1992</w:t>
              </w:r>
            </w:smartTag>
            <w:r w:rsidRPr="00E502EE">
              <w:rPr>
                <w:rFonts w:cstheme="minorHAnsi"/>
                <w:sz w:val="16"/>
                <w:szCs w:val="16"/>
              </w:rPr>
              <w:t>, 92/14/0047]</w:t>
            </w:r>
          </w:p>
        </w:tc>
        <w:tc>
          <w:tcPr>
            <w:tcW w:w="3510" w:type="dxa"/>
            <w:shd w:val="clear" w:color="auto" w:fill="E8F2E4"/>
            <w:vAlign w:val="center"/>
          </w:tcPr>
          <w:p w14:paraId="08112B87" w14:textId="059B5EF1" w:rsidR="004400C2" w:rsidRPr="00E502EE" w:rsidRDefault="004400C2" w:rsidP="004400C2">
            <w:pPr>
              <w:rPr>
                <w:sz w:val="16"/>
                <w:szCs w:val="16"/>
              </w:rPr>
            </w:pPr>
            <w:r w:rsidRPr="00E502EE">
              <w:rPr>
                <w:rFonts w:cstheme="minorHAnsi"/>
                <w:sz w:val="16"/>
                <w:szCs w:val="16"/>
              </w:rPr>
              <w:t>Keine Eingliederung in Club-, Bar- oder sonstigen Betrieb, sondern eigen- und selbstständige Betreibung des Gewerbes.</w:t>
            </w:r>
          </w:p>
        </w:tc>
      </w:tr>
    </w:tbl>
    <w:p w14:paraId="3DC99320" w14:textId="1380F168" w:rsidR="004400C2" w:rsidRDefault="004400C2" w:rsidP="004400C2"/>
    <w:p w14:paraId="54B9DCA0" w14:textId="7951C8A7" w:rsidR="00E502EE" w:rsidRDefault="00E502EE" w:rsidP="004400C2"/>
    <w:p w14:paraId="518BA966" w14:textId="75EE9C45" w:rsidR="00E502EE" w:rsidRDefault="00E502EE" w:rsidP="004400C2"/>
    <w:p w14:paraId="5DEE0AAF" w14:textId="77777777" w:rsidR="00E502EE" w:rsidRDefault="00E502EE" w:rsidP="004400C2"/>
    <w:p w14:paraId="0365EF6D" w14:textId="77777777" w:rsidR="00E502EE" w:rsidRPr="00E502EE" w:rsidRDefault="00E502EE" w:rsidP="00E502EE">
      <w:pPr>
        <w:tabs>
          <w:tab w:val="left" w:pos="1134"/>
        </w:tabs>
        <w:spacing w:line="312" w:lineRule="auto"/>
        <w:ind w:left="1128" w:hanging="1128"/>
        <w:rPr>
          <w:rFonts w:cstheme="minorHAnsi"/>
          <w:sz w:val="16"/>
          <w:szCs w:val="16"/>
        </w:rPr>
      </w:pPr>
      <w:r w:rsidRPr="00E502EE">
        <w:rPr>
          <w:rFonts w:cstheme="minorHAnsi"/>
          <w:sz w:val="16"/>
          <w:szCs w:val="16"/>
        </w:rPr>
        <w:lastRenderedPageBreak/>
        <w:t xml:space="preserve">TOP 1: </w:t>
      </w:r>
      <w:r w:rsidRPr="00E502EE">
        <w:rPr>
          <w:rFonts w:cstheme="minorHAnsi"/>
          <w:sz w:val="16"/>
          <w:szCs w:val="16"/>
        </w:rPr>
        <w:tab/>
      </w:r>
      <w:r w:rsidRPr="00E502EE">
        <w:rPr>
          <w:rFonts w:cstheme="minorHAnsi"/>
          <w:b/>
          <w:sz w:val="16"/>
          <w:szCs w:val="16"/>
          <w:u w:val="single"/>
        </w:rPr>
        <w:t>§ 4 Abs. 2 ASVG – Sozialversicherungspflicht von</w:t>
      </w:r>
      <w:r w:rsidRPr="00E502EE">
        <w:rPr>
          <w:rFonts w:cstheme="minorHAnsi"/>
          <w:sz w:val="16"/>
          <w:szCs w:val="16"/>
        </w:rPr>
        <w:t xml:space="preserve"> Sexdienstleisterinnen und Sexdienstleister – INTERN</w:t>
      </w:r>
    </w:p>
    <w:p w14:paraId="789EDCE5" w14:textId="77777777" w:rsidR="00E502EE" w:rsidRPr="00E502EE" w:rsidRDefault="00E502EE" w:rsidP="00E502EE">
      <w:pPr>
        <w:tabs>
          <w:tab w:val="left" w:pos="1134"/>
        </w:tabs>
        <w:spacing w:line="312" w:lineRule="auto"/>
        <w:ind w:left="1128" w:hanging="1128"/>
        <w:rPr>
          <w:rFonts w:cstheme="minorHAnsi"/>
          <w:sz w:val="16"/>
          <w:szCs w:val="16"/>
        </w:rPr>
      </w:pPr>
    </w:p>
    <w:p w14:paraId="018D3528" w14:textId="77777777" w:rsidR="00E502EE" w:rsidRPr="00E502EE" w:rsidRDefault="00E502EE" w:rsidP="00E502EE">
      <w:pPr>
        <w:tabs>
          <w:tab w:val="left" w:pos="1134"/>
        </w:tabs>
        <w:spacing w:line="240" w:lineRule="auto"/>
        <w:ind w:left="1128" w:hanging="1128"/>
        <w:rPr>
          <w:rFonts w:cstheme="minorHAnsi"/>
          <w:b/>
          <w:sz w:val="16"/>
          <w:szCs w:val="16"/>
        </w:rPr>
      </w:pPr>
      <w:r w:rsidRPr="00E502EE">
        <w:rPr>
          <w:rFonts w:cstheme="minorHAnsi"/>
          <w:b/>
          <w:sz w:val="16"/>
          <w:szCs w:val="16"/>
        </w:rPr>
        <w:t xml:space="preserve">OÖGKK   </w:t>
      </w:r>
      <w:r w:rsidRPr="00E502EE">
        <w:rPr>
          <w:rFonts w:cstheme="minorHAnsi"/>
          <w:b/>
          <w:sz w:val="16"/>
          <w:szCs w:val="16"/>
        </w:rPr>
        <w:sym w:font="Wingdings 3" w:char="F0E2"/>
      </w:r>
      <w:r w:rsidRPr="00E502EE">
        <w:rPr>
          <w:rFonts w:cstheme="minorHAnsi"/>
          <w:b/>
          <w:sz w:val="16"/>
          <w:szCs w:val="16"/>
        </w:rPr>
        <w:t xml:space="preserve">    SACHVERHALT:</w:t>
      </w:r>
    </w:p>
    <w:p w14:paraId="213CEBAB"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 xml:space="preserve">Durch einen in Oberösterreich ansässigen Steuerberater wurden wir mit folgender Information des Bundesministeriums für Finanzen Informiert </w:t>
      </w:r>
    </w:p>
    <w:p w14:paraId="3929B213" w14:textId="77777777" w:rsidR="00E502EE" w:rsidRPr="00E502EE" w:rsidRDefault="00E502EE" w:rsidP="00E502EE">
      <w:pPr>
        <w:tabs>
          <w:tab w:val="left" w:pos="1134"/>
        </w:tabs>
        <w:spacing w:line="240" w:lineRule="auto"/>
        <w:rPr>
          <w:rFonts w:cstheme="minorHAnsi"/>
          <w:sz w:val="8"/>
          <w:szCs w:val="8"/>
        </w:rPr>
      </w:pPr>
    </w:p>
    <w:p w14:paraId="0FA155AA"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Für die Sozialversicherung bedeutet dies, dass durch Anwendung des § 47 EStG 1988 bei dem erwähnten Personenkreis jedenfalls Dienstnehmereigenschaft gem. § 4 Abs. 2 ASVG gegeben ist.</w:t>
      </w:r>
    </w:p>
    <w:p w14:paraId="3B6012F4" w14:textId="77777777" w:rsidR="00E502EE" w:rsidRPr="00E502EE" w:rsidRDefault="00E502EE" w:rsidP="00E502EE">
      <w:pPr>
        <w:tabs>
          <w:tab w:val="left" w:pos="1134"/>
        </w:tabs>
        <w:spacing w:line="240" w:lineRule="auto"/>
        <w:rPr>
          <w:rFonts w:cstheme="minorHAnsi"/>
          <w:sz w:val="8"/>
          <w:szCs w:val="8"/>
        </w:rPr>
      </w:pPr>
    </w:p>
    <w:p w14:paraId="6FC3FD52"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 xml:space="preserve">Das Thema wurde im Zuge einer </w:t>
      </w:r>
      <w:proofErr w:type="spellStart"/>
      <w:r w:rsidRPr="00E502EE">
        <w:rPr>
          <w:rFonts w:cstheme="minorHAnsi"/>
          <w:sz w:val="16"/>
          <w:szCs w:val="16"/>
        </w:rPr>
        <w:t>ReferentInnenbesprechung</w:t>
      </w:r>
      <w:proofErr w:type="spellEnd"/>
      <w:r w:rsidRPr="00E502EE">
        <w:rPr>
          <w:rFonts w:cstheme="minorHAnsi"/>
          <w:sz w:val="16"/>
          <w:szCs w:val="16"/>
        </w:rPr>
        <w:t xml:space="preserve"> über Fragen aus dem Versicherungs-, Melde- und Beitragsbereich am </w:t>
      </w:r>
      <w:smartTag w:uri="urn:schemas-microsoft-com:office:smarttags" w:element="date">
        <w:smartTagPr>
          <w:attr w:name="Year" w:val="2011"/>
          <w:attr w:name="Day" w:val="25"/>
          <w:attr w:name="Month" w:val="01"/>
          <w:attr w:name="ls" w:val="trans"/>
        </w:smartTagPr>
        <w:r w:rsidRPr="00E502EE">
          <w:rPr>
            <w:rFonts w:cstheme="minorHAnsi"/>
            <w:sz w:val="16"/>
            <w:szCs w:val="16"/>
          </w:rPr>
          <w:t>25.01.2011</w:t>
        </w:r>
      </w:smartTag>
      <w:r w:rsidRPr="00E502EE">
        <w:rPr>
          <w:rFonts w:cstheme="minorHAnsi"/>
          <w:sz w:val="16"/>
          <w:szCs w:val="16"/>
        </w:rPr>
        <w:t>, TOP 6 bereits einmal behandelt.</w:t>
      </w:r>
    </w:p>
    <w:p w14:paraId="4CDA1518" w14:textId="77777777" w:rsidR="00E502EE" w:rsidRPr="00E502EE" w:rsidRDefault="00E502EE" w:rsidP="00E502EE">
      <w:pPr>
        <w:tabs>
          <w:tab w:val="left" w:pos="1134"/>
        </w:tabs>
        <w:spacing w:line="240" w:lineRule="auto"/>
        <w:rPr>
          <w:rFonts w:cstheme="minorHAnsi"/>
          <w:sz w:val="16"/>
          <w:szCs w:val="16"/>
        </w:rPr>
      </w:pPr>
    </w:p>
    <w:p w14:paraId="65681F8B" w14:textId="77777777" w:rsidR="00E502EE" w:rsidRPr="00E502EE" w:rsidRDefault="00E502EE" w:rsidP="00E502EE">
      <w:pPr>
        <w:tabs>
          <w:tab w:val="left" w:pos="1134"/>
        </w:tabs>
        <w:spacing w:line="240" w:lineRule="auto"/>
        <w:rPr>
          <w:rFonts w:cstheme="minorHAnsi"/>
          <w:b/>
          <w:sz w:val="16"/>
          <w:szCs w:val="16"/>
        </w:rPr>
      </w:pPr>
      <w:r w:rsidRPr="00E502EE">
        <w:rPr>
          <w:rFonts w:cstheme="minorHAnsi"/>
          <w:b/>
          <w:sz w:val="16"/>
          <w:szCs w:val="16"/>
        </w:rPr>
        <w:t>FRAGESTELLUNG: Wie sehen das die anderen Kassen?</w:t>
      </w:r>
    </w:p>
    <w:p w14:paraId="668F11ED" w14:textId="77777777" w:rsidR="00E502EE" w:rsidRPr="00E502EE" w:rsidRDefault="00E502EE" w:rsidP="00E502EE">
      <w:pPr>
        <w:tabs>
          <w:tab w:val="left" w:pos="1134"/>
        </w:tabs>
        <w:spacing w:line="240" w:lineRule="auto"/>
        <w:rPr>
          <w:rFonts w:cstheme="minorHAnsi"/>
          <w:sz w:val="8"/>
          <w:szCs w:val="8"/>
        </w:rPr>
      </w:pPr>
    </w:p>
    <w:p w14:paraId="19AFA9A9" w14:textId="77777777" w:rsidR="00E502EE" w:rsidRPr="00E502EE" w:rsidRDefault="00E502EE" w:rsidP="00E502EE">
      <w:pPr>
        <w:tabs>
          <w:tab w:val="left" w:pos="1134"/>
        </w:tabs>
        <w:spacing w:line="240" w:lineRule="auto"/>
        <w:rPr>
          <w:rFonts w:cstheme="minorHAnsi"/>
          <w:b/>
          <w:sz w:val="16"/>
          <w:szCs w:val="16"/>
          <w:u w:val="single"/>
        </w:rPr>
      </w:pPr>
      <w:r w:rsidRPr="00E502EE">
        <w:rPr>
          <w:rFonts w:cstheme="minorHAnsi"/>
          <w:b/>
          <w:sz w:val="16"/>
          <w:szCs w:val="16"/>
          <w:u w:val="single"/>
        </w:rPr>
        <w:t>LÖSUNG:</w:t>
      </w:r>
    </w:p>
    <w:p w14:paraId="030C75D7"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 xml:space="preserve">Der Vertreter des BMF teilt mit, dass die Abzugssteuer nach § 99 EStG 1988 in diesen Sachverhalten ab </w:t>
      </w:r>
      <w:smartTag w:uri="urn:schemas-microsoft-com:office:smarttags" w:element="date">
        <w:smartTagPr>
          <w:attr w:name="Year" w:val="2014"/>
          <w:attr w:name="Day" w:val="1"/>
          <w:attr w:name="Month" w:val="4"/>
          <w:attr w:name="ls" w:val="trans"/>
        </w:smartTagPr>
        <w:r w:rsidRPr="00E502EE">
          <w:rPr>
            <w:rFonts w:cstheme="minorHAnsi"/>
            <w:sz w:val="16"/>
            <w:szCs w:val="16"/>
          </w:rPr>
          <w:t>1. April 2014</w:t>
        </w:r>
      </w:smartTag>
      <w:r w:rsidRPr="00E502EE">
        <w:rPr>
          <w:rFonts w:cstheme="minorHAnsi"/>
          <w:sz w:val="16"/>
          <w:szCs w:val="16"/>
        </w:rPr>
        <w:t xml:space="preserve"> abgeschafft wird und bereits im Jänner 2014 eine entsprechende Information des BMF an jene Steuerpflichtigen erfolgte, die das so genannte Abzugsmodell in Anspruch genommen haben. Ursächlich für diese Änderung der Vorgehensweise der Finanzverwaltung war das Erkenntnis des VwGH vom </w:t>
      </w:r>
      <w:smartTag w:uri="urn:schemas-microsoft-com:office:smarttags" w:element="date">
        <w:smartTagPr>
          <w:attr w:name="Year" w:val="2012"/>
          <w:attr w:name="Day" w:val="19"/>
          <w:attr w:name="Month" w:val="12"/>
          <w:attr w:name="ls" w:val="trans"/>
        </w:smartTagPr>
        <w:r w:rsidRPr="00E502EE">
          <w:rPr>
            <w:rFonts w:cstheme="minorHAnsi"/>
            <w:sz w:val="16"/>
            <w:szCs w:val="16"/>
          </w:rPr>
          <w:t>19.12.2012</w:t>
        </w:r>
      </w:smartTag>
      <w:r w:rsidRPr="00E502EE">
        <w:rPr>
          <w:rFonts w:cstheme="minorHAnsi"/>
          <w:sz w:val="16"/>
          <w:szCs w:val="16"/>
        </w:rPr>
        <w:t>, ZI. 2010/08/0240, da seitens des BMF nun die Meinung vertreten wird, dass die gegenständlichen Tätigkeiten nicht im Rahmen eines Dienstverhältnisses ausgeübt werden dürfen.</w:t>
      </w:r>
    </w:p>
    <w:p w14:paraId="10116A7D" w14:textId="77777777" w:rsidR="00E502EE" w:rsidRPr="00E502EE" w:rsidRDefault="00E502EE" w:rsidP="00E502EE">
      <w:pPr>
        <w:tabs>
          <w:tab w:val="left" w:pos="1134"/>
        </w:tabs>
        <w:spacing w:line="240" w:lineRule="auto"/>
        <w:rPr>
          <w:rFonts w:cstheme="minorHAnsi"/>
          <w:sz w:val="8"/>
          <w:szCs w:val="8"/>
        </w:rPr>
      </w:pPr>
    </w:p>
    <w:p w14:paraId="072EE56E" w14:textId="3CDAC1F8"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Das BMF wird im Zusammenhang mit dieser Erkenntnis des VwGH mit dem BMJ und BMI abklären, in wie weit eine Anmeldung zur Sozialversicherung bereits den Straftatbestand der Zuhälterei (§216 StGB) ausgelöst.</w:t>
      </w:r>
    </w:p>
    <w:p w14:paraId="2D2450EE" w14:textId="77777777" w:rsidR="00E502EE" w:rsidRPr="00E502EE" w:rsidRDefault="00E502EE" w:rsidP="00E502EE">
      <w:pPr>
        <w:tabs>
          <w:tab w:val="left" w:pos="1134"/>
        </w:tabs>
        <w:spacing w:line="240" w:lineRule="auto"/>
        <w:rPr>
          <w:rFonts w:cstheme="minorHAnsi"/>
          <w:sz w:val="8"/>
          <w:szCs w:val="8"/>
        </w:rPr>
      </w:pPr>
    </w:p>
    <w:p w14:paraId="65417521"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Seitens der Gebietskrankenkassen ist eine mit der Finanzverwaltung koordinierte Vorgangsweise wünschenswert.</w:t>
      </w:r>
    </w:p>
    <w:p w14:paraId="1B375572" w14:textId="2CE1A6F8" w:rsidR="00E502EE" w:rsidRPr="00E502EE" w:rsidRDefault="00E502EE" w:rsidP="00E502EE">
      <w:pPr>
        <w:tabs>
          <w:tab w:val="left" w:pos="1134"/>
        </w:tabs>
        <w:spacing w:line="240" w:lineRule="auto"/>
        <w:rPr>
          <w:rFonts w:cstheme="minorHAnsi"/>
          <w:sz w:val="8"/>
          <w:szCs w:val="8"/>
        </w:rPr>
      </w:pPr>
    </w:p>
    <w:p w14:paraId="34D5C3D1"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 xml:space="preserve">Es soll aufgrund dieser Judikatur versucht werden eine Typisierung vorzunehmen, ob im Einzelfall eine Dienstnehmereigenschaft im Sinne des EStG 1988 bzw. ASVG festzustellen ist. Seit der Information im Jänner 2014 geht die Finanzverwaltung mit einer entsprechenden Rechtsvermutung an die Klärung von Fällen heran. Die Besteuerung erfolgt nach den tatsächlichen Verhältnissen. </w:t>
      </w:r>
    </w:p>
    <w:p w14:paraId="07C5F4C2" w14:textId="27512DCE"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Sollten sich allfällige Änderungen in der Vorgehensweise der Finanzverwaltung ergeben, wird das BMF den Hauptverband informieren.</w:t>
      </w:r>
    </w:p>
    <w:p w14:paraId="7056F666" w14:textId="77777777" w:rsidR="00E502EE" w:rsidRPr="00E502EE" w:rsidRDefault="00E502EE" w:rsidP="00E502EE">
      <w:pPr>
        <w:tabs>
          <w:tab w:val="left" w:pos="1134"/>
        </w:tabs>
        <w:spacing w:line="240" w:lineRule="auto"/>
        <w:rPr>
          <w:rFonts w:cstheme="minorHAnsi"/>
          <w:sz w:val="16"/>
          <w:szCs w:val="16"/>
        </w:rPr>
      </w:pPr>
    </w:p>
    <w:p w14:paraId="504B630F" w14:textId="77777777" w:rsidR="00E502EE" w:rsidRPr="00E502EE" w:rsidRDefault="00E502EE" w:rsidP="00E502EE">
      <w:pPr>
        <w:tabs>
          <w:tab w:val="left" w:pos="1134"/>
        </w:tabs>
        <w:spacing w:line="240" w:lineRule="auto"/>
        <w:rPr>
          <w:rFonts w:cstheme="minorHAnsi"/>
          <w:b/>
          <w:sz w:val="16"/>
          <w:szCs w:val="16"/>
          <w:u w:val="single"/>
        </w:rPr>
      </w:pPr>
      <w:r w:rsidRPr="00E502EE">
        <w:rPr>
          <w:rFonts w:cstheme="minorHAnsi"/>
          <w:b/>
          <w:sz w:val="16"/>
          <w:szCs w:val="16"/>
          <w:u w:val="single"/>
        </w:rPr>
        <w:t>Anmerkung:</w:t>
      </w:r>
    </w:p>
    <w:p w14:paraId="77241335" w14:textId="77777777" w:rsidR="00E502EE" w:rsidRPr="00E502EE" w:rsidRDefault="00E502EE" w:rsidP="00E502EE">
      <w:pPr>
        <w:tabs>
          <w:tab w:val="left" w:pos="1134"/>
        </w:tabs>
        <w:spacing w:line="240" w:lineRule="auto"/>
        <w:rPr>
          <w:rFonts w:cstheme="minorHAnsi"/>
          <w:b/>
          <w:sz w:val="16"/>
          <w:szCs w:val="16"/>
        </w:rPr>
      </w:pPr>
      <w:r w:rsidRPr="00E502EE">
        <w:rPr>
          <w:rFonts w:cstheme="minorHAnsi"/>
          <w:b/>
          <w:sz w:val="16"/>
          <w:szCs w:val="16"/>
        </w:rPr>
        <w:t xml:space="preserve">Folgende Information des BMF wurde am </w:t>
      </w:r>
      <w:smartTag w:uri="urn:schemas-microsoft-com:office:smarttags" w:element="date">
        <w:smartTagPr>
          <w:attr w:name="Year" w:val="2014"/>
          <w:attr w:name="Day" w:val="27"/>
          <w:attr w:name="Month" w:val="3"/>
          <w:attr w:name="ls" w:val="trans"/>
        </w:smartTagPr>
        <w:r w:rsidRPr="00E502EE">
          <w:rPr>
            <w:rFonts w:cstheme="minorHAnsi"/>
            <w:b/>
            <w:sz w:val="16"/>
            <w:szCs w:val="16"/>
          </w:rPr>
          <w:t>27. März 2014</w:t>
        </w:r>
      </w:smartTag>
      <w:r w:rsidRPr="00E502EE">
        <w:rPr>
          <w:rFonts w:cstheme="minorHAnsi"/>
          <w:b/>
          <w:sz w:val="16"/>
          <w:szCs w:val="16"/>
        </w:rPr>
        <w:t xml:space="preserve"> an den Hauptverband übermittelt und am </w:t>
      </w:r>
      <w:smartTag w:uri="urn:schemas-microsoft-com:office:smarttags" w:element="date">
        <w:smartTagPr>
          <w:attr w:name="Year" w:val="2014"/>
          <w:attr w:name="Day" w:val="31"/>
          <w:attr w:name="Month" w:val="3"/>
          <w:attr w:name="ls" w:val="trans"/>
        </w:smartTagPr>
        <w:r w:rsidRPr="00E502EE">
          <w:rPr>
            <w:rFonts w:cstheme="minorHAnsi"/>
            <w:b/>
            <w:sz w:val="16"/>
            <w:szCs w:val="16"/>
          </w:rPr>
          <w:t>31. März 2014</w:t>
        </w:r>
      </w:smartTag>
      <w:r w:rsidRPr="00E502EE">
        <w:rPr>
          <w:rFonts w:cstheme="minorHAnsi"/>
          <w:b/>
          <w:sz w:val="16"/>
          <w:szCs w:val="16"/>
        </w:rPr>
        <w:t xml:space="preserve"> an die MVB-ReferentInnen per E-Mail weitergeleitet:</w:t>
      </w:r>
    </w:p>
    <w:p w14:paraId="3E01D383" w14:textId="77777777" w:rsidR="00E502EE" w:rsidRPr="00E502EE" w:rsidRDefault="00E502EE" w:rsidP="00E502EE">
      <w:pPr>
        <w:tabs>
          <w:tab w:val="left" w:pos="1134"/>
        </w:tabs>
        <w:spacing w:line="240" w:lineRule="auto"/>
        <w:rPr>
          <w:rFonts w:cstheme="minorHAnsi"/>
          <w:sz w:val="8"/>
          <w:szCs w:val="8"/>
        </w:rPr>
      </w:pPr>
    </w:p>
    <w:p w14:paraId="671C1AC9"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 xml:space="preserve">„Das Bundesministerium für Finanzen hatte jene Steuerpflichtige, die im Zusammenhang mit der Besteuerung von Sexdienstleistungen das so genannte „Abzugsmodell“ in Anspruch genommen haben, darüber informiert, dass auf Grund der höchstgerichtlichen Judikatur diese Art der Steuererhebung nicht mehr gesetzeskonform ist und daher mit </w:t>
      </w:r>
      <w:smartTag w:uri="urn:schemas-microsoft-com:office:smarttags" w:element="date">
        <w:smartTagPr>
          <w:attr w:name="Year" w:val="2014"/>
          <w:attr w:name="Day" w:val="1"/>
          <w:attr w:name="Month" w:val="4"/>
          <w:attr w:name="ls" w:val="trans"/>
        </w:smartTagPr>
        <w:r w:rsidRPr="00E502EE">
          <w:rPr>
            <w:rFonts w:cstheme="minorHAnsi"/>
            <w:sz w:val="16"/>
            <w:szCs w:val="16"/>
          </w:rPr>
          <w:t>1. April 2014</w:t>
        </w:r>
      </w:smartTag>
      <w:r w:rsidRPr="00E502EE">
        <w:rPr>
          <w:rFonts w:cstheme="minorHAnsi"/>
          <w:sz w:val="16"/>
          <w:szCs w:val="16"/>
        </w:rPr>
        <w:t xml:space="preserve"> nicht mehr angewendet werden darf; ab diesem Zeitpunkt habe die Besteuerung nach den tatsächlichen Verhältnissen – nichtselbstständig oder selbstständig – zu erfolgen.</w:t>
      </w:r>
    </w:p>
    <w:p w14:paraId="3C3C74D3" w14:textId="77777777" w:rsidR="00E502EE" w:rsidRPr="00E502EE" w:rsidRDefault="00E502EE" w:rsidP="00E502EE">
      <w:pPr>
        <w:tabs>
          <w:tab w:val="left" w:pos="1134"/>
        </w:tabs>
        <w:spacing w:line="240" w:lineRule="auto"/>
        <w:rPr>
          <w:rFonts w:cstheme="minorHAnsi"/>
          <w:sz w:val="8"/>
          <w:szCs w:val="8"/>
        </w:rPr>
      </w:pPr>
    </w:p>
    <w:p w14:paraId="765A9A64" w14:textId="0ACA71EB"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Dieses Informationsschreiben hat zu zahlreichen Anfragen an die Finanzverwaltung auch von Steuerpflichtigen geführt, die das Abzugsmodell bisher nicht angewendet hatten. Aus Gründen der Rechtssicherheit und Transparenz ist seitens des BMF beabsichtigt, die aufgeworfenen Fragen – insbesondere zur Abgrenzung der nichtselbstständigen von der selbstständigen Tätigkeit – ehestmöglich mit einem Erlass zu beantworten.</w:t>
      </w:r>
    </w:p>
    <w:p w14:paraId="0CE1E312" w14:textId="13653F17" w:rsidR="00E502EE" w:rsidRPr="00E502EE" w:rsidRDefault="00E502EE" w:rsidP="00E502EE">
      <w:pPr>
        <w:tabs>
          <w:tab w:val="left" w:pos="1134"/>
        </w:tabs>
        <w:spacing w:line="240" w:lineRule="auto"/>
        <w:rPr>
          <w:rFonts w:cstheme="minorHAnsi"/>
          <w:sz w:val="8"/>
          <w:szCs w:val="8"/>
        </w:rPr>
      </w:pPr>
    </w:p>
    <w:p w14:paraId="50D0DD04"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 xml:space="preserve">Um den betroffenen Steuerpflichtigen die Möglichkeit einzuräumen, die Klarstellung durch diesen BMF-Erlass abwarten zu können, wird der Zeitpunkt der Nichtanwendbarkeit des Steuerabzugsmodells sowie der Besteuerung nach den tatsächlichen Verhältnissen von 1. April auf </w:t>
      </w:r>
      <w:smartTag w:uri="urn:schemas-microsoft-com:office:smarttags" w:element="date">
        <w:smartTagPr>
          <w:attr w:name="Year" w:val="2014"/>
          <w:attr w:name="Day" w:val="1"/>
          <w:attr w:name="Month" w:val="7"/>
          <w:attr w:name="ls" w:val="trans"/>
        </w:smartTagPr>
        <w:r w:rsidRPr="00E502EE">
          <w:rPr>
            <w:rFonts w:cstheme="minorHAnsi"/>
            <w:sz w:val="16"/>
            <w:szCs w:val="16"/>
          </w:rPr>
          <w:t>1. Juli 2014</w:t>
        </w:r>
      </w:smartTag>
      <w:r w:rsidRPr="00E502EE">
        <w:rPr>
          <w:rFonts w:cstheme="minorHAnsi"/>
          <w:sz w:val="16"/>
          <w:szCs w:val="16"/>
        </w:rPr>
        <w:t xml:space="preserve"> verschoben.</w:t>
      </w:r>
    </w:p>
    <w:p w14:paraId="77BBB41F" w14:textId="77777777" w:rsidR="00E502EE" w:rsidRPr="00E502EE" w:rsidRDefault="00E502EE" w:rsidP="00E502EE">
      <w:pPr>
        <w:tabs>
          <w:tab w:val="left" w:pos="1134"/>
        </w:tabs>
        <w:spacing w:line="240" w:lineRule="auto"/>
        <w:rPr>
          <w:rFonts w:cstheme="minorHAnsi"/>
          <w:sz w:val="8"/>
          <w:szCs w:val="8"/>
        </w:rPr>
      </w:pPr>
    </w:p>
    <w:p w14:paraId="76FA0903" w14:textId="77777777" w:rsidR="00E502EE" w:rsidRPr="00E502EE" w:rsidRDefault="00E502EE" w:rsidP="00E502EE">
      <w:pPr>
        <w:tabs>
          <w:tab w:val="left" w:pos="1134"/>
        </w:tabs>
        <w:spacing w:line="240" w:lineRule="auto"/>
        <w:rPr>
          <w:rFonts w:cstheme="minorHAnsi"/>
          <w:sz w:val="16"/>
          <w:szCs w:val="16"/>
        </w:rPr>
      </w:pPr>
      <w:r w:rsidRPr="00E502EE">
        <w:rPr>
          <w:rFonts w:cstheme="minorHAnsi"/>
          <w:sz w:val="16"/>
          <w:szCs w:val="16"/>
        </w:rPr>
        <w:t>Diese Kurz-Info ergeht auch an die WKO, die Kammer der Wirtschaftstreuhänder, die Rechtsanwaltskammer und selbstverständlich die Finanzverwaltung.</w:t>
      </w:r>
    </w:p>
    <w:p w14:paraId="7138ACC0" w14:textId="77777777" w:rsidR="00E502EE" w:rsidRPr="00E87F21" w:rsidRDefault="00E502EE" w:rsidP="00E502EE">
      <w:pPr>
        <w:tabs>
          <w:tab w:val="left" w:pos="1134"/>
        </w:tabs>
        <w:spacing w:line="312" w:lineRule="auto"/>
        <w:rPr>
          <w:rFonts w:cstheme="minorHAnsi"/>
          <w:szCs w:val="18"/>
        </w:rPr>
      </w:pPr>
    </w:p>
    <w:p w14:paraId="4F3E36FE" w14:textId="77777777" w:rsidR="00E502EE" w:rsidRPr="00E502EE" w:rsidRDefault="00E502EE" w:rsidP="00E502EE">
      <w:pPr>
        <w:spacing w:line="312" w:lineRule="auto"/>
        <w:jc w:val="center"/>
        <w:rPr>
          <w:rFonts w:cstheme="minorHAnsi"/>
          <w:b/>
          <w:sz w:val="16"/>
          <w:szCs w:val="16"/>
        </w:rPr>
      </w:pPr>
      <w:r w:rsidRPr="00E502EE">
        <w:rPr>
          <w:rFonts w:cstheme="minorHAnsi"/>
          <w:b/>
          <w:sz w:val="16"/>
          <w:szCs w:val="16"/>
        </w:rPr>
        <w:lastRenderedPageBreak/>
        <w:t>Auszug – Aktenvermerk</w:t>
      </w:r>
    </w:p>
    <w:p w14:paraId="20D09A19" w14:textId="77777777" w:rsidR="00E502EE" w:rsidRPr="00E502EE" w:rsidRDefault="00E502EE" w:rsidP="00E502EE">
      <w:pPr>
        <w:spacing w:line="312" w:lineRule="auto"/>
        <w:jc w:val="center"/>
        <w:rPr>
          <w:rFonts w:cstheme="minorHAnsi"/>
          <w:b/>
          <w:sz w:val="16"/>
          <w:szCs w:val="16"/>
        </w:rPr>
      </w:pPr>
      <w:r w:rsidRPr="00E502EE">
        <w:rPr>
          <w:rFonts w:cstheme="minorHAnsi"/>
          <w:b/>
          <w:sz w:val="16"/>
          <w:szCs w:val="16"/>
        </w:rPr>
        <w:t xml:space="preserve">Referentenbesprechung über Fragen aus dem Versicherungs-, </w:t>
      </w:r>
    </w:p>
    <w:p w14:paraId="0808BCE9" w14:textId="3EFDFBF9" w:rsidR="00E502EE" w:rsidRPr="00E502EE" w:rsidRDefault="00E502EE" w:rsidP="00E502EE">
      <w:pPr>
        <w:spacing w:line="312" w:lineRule="auto"/>
        <w:jc w:val="center"/>
        <w:rPr>
          <w:rFonts w:cstheme="minorHAnsi"/>
          <w:b/>
          <w:sz w:val="16"/>
          <w:szCs w:val="16"/>
        </w:rPr>
      </w:pPr>
      <w:r w:rsidRPr="00E502EE">
        <w:rPr>
          <w:rFonts w:cstheme="minorHAnsi"/>
          <w:b/>
          <w:sz w:val="16"/>
          <w:szCs w:val="16"/>
        </w:rPr>
        <w:t>Melde- und Beitragsbereich</w:t>
      </w:r>
      <w:r>
        <w:rPr>
          <w:rFonts w:cstheme="minorHAnsi"/>
          <w:b/>
          <w:sz w:val="16"/>
          <w:szCs w:val="16"/>
        </w:rPr>
        <w:t xml:space="preserve"> </w:t>
      </w:r>
      <w:r w:rsidRPr="00E502EE">
        <w:rPr>
          <w:rFonts w:cstheme="minorHAnsi"/>
          <w:b/>
          <w:sz w:val="16"/>
          <w:szCs w:val="16"/>
        </w:rPr>
        <w:t xml:space="preserve">25. Jänner 2011, </w:t>
      </w:r>
      <w:smartTag w:uri="urn:schemas-microsoft-com:office:smarttags" w:element="time">
        <w:smartTagPr>
          <w:attr w:name="Minute" w:val="30"/>
          <w:attr w:name="Hour" w:val="9"/>
        </w:smartTagPr>
        <w:r w:rsidRPr="00E502EE">
          <w:rPr>
            <w:rFonts w:cstheme="minorHAnsi"/>
            <w:b/>
            <w:sz w:val="16"/>
            <w:szCs w:val="16"/>
          </w:rPr>
          <w:t>9.30,</w:t>
        </w:r>
      </w:smartTag>
      <w:r w:rsidRPr="00E502EE">
        <w:rPr>
          <w:rFonts w:cstheme="minorHAnsi"/>
          <w:b/>
          <w:sz w:val="16"/>
          <w:szCs w:val="16"/>
        </w:rPr>
        <w:t xml:space="preserve"> HV, EG</w:t>
      </w:r>
    </w:p>
    <w:p w14:paraId="5243E1CD" w14:textId="77777777" w:rsidR="00E502EE" w:rsidRPr="00E502EE" w:rsidRDefault="00E502EE" w:rsidP="00E502EE">
      <w:pPr>
        <w:spacing w:line="312" w:lineRule="auto"/>
        <w:rPr>
          <w:rFonts w:cstheme="minorHAnsi"/>
          <w:sz w:val="16"/>
          <w:szCs w:val="16"/>
        </w:rPr>
      </w:pPr>
    </w:p>
    <w:p w14:paraId="113A674B" w14:textId="77777777" w:rsidR="00E502EE" w:rsidRPr="00E502EE" w:rsidRDefault="00E502EE" w:rsidP="00E502EE">
      <w:pPr>
        <w:spacing w:line="312" w:lineRule="auto"/>
        <w:rPr>
          <w:rFonts w:cstheme="minorHAnsi"/>
          <w:sz w:val="16"/>
          <w:szCs w:val="16"/>
        </w:rPr>
      </w:pPr>
      <w:r w:rsidRPr="00E502EE">
        <w:rPr>
          <w:rFonts w:cstheme="minorHAnsi"/>
          <w:sz w:val="16"/>
          <w:szCs w:val="16"/>
        </w:rPr>
        <w:t xml:space="preserve">TOP 6. </w:t>
      </w:r>
      <w:r w:rsidRPr="00E502EE">
        <w:rPr>
          <w:rFonts w:cstheme="minorHAnsi"/>
          <w:sz w:val="16"/>
          <w:szCs w:val="16"/>
        </w:rPr>
        <w:tab/>
        <w:t xml:space="preserve">§ 4 Abs. 3 ASVG; Anmeldung von </w:t>
      </w:r>
      <w:proofErr w:type="spellStart"/>
      <w:r w:rsidRPr="00E502EE">
        <w:rPr>
          <w:rFonts w:cstheme="minorHAnsi"/>
          <w:sz w:val="16"/>
          <w:szCs w:val="16"/>
        </w:rPr>
        <w:t>SexarbeiterInnen</w:t>
      </w:r>
      <w:proofErr w:type="spellEnd"/>
      <w:r w:rsidRPr="00E502EE">
        <w:rPr>
          <w:rFonts w:cstheme="minorHAnsi"/>
          <w:sz w:val="16"/>
          <w:szCs w:val="16"/>
        </w:rPr>
        <w:t xml:space="preserve"> – INTERN</w:t>
      </w:r>
    </w:p>
    <w:p w14:paraId="0899585B" w14:textId="77777777" w:rsidR="00E502EE" w:rsidRPr="00E502EE" w:rsidRDefault="00E502EE" w:rsidP="00E502EE">
      <w:pPr>
        <w:spacing w:line="312" w:lineRule="auto"/>
        <w:rPr>
          <w:rFonts w:cstheme="minorHAnsi"/>
          <w:sz w:val="16"/>
          <w:szCs w:val="16"/>
        </w:rPr>
      </w:pPr>
      <w:r w:rsidRPr="00E502EE">
        <w:rPr>
          <w:rFonts w:cstheme="minorHAnsi"/>
          <w:sz w:val="16"/>
          <w:szCs w:val="16"/>
        </w:rPr>
        <w:tab/>
      </w:r>
      <w:r w:rsidRPr="00E502EE">
        <w:rPr>
          <w:rFonts w:cstheme="minorHAnsi"/>
          <w:sz w:val="16"/>
          <w:szCs w:val="16"/>
        </w:rPr>
        <w:tab/>
        <w:t>BMASK II/A/7</w:t>
      </w:r>
    </w:p>
    <w:p w14:paraId="7DDF3FB2" w14:textId="77777777" w:rsidR="00E502EE" w:rsidRPr="00E502EE" w:rsidRDefault="00E502EE" w:rsidP="00E502EE">
      <w:pPr>
        <w:spacing w:line="312" w:lineRule="auto"/>
        <w:rPr>
          <w:rFonts w:cstheme="minorHAnsi"/>
          <w:sz w:val="6"/>
          <w:szCs w:val="6"/>
        </w:rPr>
      </w:pPr>
    </w:p>
    <w:p w14:paraId="789B890B" w14:textId="77777777" w:rsidR="00E502EE" w:rsidRPr="00E502EE" w:rsidRDefault="00E502EE" w:rsidP="00E502EE">
      <w:pPr>
        <w:spacing w:line="312" w:lineRule="auto"/>
        <w:rPr>
          <w:rFonts w:cstheme="minorHAnsi"/>
          <w:b/>
          <w:sz w:val="16"/>
          <w:szCs w:val="16"/>
        </w:rPr>
      </w:pPr>
      <w:r w:rsidRPr="00E502EE">
        <w:rPr>
          <w:rFonts w:cstheme="minorHAnsi"/>
          <w:b/>
          <w:sz w:val="16"/>
          <w:szCs w:val="16"/>
        </w:rPr>
        <w:t>Sachverhalt:</w:t>
      </w:r>
    </w:p>
    <w:p w14:paraId="01E57518" w14:textId="77777777" w:rsidR="00E502EE" w:rsidRPr="00E502EE" w:rsidRDefault="00E502EE" w:rsidP="00E502EE">
      <w:pPr>
        <w:spacing w:line="312" w:lineRule="auto"/>
        <w:rPr>
          <w:rFonts w:cstheme="minorHAnsi"/>
          <w:sz w:val="16"/>
          <w:szCs w:val="16"/>
        </w:rPr>
      </w:pPr>
      <w:r w:rsidRPr="00E502EE">
        <w:rPr>
          <w:rFonts w:cstheme="minorHAnsi"/>
          <w:sz w:val="16"/>
          <w:szCs w:val="16"/>
        </w:rPr>
        <w:t xml:space="preserve">Nach der Judikatur des OGH kann es keinen Arbeitsvertrag mit </w:t>
      </w:r>
      <w:proofErr w:type="spellStart"/>
      <w:r w:rsidRPr="00E502EE">
        <w:rPr>
          <w:rFonts w:cstheme="minorHAnsi"/>
          <w:sz w:val="16"/>
          <w:szCs w:val="16"/>
        </w:rPr>
        <w:t>SexarbeiterInnen</w:t>
      </w:r>
      <w:proofErr w:type="spellEnd"/>
      <w:r w:rsidRPr="00E502EE">
        <w:rPr>
          <w:rFonts w:cstheme="minorHAnsi"/>
          <w:sz w:val="16"/>
          <w:szCs w:val="16"/>
        </w:rPr>
        <w:t xml:space="preserve"> geben. Es besteht zwar keine Identität zwischen dem ArbeitnehmerInnen-Begriff des Arbeitsrechts und dem </w:t>
      </w:r>
      <w:proofErr w:type="spellStart"/>
      <w:r w:rsidRPr="00E502EE">
        <w:rPr>
          <w:rFonts w:cstheme="minorHAnsi"/>
          <w:sz w:val="16"/>
          <w:szCs w:val="16"/>
        </w:rPr>
        <w:t>DienstgeberInnen</w:t>
      </w:r>
      <w:proofErr w:type="spellEnd"/>
      <w:r w:rsidRPr="00E502EE">
        <w:rPr>
          <w:rFonts w:cstheme="minorHAnsi"/>
          <w:sz w:val="16"/>
          <w:szCs w:val="16"/>
        </w:rPr>
        <w:t xml:space="preserve">-Begriff des Sozialversicherungsrechts, dennoch stellt sich die Frage, ob </w:t>
      </w:r>
      <w:proofErr w:type="spellStart"/>
      <w:r w:rsidRPr="00E502EE">
        <w:rPr>
          <w:rFonts w:cstheme="minorHAnsi"/>
          <w:sz w:val="16"/>
          <w:szCs w:val="16"/>
        </w:rPr>
        <w:t>SexarbeiterInnen</w:t>
      </w:r>
      <w:proofErr w:type="spellEnd"/>
      <w:r w:rsidRPr="00E502EE">
        <w:rPr>
          <w:rFonts w:cstheme="minorHAnsi"/>
          <w:sz w:val="16"/>
          <w:szCs w:val="16"/>
        </w:rPr>
        <w:t xml:space="preserve"> als </w:t>
      </w:r>
      <w:proofErr w:type="spellStart"/>
      <w:r w:rsidRPr="00E502EE">
        <w:rPr>
          <w:rFonts w:cstheme="minorHAnsi"/>
          <w:sz w:val="16"/>
          <w:szCs w:val="16"/>
        </w:rPr>
        <w:t>DienstnehmerInnen</w:t>
      </w:r>
      <w:proofErr w:type="spellEnd"/>
      <w:r w:rsidRPr="00E502EE">
        <w:rPr>
          <w:rFonts w:cstheme="minorHAnsi"/>
          <w:sz w:val="16"/>
          <w:szCs w:val="16"/>
        </w:rPr>
        <w:t xml:space="preserve"> nach dem ASVG versichert werden?</w:t>
      </w:r>
    </w:p>
    <w:p w14:paraId="5AC9C434" w14:textId="77777777" w:rsidR="00E502EE" w:rsidRPr="00E502EE" w:rsidRDefault="00E502EE" w:rsidP="00E502EE">
      <w:pPr>
        <w:spacing w:line="312" w:lineRule="auto"/>
        <w:rPr>
          <w:rFonts w:cstheme="minorHAnsi"/>
          <w:sz w:val="8"/>
          <w:szCs w:val="8"/>
        </w:rPr>
      </w:pPr>
    </w:p>
    <w:p w14:paraId="0978D85C" w14:textId="77777777" w:rsidR="00E502EE" w:rsidRPr="00E502EE" w:rsidRDefault="00E502EE" w:rsidP="00E502EE">
      <w:pPr>
        <w:spacing w:line="312" w:lineRule="auto"/>
        <w:rPr>
          <w:rFonts w:cstheme="minorHAnsi"/>
          <w:b/>
          <w:sz w:val="16"/>
          <w:szCs w:val="16"/>
        </w:rPr>
      </w:pPr>
      <w:r w:rsidRPr="00E502EE">
        <w:rPr>
          <w:rFonts w:cstheme="minorHAnsi"/>
          <w:b/>
          <w:sz w:val="16"/>
          <w:szCs w:val="16"/>
        </w:rPr>
        <w:t>Fragestellung:</w:t>
      </w:r>
    </w:p>
    <w:p w14:paraId="7C110740" w14:textId="77777777" w:rsidR="00E502EE" w:rsidRPr="00E502EE" w:rsidRDefault="00E502EE" w:rsidP="00E502EE">
      <w:pPr>
        <w:spacing w:line="312" w:lineRule="auto"/>
        <w:rPr>
          <w:rFonts w:cstheme="minorHAnsi"/>
          <w:sz w:val="16"/>
          <w:szCs w:val="16"/>
        </w:rPr>
      </w:pPr>
      <w:r w:rsidRPr="00E502EE">
        <w:rPr>
          <w:rFonts w:cstheme="minorHAnsi"/>
          <w:sz w:val="16"/>
          <w:szCs w:val="16"/>
        </w:rPr>
        <w:t xml:space="preserve">Wie gehen die einzelnen Gebietskrankenkassen mit Anmeldungen von </w:t>
      </w:r>
      <w:proofErr w:type="spellStart"/>
      <w:r w:rsidRPr="00E502EE">
        <w:rPr>
          <w:rFonts w:cstheme="minorHAnsi"/>
          <w:sz w:val="16"/>
          <w:szCs w:val="16"/>
        </w:rPr>
        <w:t>SexarbeiterInnen</w:t>
      </w:r>
      <w:proofErr w:type="spellEnd"/>
      <w:r w:rsidRPr="00E502EE">
        <w:rPr>
          <w:rFonts w:cstheme="minorHAnsi"/>
          <w:sz w:val="16"/>
          <w:szCs w:val="16"/>
        </w:rPr>
        <w:t xml:space="preserve"> um?</w:t>
      </w:r>
    </w:p>
    <w:p w14:paraId="34502D8B" w14:textId="77777777" w:rsidR="00E502EE" w:rsidRPr="00E502EE" w:rsidRDefault="00E502EE" w:rsidP="00E502EE">
      <w:pPr>
        <w:spacing w:line="312" w:lineRule="auto"/>
        <w:rPr>
          <w:rFonts w:cstheme="minorHAnsi"/>
          <w:sz w:val="8"/>
          <w:szCs w:val="8"/>
        </w:rPr>
      </w:pPr>
    </w:p>
    <w:p w14:paraId="02EFFAC0" w14:textId="77777777" w:rsidR="00E502EE" w:rsidRPr="00E502EE" w:rsidRDefault="00E502EE" w:rsidP="00E502EE">
      <w:pPr>
        <w:spacing w:line="312" w:lineRule="auto"/>
        <w:rPr>
          <w:rFonts w:cstheme="minorHAnsi"/>
          <w:b/>
          <w:sz w:val="16"/>
          <w:szCs w:val="16"/>
        </w:rPr>
      </w:pPr>
      <w:r w:rsidRPr="00E502EE">
        <w:rPr>
          <w:rFonts w:cstheme="minorHAnsi"/>
          <w:b/>
          <w:sz w:val="16"/>
          <w:szCs w:val="16"/>
        </w:rPr>
        <w:t>Lösung:</w:t>
      </w:r>
    </w:p>
    <w:p w14:paraId="4B7355A4" w14:textId="77777777" w:rsidR="00E502EE" w:rsidRPr="00E502EE" w:rsidRDefault="00E502EE" w:rsidP="00E502EE">
      <w:pPr>
        <w:spacing w:line="240" w:lineRule="auto"/>
        <w:rPr>
          <w:rFonts w:cstheme="minorHAnsi"/>
          <w:sz w:val="16"/>
          <w:szCs w:val="16"/>
        </w:rPr>
      </w:pPr>
      <w:r w:rsidRPr="00E502EE">
        <w:rPr>
          <w:rFonts w:cstheme="minorHAnsi"/>
          <w:sz w:val="16"/>
          <w:szCs w:val="16"/>
        </w:rPr>
        <w:t xml:space="preserve">Wenn die gesetzlichen Voraussetzungen des § 4 Abs. 2 ASVG erfüllt sind, ist von einer Versicherungspflicht nach dem ASVG auszugehen (vgl. BMS </w:t>
      </w:r>
      <w:smartTag w:uri="urn:schemas-microsoft-com:office:smarttags" w:element="date">
        <w:smartTagPr>
          <w:attr w:name="Year" w:val="1986"/>
          <w:attr w:name="Day" w:val="30"/>
          <w:attr w:name="Month" w:val="6"/>
          <w:attr w:name="ls" w:val="trans"/>
        </w:smartTagPr>
        <w:r w:rsidRPr="00E502EE">
          <w:rPr>
            <w:rFonts w:cstheme="minorHAnsi"/>
            <w:sz w:val="16"/>
            <w:szCs w:val="16"/>
          </w:rPr>
          <w:t>30.6.1986</w:t>
        </w:r>
      </w:smartTag>
      <w:r w:rsidRPr="00E502EE">
        <w:rPr>
          <w:rFonts w:cstheme="minorHAnsi"/>
          <w:sz w:val="16"/>
          <w:szCs w:val="16"/>
        </w:rPr>
        <w:t xml:space="preserve">, GZ: 124.164/1-6/86, = </w:t>
      </w:r>
      <w:proofErr w:type="spellStart"/>
      <w:r w:rsidRPr="00E502EE">
        <w:rPr>
          <w:rFonts w:cstheme="minorHAnsi"/>
          <w:sz w:val="16"/>
          <w:szCs w:val="16"/>
        </w:rPr>
        <w:t>SVSlg</w:t>
      </w:r>
      <w:proofErr w:type="spellEnd"/>
      <w:r w:rsidRPr="00E502EE">
        <w:rPr>
          <w:rFonts w:cstheme="minorHAnsi"/>
          <w:sz w:val="16"/>
          <w:szCs w:val="16"/>
        </w:rPr>
        <w:t xml:space="preserve"> 30.908; generell zu zivilrechtlich nichtigen Arbeitsverhältnissen und Sozialversicherungspflicht das Erkenntnis des VwGH vom </w:t>
      </w:r>
      <w:smartTag w:uri="urn:schemas-microsoft-com:office:smarttags" w:element="date">
        <w:smartTagPr>
          <w:attr w:name="Year" w:val="1991"/>
          <w:attr w:name="Day" w:val="12"/>
          <w:attr w:name="Month" w:val="11"/>
          <w:attr w:name="ls" w:val="trans"/>
        </w:smartTagPr>
        <w:r w:rsidRPr="00E502EE">
          <w:rPr>
            <w:rFonts w:cstheme="minorHAnsi"/>
            <w:sz w:val="16"/>
            <w:szCs w:val="16"/>
          </w:rPr>
          <w:t>12.11.1991</w:t>
        </w:r>
      </w:smartTag>
      <w:r w:rsidRPr="00E502EE">
        <w:rPr>
          <w:rFonts w:cstheme="minorHAnsi"/>
          <w:sz w:val="16"/>
          <w:szCs w:val="16"/>
        </w:rPr>
        <w:t>, ZI 91/08/0125).</w:t>
      </w:r>
    </w:p>
    <w:p w14:paraId="22A94FC5" w14:textId="77777777" w:rsidR="00E502EE" w:rsidRPr="00E502EE" w:rsidRDefault="00E502EE" w:rsidP="00E502EE">
      <w:pPr>
        <w:spacing w:line="240" w:lineRule="auto"/>
        <w:rPr>
          <w:rFonts w:cstheme="minorHAnsi"/>
          <w:sz w:val="8"/>
          <w:szCs w:val="8"/>
        </w:rPr>
      </w:pPr>
    </w:p>
    <w:p w14:paraId="54660538" w14:textId="77777777" w:rsidR="00E502EE" w:rsidRPr="00E502EE" w:rsidRDefault="00E502EE" w:rsidP="00E502EE">
      <w:pPr>
        <w:spacing w:line="240" w:lineRule="auto"/>
        <w:rPr>
          <w:rFonts w:cstheme="minorHAnsi"/>
          <w:sz w:val="16"/>
          <w:szCs w:val="16"/>
        </w:rPr>
      </w:pPr>
      <w:proofErr w:type="spellStart"/>
      <w:r w:rsidRPr="00E502EE">
        <w:rPr>
          <w:rFonts w:cstheme="minorHAnsi"/>
          <w:sz w:val="16"/>
          <w:szCs w:val="16"/>
        </w:rPr>
        <w:t>SexarbeiterInnen</w:t>
      </w:r>
      <w:proofErr w:type="spellEnd"/>
      <w:r w:rsidRPr="00E502EE">
        <w:rPr>
          <w:rFonts w:cstheme="minorHAnsi"/>
          <w:sz w:val="16"/>
          <w:szCs w:val="16"/>
        </w:rPr>
        <w:t xml:space="preserve"> werden Umständen auch als Table-TänzerInnen als Dienstnehmer zur Sozialversicherung angemeldet. Der genaue Inhalt der Arbeitsleistung kann nicht überprüft werden. Table-TänzerInnen unterliegen der Versicherungspflicht (vgl. „Table-TänzerInnen“, Erkenntnis des VwGH vom </w:t>
      </w:r>
      <w:smartTag w:uri="urn:schemas-microsoft-com:office:smarttags" w:element="date">
        <w:smartTagPr>
          <w:attr w:name="Year" w:val="2008"/>
          <w:attr w:name="Day" w:val="4"/>
          <w:attr w:name="Month" w:val="6"/>
          <w:attr w:name="ls" w:val="trans"/>
        </w:smartTagPr>
        <w:r w:rsidRPr="00E502EE">
          <w:rPr>
            <w:rFonts w:cstheme="minorHAnsi"/>
            <w:sz w:val="16"/>
            <w:szCs w:val="16"/>
          </w:rPr>
          <w:t>4.6.2008</w:t>
        </w:r>
      </w:smartTag>
      <w:r w:rsidRPr="00E502EE">
        <w:rPr>
          <w:rFonts w:cstheme="minorHAnsi"/>
          <w:sz w:val="16"/>
          <w:szCs w:val="16"/>
        </w:rPr>
        <w:t>, ZI 2007/08/0179)</w:t>
      </w:r>
    </w:p>
    <w:p w14:paraId="68E30836" w14:textId="77777777" w:rsidR="00E502EE" w:rsidRPr="00E502EE" w:rsidRDefault="00E502EE" w:rsidP="00E502EE">
      <w:pPr>
        <w:spacing w:line="240" w:lineRule="auto"/>
        <w:rPr>
          <w:rFonts w:cstheme="minorHAnsi"/>
          <w:sz w:val="8"/>
          <w:szCs w:val="8"/>
        </w:rPr>
      </w:pPr>
    </w:p>
    <w:p w14:paraId="68BEFBC5" w14:textId="77777777" w:rsidR="00E502EE" w:rsidRPr="00E502EE" w:rsidRDefault="00E502EE" w:rsidP="00E502EE">
      <w:pPr>
        <w:spacing w:line="240" w:lineRule="auto"/>
        <w:rPr>
          <w:rFonts w:cstheme="minorHAnsi"/>
          <w:sz w:val="16"/>
          <w:szCs w:val="16"/>
        </w:rPr>
      </w:pPr>
      <w:r w:rsidRPr="00E502EE">
        <w:rPr>
          <w:rFonts w:cstheme="minorHAnsi"/>
          <w:sz w:val="16"/>
          <w:szCs w:val="16"/>
        </w:rPr>
        <w:t>Die Beurteilung der Versicherungspflicht ist hier nur im Einzelfall notwendig. Konkrete Verfahren sind den GKK und auch dem Vertreter des BMI nicht bekannt.</w:t>
      </w:r>
    </w:p>
    <w:p w14:paraId="01CDB3F3" w14:textId="77777777" w:rsidR="00E502EE" w:rsidRPr="00E502EE" w:rsidRDefault="00E502EE" w:rsidP="00E502EE">
      <w:pPr>
        <w:spacing w:line="240" w:lineRule="auto"/>
        <w:rPr>
          <w:rFonts w:cstheme="minorHAnsi"/>
          <w:sz w:val="8"/>
          <w:szCs w:val="8"/>
        </w:rPr>
      </w:pPr>
    </w:p>
    <w:p w14:paraId="4B7D1CA9" w14:textId="77777777" w:rsidR="00E502EE" w:rsidRPr="00E502EE" w:rsidRDefault="00E502EE" w:rsidP="00E502EE">
      <w:pPr>
        <w:spacing w:line="240" w:lineRule="auto"/>
        <w:rPr>
          <w:rFonts w:cstheme="minorHAnsi"/>
          <w:sz w:val="16"/>
          <w:szCs w:val="16"/>
        </w:rPr>
      </w:pPr>
      <w:r w:rsidRPr="00E502EE">
        <w:rPr>
          <w:rFonts w:cstheme="minorHAnsi"/>
          <w:sz w:val="16"/>
          <w:szCs w:val="16"/>
        </w:rPr>
        <w:t>Im Bereich der Sozialversicherungsanstalt der gewerblichen Wirtschaft wird von Sexmitarbeiterinnen selben die Veranlagungsgrenze erreicht bzw. gegenüber der Finanz selten eine Einkommensteuererklärung abgegeben.</w:t>
      </w:r>
    </w:p>
    <w:p w14:paraId="6520D1EA" w14:textId="77777777" w:rsidR="004400C2" w:rsidRPr="00E87F21" w:rsidRDefault="004400C2" w:rsidP="004400C2"/>
    <w:p w14:paraId="3186CD75" w14:textId="318D8CE5" w:rsidR="004400C2" w:rsidRPr="00E502EE" w:rsidRDefault="00E502EE" w:rsidP="004400C2">
      <w:pPr>
        <w:rPr>
          <w:b/>
          <w:sz w:val="16"/>
          <w:szCs w:val="16"/>
        </w:rPr>
      </w:pPr>
      <w:r w:rsidRPr="00E502EE">
        <w:rPr>
          <w:b/>
          <w:sz w:val="16"/>
          <w:szCs w:val="16"/>
        </w:rPr>
        <w:t>Anmerkung</w:t>
      </w:r>
    </w:p>
    <w:p w14:paraId="1E6308FB" w14:textId="60B7050D" w:rsidR="00E502EE" w:rsidRPr="00E502EE" w:rsidRDefault="00E502EE" w:rsidP="004400C2">
      <w:pPr>
        <w:rPr>
          <w:sz w:val="16"/>
          <w:szCs w:val="16"/>
        </w:rPr>
      </w:pPr>
      <w:r w:rsidRPr="00E502EE">
        <w:rPr>
          <w:sz w:val="16"/>
          <w:szCs w:val="16"/>
        </w:rPr>
        <w:t>Folgende Information des BMF wurde am 27.03.2014 an den HVB übermittelt und am 31.93.2014 an die MVB-Referenten per E-Mail weitergeleitet:</w:t>
      </w:r>
    </w:p>
    <w:p w14:paraId="6849A487" w14:textId="74511EDB" w:rsidR="00E502EE" w:rsidRDefault="00E502EE" w:rsidP="004400C2">
      <w:pPr>
        <w:rPr>
          <w:i/>
          <w:sz w:val="16"/>
          <w:szCs w:val="16"/>
        </w:rPr>
      </w:pPr>
      <w:r w:rsidRPr="00E502EE">
        <w:rPr>
          <w:i/>
          <w:sz w:val="16"/>
          <w:szCs w:val="16"/>
        </w:rPr>
        <w:t xml:space="preserve">„Das Bundesministerium für Finanzen hatte jene Steuerpflichtige, die im Zusammenhang mit der Besteuerung von Sexdienstleistungen das so genannte „Abzugsmodell“ in Anspruch genommen haben, darüber informiert, dass aufgrund der </w:t>
      </w:r>
      <w:proofErr w:type="spellStart"/>
      <w:r w:rsidRPr="00E502EE">
        <w:rPr>
          <w:i/>
          <w:sz w:val="16"/>
          <w:szCs w:val="16"/>
        </w:rPr>
        <w:t>höchstgerichtl</w:t>
      </w:r>
      <w:proofErr w:type="spellEnd"/>
      <w:r w:rsidRPr="00E502EE">
        <w:rPr>
          <w:i/>
          <w:sz w:val="16"/>
          <w:szCs w:val="16"/>
        </w:rPr>
        <w:t>. Judikatur diese Art der Steuererhebung nicht mehr gesetzeskonform ist und daher mit 01.04.2014 nicht mehr angewendet werden darf; ab diesem Zeitpunkt habe die Besteuerung nach den tatsächlichen Verhältnissen – nichtselbstständig oder selbstständig – zu erfolgen.</w:t>
      </w:r>
    </w:p>
    <w:p w14:paraId="6719BC1B" w14:textId="61523E16" w:rsidR="00E502EE" w:rsidRPr="00E502EE" w:rsidRDefault="00E502EE" w:rsidP="004400C2">
      <w:pPr>
        <w:rPr>
          <w:i/>
          <w:sz w:val="6"/>
          <w:szCs w:val="6"/>
        </w:rPr>
      </w:pPr>
    </w:p>
    <w:p w14:paraId="2B24A983" w14:textId="509CF2DC" w:rsidR="00E502EE" w:rsidRDefault="00E502EE" w:rsidP="004400C2">
      <w:pPr>
        <w:rPr>
          <w:i/>
          <w:sz w:val="16"/>
          <w:szCs w:val="16"/>
        </w:rPr>
      </w:pPr>
      <w:r>
        <w:rPr>
          <w:i/>
          <w:sz w:val="16"/>
          <w:szCs w:val="16"/>
        </w:rPr>
        <w:t>Dieses Infoschreiben hat zu zahlreichen Anfragen an die Finanzverwaltung auch von Steuerpflichtigen geführt, die das Abzugsmodell bisher nicht angewendet hatten. Aus Gründen der Rechtssicherheit und Transparenz ist seitens des BMF beabsichtigt, die aufgeworfenen Fragen – insbesondere zur Abgrenzung der nichtselbstständigen von der selbstständigen Tätigkeit – ehestmöglich mit einem Erlass zu beantworten.</w:t>
      </w:r>
    </w:p>
    <w:p w14:paraId="301DD550" w14:textId="038D2D6A" w:rsidR="00E502EE" w:rsidRDefault="00E502EE" w:rsidP="004400C2">
      <w:pPr>
        <w:rPr>
          <w:i/>
          <w:sz w:val="16"/>
          <w:szCs w:val="16"/>
        </w:rPr>
      </w:pPr>
    </w:p>
    <w:p w14:paraId="5A13FCB2" w14:textId="2AB16BFA" w:rsidR="00E502EE" w:rsidRDefault="00E502EE" w:rsidP="004400C2">
      <w:pPr>
        <w:rPr>
          <w:i/>
          <w:sz w:val="16"/>
          <w:szCs w:val="16"/>
        </w:rPr>
      </w:pPr>
      <w:r>
        <w:rPr>
          <w:i/>
          <w:sz w:val="16"/>
          <w:szCs w:val="16"/>
        </w:rPr>
        <w:t>Um den betroffenen Steuerpflichtigen die Möglichkeit einzuräumen, die Klarstellung durch diesen BMF-Erlass abwarten zu können, wird der Zeitpunkt der Nichtanwendbarkeit des Steuerabzugsmodells sowie der Besteuerung nach den tatsächlichen Verhältnissen von 01.04. auf den 01.07.2014 verschoben.</w:t>
      </w:r>
    </w:p>
    <w:p w14:paraId="738830DB" w14:textId="4AC735FF" w:rsidR="00E502EE" w:rsidRPr="00E502EE" w:rsidRDefault="00E502EE" w:rsidP="004400C2">
      <w:pPr>
        <w:rPr>
          <w:i/>
          <w:sz w:val="6"/>
          <w:szCs w:val="6"/>
        </w:rPr>
      </w:pPr>
    </w:p>
    <w:p w14:paraId="576F5BF7" w14:textId="290A23AA" w:rsidR="00E502EE" w:rsidRDefault="00E502EE" w:rsidP="004400C2">
      <w:pPr>
        <w:rPr>
          <w:i/>
          <w:sz w:val="16"/>
          <w:szCs w:val="16"/>
        </w:rPr>
      </w:pPr>
      <w:r>
        <w:rPr>
          <w:i/>
          <w:sz w:val="16"/>
          <w:szCs w:val="16"/>
        </w:rPr>
        <w:t>Diese Kurzinfo ergeht auch an die WKO, die Kammer der WTH, die RA-Kammer und an die Finanzverwaltung.</w:t>
      </w:r>
    </w:p>
    <w:p w14:paraId="0506FF10" w14:textId="7873B52B" w:rsidR="00027E3F" w:rsidRDefault="00027E3F" w:rsidP="004400C2">
      <w:pPr>
        <w:rPr>
          <w:i/>
          <w:sz w:val="16"/>
          <w:szCs w:val="16"/>
        </w:rPr>
      </w:pPr>
    </w:p>
    <w:p w14:paraId="09FA20D8" w14:textId="53D3CE0B" w:rsidR="00027E3F" w:rsidRDefault="00950255" w:rsidP="00950255">
      <w:pPr>
        <w:pStyle w:val="berschrift1"/>
      </w:pPr>
      <w:bookmarkStart w:id="38" w:name="_Toc72322190"/>
      <w:r>
        <w:lastRenderedPageBreak/>
        <w:t>Opting In</w:t>
      </w:r>
      <w:bookmarkEnd w:id="38"/>
    </w:p>
    <w:p w14:paraId="27576297" w14:textId="7955821D" w:rsidR="00BE33EF" w:rsidRDefault="00BE33EF" w:rsidP="00950255">
      <w:pPr>
        <w:rPr>
          <w:sz w:val="10"/>
          <w:szCs w:val="10"/>
        </w:rPr>
      </w:pPr>
    </w:p>
    <w:p w14:paraId="3A88229D" w14:textId="76F2133B" w:rsidR="00BE33EF" w:rsidRDefault="00BE33EF" w:rsidP="00BE33EF">
      <w:r>
        <w:t xml:space="preserve">Die Opting-In-Versicherung nach § 2 abs. 1 Z. 4 GSVG iVM §3 Abs. 1 Z. 2 GSVG stellt keine Pflichtversicherung aufgrund einer Erwerbstätigkeit iSd § 102 Abs. 5 GSVG dar und </w:t>
      </w:r>
      <w:r w:rsidRPr="00BE33EF">
        <w:rPr>
          <w:b/>
        </w:rPr>
        <w:t>begründet</w:t>
      </w:r>
      <w:r>
        <w:t xml:space="preserve"> somit </w:t>
      </w:r>
      <w:r w:rsidRPr="00BE33EF">
        <w:rPr>
          <w:b/>
        </w:rPr>
        <w:t>keinen</w:t>
      </w:r>
      <w:r>
        <w:t xml:space="preserve"> </w:t>
      </w:r>
      <w:r w:rsidRPr="00BE33EF">
        <w:rPr>
          <w:b/>
        </w:rPr>
        <w:t>Anspruch</w:t>
      </w:r>
      <w:r>
        <w:t xml:space="preserve"> </w:t>
      </w:r>
      <w:r w:rsidRPr="00BE33EF">
        <w:rPr>
          <w:b/>
        </w:rPr>
        <w:t>auf</w:t>
      </w:r>
      <w:r>
        <w:t xml:space="preserve"> </w:t>
      </w:r>
      <w:r w:rsidRPr="00BE33EF">
        <w:rPr>
          <w:b/>
        </w:rPr>
        <w:t>Wochengeld</w:t>
      </w:r>
      <w:r>
        <w:t xml:space="preserve"> nach dem GSVG.</w:t>
      </w:r>
    </w:p>
    <w:p w14:paraId="64FE203B" w14:textId="77777777" w:rsidR="00BE33EF" w:rsidRPr="00E948BC" w:rsidRDefault="00BE33EF" w:rsidP="00BE33EF"/>
    <w:p w14:paraId="42CB61E0" w14:textId="14A22779" w:rsidR="00950255" w:rsidRDefault="00950255" w:rsidP="00E948BC">
      <w:pPr>
        <w:pStyle w:val="Untertitel"/>
      </w:pPr>
      <w:r>
        <w:t>Beginn</w:t>
      </w:r>
    </w:p>
    <w:p w14:paraId="2BD10E00" w14:textId="31CBE8EF" w:rsidR="00950255" w:rsidRDefault="00950255" w:rsidP="00950255">
      <w:pPr>
        <w:pStyle w:val="Listenabsatz"/>
        <w:numPr>
          <w:ilvl w:val="0"/>
          <w:numId w:val="24"/>
        </w:numPr>
      </w:pPr>
      <w:r>
        <w:t>Mit dem Tag an dem die (schriftl.) Meldung bei SVS einlangt.</w:t>
      </w:r>
    </w:p>
    <w:p w14:paraId="76B3F2BC" w14:textId="0A81EF72" w:rsidR="00950255" w:rsidRDefault="00950255" w:rsidP="00950255">
      <w:pPr>
        <w:pStyle w:val="Listenabsatz"/>
        <w:numPr>
          <w:ilvl w:val="0"/>
          <w:numId w:val="24"/>
        </w:numPr>
      </w:pPr>
      <w:r>
        <w:t>Keine Rückwirkende Einbeziehung in die GSVG KV aufgrund des Opting-In möglich!</w:t>
      </w:r>
    </w:p>
    <w:p w14:paraId="3554A072" w14:textId="6A760FC6" w:rsidR="00950255" w:rsidRDefault="00950255" w:rsidP="00950255"/>
    <w:p w14:paraId="4E481564" w14:textId="54318562" w:rsidR="00950255" w:rsidRPr="00E948BC" w:rsidRDefault="00950255" w:rsidP="00E948BC">
      <w:pPr>
        <w:pStyle w:val="Untertitel"/>
      </w:pPr>
      <w:r>
        <w:t>Ende</w:t>
      </w:r>
    </w:p>
    <w:p w14:paraId="0AD6F245" w14:textId="14B0CE58" w:rsidR="00950255" w:rsidRDefault="00950255" w:rsidP="00950255">
      <w:pPr>
        <w:pStyle w:val="Listenabsatz"/>
        <w:numPr>
          <w:ilvl w:val="0"/>
          <w:numId w:val="24"/>
        </w:numPr>
      </w:pPr>
      <w:r>
        <w:t>Mit dem letzten des Kalendermon. In dem sich der Versicherte meldet</w:t>
      </w:r>
    </w:p>
    <w:p w14:paraId="5DE8CE0C" w14:textId="2D4FD933" w:rsidR="00950255" w:rsidRDefault="00950255" w:rsidP="00950255">
      <w:pPr>
        <w:pStyle w:val="Listenabsatz"/>
        <w:numPr>
          <w:ilvl w:val="0"/>
          <w:numId w:val="24"/>
        </w:numPr>
      </w:pPr>
      <w:r>
        <w:t>Bei Nichtbezahlung der Beiträge innerhalb von 3 Mon. ab Fälligkeit mit Ablauf des 3. Monats</w:t>
      </w:r>
    </w:p>
    <w:p w14:paraId="6FA86AE7" w14:textId="72E2F8C3" w:rsidR="00950255" w:rsidRDefault="00950255" w:rsidP="00950255">
      <w:pPr>
        <w:pStyle w:val="Listenabsatz"/>
        <w:numPr>
          <w:ilvl w:val="0"/>
          <w:numId w:val="24"/>
        </w:numPr>
      </w:pPr>
      <w:r>
        <w:t>Bei Eintritt einer Pflichtvers. nach ASVG, B-KUVG, BSVG endet das Opting-In nur, wenn der Vers. dies auf der Versicherungserklärung ausdrücklich angegeben hat. (kein automatisches Wiederaufleben des Opting-In)</w:t>
      </w:r>
    </w:p>
    <w:p w14:paraId="086E4429" w14:textId="6E5819F7" w:rsidR="00D24698" w:rsidRDefault="00D24698" w:rsidP="00D24698"/>
    <w:p w14:paraId="44E90347" w14:textId="3A2FA006" w:rsidR="00D24698" w:rsidRDefault="00D24698" w:rsidP="00D24698"/>
    <w:p w14:paraId="501AC8DD" w14:textId="2E98B974" w:rsidR="00D24698" w:rsidRDefault="00D24698" w:rsidP="00D24698"/>
    <w:p w14:paraId="340F5196" w14:textId="4AB9B50B" w:rsidR="00D24698" w:rsidRDefault="00D24698" w:rsidP="00D24698"/>
    <w:p w14:paraId="516340C2" w14:textId="67B8438B" w:rsidR="00D24698" w:rsidRDefault="00D24698" w:rsidP="00D24698"/>
    <w:p w14:paraId="23040902" w14:textId="6CDA5F93" w:rsidR="00D24698" w:rsidRDefault="00D24698" w:rsidP="00D24698"/>
    <w:p w14:paraId="1091800B" w14:textId="38E9E05E" w:rsidR="00D24698" w:rsidRDefault="00D24698" w:rsidP="00D24698"/>
    <w:p w14:paraId="7F513CBA" w14:textId="6A93AFD1" w:rsidR="00D24698" w:rsidRDefault="00D24698" w:rsidP="00D24698"/>
    <w:p w14:paraId="3ECCD5B1" w14:textId="532ECF4D" w:rsidR="00D24698" w:rsidRDefault="00D24698" w:rsidP="00D24698"/>
    <w:p w14:paraId="45D39B4F" w14:textId="61F9F379" w:rsidR="00D24698" w:rsidRDefault="00D24698" w:rsidP="00D24698"/>
    <w:p w14:paraId="4CFE57A0" w14:textId="547479D4" w:rsidR="00D24698" w:rsidRDefault="00D24698" w:rsidP="00D24698"/>
    <w:p w14:paraId="137298A7" w14:textId="2E5701F4" w:rsidR="00D24698" w:rsidRDefault="00D24698" w:rsidP="00D24698"/>
    <w:p w14:paraId="5AF2CBD3" w14:textId="2F8243DB" w:rsidR="00D24698" w:rsidRDefault="00D24698" w:rsidP="00D24698"/>
    <w:p w14:paraId="3371F91C" w14:textId="366E64C4" w:rsidR="00D24698" w:rsidRDefault="00D24698" w:rsidP="00D24698"/>
    <w:p w14:paraId="441C7285" w14:textId="12621E74" w:rsidR="00D24698" w:rsidRDefault="00D24698" w:rsidP="00D24698"/>
    <w:p w14:paraId="5936FC37" w14:textId="2D76AD0A" w:rsidR="00D24698" w:rsidRDefault="00D24698" w:rsidP="00D24698"/>
    <w:p w14:paraId="3CD9110E" w14:textId="6E70174E" w:rsidR="00D24698" w:rsidRDefault="00D24698" w:rsidP="00D24698"/>
    <w:p w14:paraId="5D3B07A4" w14:textId="3CA1059B" w:rsidR="00D24698" w:rsidRDefault="00D24698" w:rsidP="00D24698"/>
    <w:p w14:paraId="0860DBC9" w14:textId="06DC64A5" w:rsidR="00D24698" w:rsidRDefault="00D24698" w:rsidP="00D24698"/>
    <w:p w14:paraId="500DD160" w14:textId="3D263BFF" w:rsidR="00D24698" w:rsidRDefault="00D24698" w:rsidP="00D24698"/>
    <w:p w14:paraId="7ED88398" w14:textId="533D55E1" w:rsidR="00D24698" w:rsidRDefault="00D24698" w:rsidP="00D24698"/>
    <w:p w14:paraId="731475B9" w14:textId="72F52401" w:rsidR="00D24698" w:rsidRDefault="00D24698" w:rsidP="00D24698"/>
    <w:p w14:paraId="4173267C" w14:textId="79984114" w:rsidR="00D24698" w:rsidRDefault="00D24698" w:rsidP="00D24698"/>
    <w:p w14:paraId="61059AE5" w14:textId="2F141C22" w:rsidR="00D24698" w:rsidRDefault="00D24698" w:rsidP="00D24698"/>
    <w:p w14:paraId="31880F22" w14:textId="4BB94977" w:rsidR="00D24698" w:rsidRDefault="00D24698" w:rsidP="00D24698"/>
    <w:p w14:paraId="1E444A53" w14:textId="3CE421CD" w:rsidR="00D24698" w:rsidRDefault="00D24698" w:rsidP="00D24698"/>
    <w:p w14:paraId="16F19289" w14:textId="4C8F5C2C" w:rsidR="00D24698" w:rsidRDefault="00D24698" w:rsidP="00D24698"/>
    <w:p w14:paraId="32CFEBFC" w14:textId="6D9D00E1" w:rsidR="00D24698" w:rsidRDefault="00D24698" w:rsidP="00D24698"/>
    <w:p w14:paraId="3B37ABE1" w14:textId="61C99F31" w:rsidR="00D24698" w:rsidRDefault="00D24698" w:rsidP="00D24698"/>
    <w:p w14:paraId="0EED0D72" w14:textId="37297E72" w:rsidR="00D24698" w:rsidRDefault="00D24698" w:rsidP="00D24698"/>
    <w:p w14:paraId="4DE49F73" w14:textId="56C5D5EB" w:rsidR="00D24698" w:rsidRDefault="00D24698" w:rsidP="00D24698"/>
    <w:p w14:paraId="7EAC7BB9" w14:textId="3A1362DE" w:rsidR="00D24698" w:rsidRDefault="00D24698" w:rsidP="00D24698"/>
    <w:p w14:paraId="14C49F77" w14:textId="56265047" w:rsidR="00D24698" w:rsidRDefault="00D24698" w:rsidP="00D24698"/>
    <w:p w14:paraId="16E2888A" w14:textId="3FD79765" w:rsidR="00913304" w:rsidRDefault="00913304" w:rsidP="00D24698"/>
    <w:p w14:paraId="4CD7DF2C" w14:textId="77777777" w:rsidR="00913304" w:rsidRDefault="00913304">
      <w:pPr>
        <w:spacing w:after="120"/>
      </w:pPr>
      <w:r>
        <w:br w:type="page"/>
      </w:r>
    </w:p>
    <w:p w14:paraId="1B703A82" w14:textId="17349C61" w:rsidR="00D24698" w:rsidRDefault="00D24698" w:rsidP="00D24698">
      <w:pPr>
        <w:pStyle w:val="berschrift1"/>
      </w:pPr>
      <w:bookmarkStart w:id="39" w:name="_Toc72322191"/>
      <w:r>
        <w:lastRenderedPageBreak/>
        <w:t>Erwachsenenbildungseinrichtungen</w:t>
      </w:r>
      <w:bookmarkEnd w:id="39"/>
    </w:p>
    <w:p w14:paraId="585FEAA9" w14:textId="72BA42C9" w:rsidR="00D24698" w:rsidRPr="00913304" w:rsidRDefault="00D24698" w:rsidP="00D24698">
      <w:pPr>
        <w:rPr>
          <w:sz w:val="10"/>
          <w:szCs w:val="10"/>
        </w:rPr>
      </w:pPr>
    </w:p>
    <w:p w14:paraId="6EA120B6" w14:textId="1F9EEDC0" w:rsidR="00D24698" w:rsidRPr="00D24698" w:rsidRDefault="00D24698" w:rsidP="00D24698">
      <w:pPr>
        <w:pStyle w:val="Listenabsatz"/>
        <w:numPr>
          <w:ilvl w:val="0"/>
          <w:numId w:val="24"/>
        </w:numPr>
        <w:rPr>
          <w:b/>
        </w:rPr>
      </w:pPr>
      <w:r>
        <w:t>Grundsätzlich nicht bei SVS versichert; Tätigkeit dem Grunde nach § 4 Abs. 4 ASVG</w:t>
      </w:r>
    </w:p>
    <w:p w14:paraId="37878A24" w14:textId="6A9E7500" w:rsidR="00D24698" w:rsidRPr="00D24698" w:rsidRDefault="00D24698" w:rsidP="00D24698">
      <w:pPr>
        <w:pStyle w:val="Listenabsatz"/>
        <w:numPr>
          <w:ilvl w:val="0"/>
          <w:numId w:val="24"/>
        </w:numPr>
        <w:rPr>
          <w:b/>
        </w:rPr>
      </w:pPr>
      <w:r>
        <w:t>Einkommen gem. §109a EstG = Erwachsenenbildung keine SVS sozialvers.-pflicht</w:t>
      </w:r>
    </w:p>
    <w:p w14:paraId="5BFB7882" w14:textId="4A4B804F" w:rsidR="00D24698" w:rsidRPr="003E6BC1" w:rsidRDefault="00D24698" w:rsidP="00D24698">
      <w:pPr>
        <w:pStyle w:val="Listenabsatz"/>
        <w:numPr>
          <w:ilvl w:val="0"/>
          <w:numId w:val="24"/>
        </w:numPr>
        <w:rPr>
          <w:b/>
        </w:rPr>
      </w:pPr>
      <w:r>
        <w:t>Es muss sich um eine anerkannte Erwachsenenbildungseinrichtung handeln (ÖGK)</w:t>
      </w:r>
    </w:p>
    <w:p w14:paraId="4D8643F2" w14:textId="7B140D77" w:rsidR="003E6BC1" w:rsidRDefault="003E6BC1" w:rsidP="003E6BC1">
      <w:pPr>
        <w:rPr>
          <w:b/>
        </w:rPr>
      </w:pPr>
    </w:p>
    <w:p w14:paraId="4B5585BE" w14:textId="2AF89913" w:rsidR="003E6BC1" w:rsidRDefault="003E6BC1" w:rsidP="003E6BC1">
      <w:pPr>
        <w:rPr>
          <w:b/>
        </w:rPr>
      </w:pPr>
    </w:p>
    <w:p w14:paraId="4CA724E9" w14:textId="77777777" w:rsidR="003E6BC1" w:rsidRPr="003E6BC1" w:rsidRDefault="003E6BC1" w:rsidP="003E6BC1">
      <w:pPr>
        <w:rPr>
          <w:rFonts w:eastAsia="Times New Roman"/>
          <w:lang w:eastAsia="de-AT"/>
        </w:rPr>
      </w:pPr>
      <w:r w:rsidRPr="003E6BC1">
        <w:rPr>
          <w:rFonts w:eastAsia="Times New Roman"/>
          <w:lang w:eastAsia="de-AT"/>
        </w:rPr>
        <w:t>Für nebenberuflich Vortragende, die an Erwachsenenbildungseinrichtungen tätig und als echte oder freie Dienstnehmer einzustufen sind, sieht das Sozialversicherungsrecht eine bei</w:t>
      </w:r>
      <w:r w:rsidRPr="003E6BC1">
        <w:rPr>
          <w:rFonts w:eastAsia="Times New Roman"/>
          <w:lang w:eastAsia="de-AT"/>
        </w:rPr>
        <w:softHyphen/>
        <w:t>tragsfreie pauschale Aufwandsentschädigung in Höhe von EUR 537,78 pro Monat vor. Neben der Pauschale sind zudem Fahrt- und Reisekostenvergütungen beitragsfrei. Seit 01.01.2014 können auch Lehrende an Fachhochschulen von dieser Begünstigung profitieren.</w:t>
      </w:r>
    </w:p>
    <w:p w14:paraId="433FCE5E" w14:textId="77777777" w:rsidR="003E6BC1" w:rsidRPr="003E6BC1" w:rsidRDefault="003E6BC1" w:rsidP="003E6BC1">
      <w:pPr>
        <w:rPr>
          <w:rFonts w:eastAsia="Times New Roman"/>
          <w:lang w:eastAsia="de-AT"/>
        </w:rPr>
      </w:pPr>
      <w:r w:rsidRPr="003E6BC1">
        <w:rPr>
          <w:rFonts w:eastAsia="Times New Roman"/>
          <w:lang w:eastAsia="de-AT"/>
        </w:rPr>
        <w:t> </w:t>
      </w:r>
    </w:p>
    <w:p w14:paraId="01DCD02F" w14:textId="77777777" w:rsidR="003E6BC1" w:rsidRPr="003E6BC1" w:rsidRDefault="003E6BC1" w:rsidP="003E6BC1">
      <w:pPr>
        <w:rPr>
          <w:rFonts w:eastAsia="Times New Roman"/>
          <w:lang w:eastAsia="de-AT"/>
        </w:rPr>
      </w:pPr>
      <w:r w:rsidRPr="003E6BC1">
        <w:rPr>
          <w:rFonts w:eastAsia="Times New Roman"/>
          <w:lang w:eastAsia="de-AT"/>
        </w:rPr>
        <w:t>Um diese beitragsfreie pauschale Aufwandsentschädigung in Anspruch nehmen zu können, ist das Vorliegen eines echten oder freien Dienstverhältnisses Voraussetzung: Sofern für einen Vortrag</w:t>
      </w:r>
      <w:r w:rsidRPr="003E6BC1">
        <w:rPr>
          <w:rFonts w:eastAsia="Times New Roman"/>
          <w:lang w:eastAsia="de-AT"/>
        </w:rPr>
        <w:softHyphen/>
        <w:t>enden nicht bereits ein Dienstverhältnis nach den allgemeinen Kriterien vorliegt (Eingliederung in den Schulbetrieb), kann er zu einem echten Dienstnehmer in der Sozialver</w:t>
      </w:r>
      <w:r w:rsidRPr="003E6BC1">
        <w:rPr>
          <w:rFonts w:eastAsia="Times New Roman"/>
          <w:lang w:eastAsia="de-AT"/>
        </w:rPr>
        <w:softHyphen/>
        <w:t>sicherung werden.</w:t>
      </w:r>
    </w:p>
    <w:p w14:paraId="0F2B3AFF" w14:textId="77777777" w:rsidR="003E6BC1" w:rsidRPr="003E6BC1" w:rsidRDefault="003E6BC1" w:rsidP="003E6BC1">
      <w:pPr>
        <w:rPr>
          <w:rFonts w:eastAsia="Times New Roman"/>
          <w:lang w:eastAsia="de-AT"/>
        </w:rPr>
      </w:pPr>
      <w:r w:rsidRPr="003E6BC1">
        <w:rPr>
          <w:rFonts w:eastAsia="Times New Roman"/>
          <w:lang w:eastAsia="de-AT"/>
        </w:rPr>
        <w:t> </w:t>
      </w:r>
    </w:p>
    <w:p w14:paraId="4D0CA463" w14:textId="77777777" w:rsidR="003E6BC1" w:rsidRDefault="003E6BC1" w:rsidP="003E6BC1">
      <w:pPr>
        <w:rPr>
          <w:rFonts w:eastAsia="Times New Roman"/>
          <w:lang w:eastAsia="de-AT"/>
        </w:rPr>
      </w:pPr>
      <w:r w:rsidRPr="003E6BC1">
        <w:rPr>
          <w:rStyle w:val="UntertitelZchn"/>
        </w:rPr>
        <w:t>Voraussetzung:</w:t>
      </w:r>
      <w:r w:rsidRPr="003E6BC1">
        <w:rPr>
          <w:rFonts w:eastAsia="Times New Roman"/>
          <w:lang w:eastAsia="de-AT"/>
        </w:rPr>
        <w:t xml:space="preserve"> </w:t>
      </w:r>
    </w:p>
    <w:p w14:paraId="4359E34C" w14:textId="77777777" w:rsidR="003E6BC1" w:rsidRDefault="003E6BC1" w:rsidP="003E6BC1">
      <w:pPr>
        <w:rPr>
          <w:rFonts w:eastAsia="Times New Roman"/>
          <w:lang w:eastAsia="de-AT"/>
        </w:rPr>
      </w:pPr>
    </w:p>
    <w:p w14:paraId="08830AA8" w14:textId="790B58C8" w:rsidR="003E6BC1" w:rsidRPr="003E6BC1" w:rsidRDefault="003E6BC1" w:rsidP="003E6BC1">
      <w:pPr>
        <w:rPr>
          <w:rFonts w:eastAsia="Times New Roman"/>
          <w:lang w:eastAsia="de-AT"/>
        </w:rPr>
      </w:pPr>
      <w:r w:rsidRPr="003E6BC1">
        <w:rPr>
          <w:rFonts w:eastAsia="Times New Roman"/>
          <w:lang w:eastAsia="de-AT"/>
        </w:rPr>
        <w:t>Studien-, Lehr- oder Stundenplan</w:t>
      </w:r>
    </w:p>
    <w:p w14:paraId="333193E9" w14:textId="00CF2CCC" w:rsidR="003E6BC1" w:rsidRDefault="003E6BC1" w:rsidP="003E6BC1">
      <w:pPr>
        <w:rPr>
          <w:rFonts w:eastAsia="Times New Roman"/>
          <w:lang w:eastAsia="de-AT"/>
        </w:rPr>
      </w:pPr>
      <w:r w:rsidRPr="003E6BC1">
        <w:rPr>
          <w:rFonts w:eastAsia="Times New Roman"/>
          <w:lang w:eastAsia="de-AT"/>
        </w:rPr>
        <w:t>Als Vortragender, Lehrender oder Unterrichtender gilt man steuerrechtlich und somit auch sozial</w:t>
      </w:r>
      <w:r w:rsidRPr="003E6BC1">
        <w:rPr>
          <w:rFonts w:eastAsia="Times New Roman"/>
          <w:lang w:eastAsia="de-AT"/>
        </w:rPr>
        <w:softHyphen/>
        <w:t>versicherungsrechtlich dann als Dienstnehmer, wenn man im Rahmen eines von der Bildungsein</w:t>
      </w:r>
      <w:r w:rsidRPr="003E6BC1">
        <w:rPr>
          <w:rFonts w:eastAsia="Times New Roman"/>
          <w:lang w:eastAsia="de-AT"/>
        </w:rPr>
        <w:softHyphen/>
        <w:t>richtung vorgegebenen Studien-, Lehr- oder Stundenplans tätig wird. Dies ist insbesondere dann der Fall, wenn</w:t>
      </w:r>
      <w:r>
        <w:rPr>
          <w:rFonts w:eastAsia="Times New Roman"/>
          <w:lang w:eastAsia="de-AT"/>
        </w:rPr>
        <w:t xml:space="preserve"> </w:t>
      </w:r>
    </w:p>
    <w:p w14:paraId="26F633F3" w14:textId="77777777" w:rsidR="003E6BC1" w:rsidRDefault="003E6BC1" w:rsidP="003E6BC1">
      <w:pPr>
        <w:rPr>
          <w:rFonts w:eastAsia="Times New Roman"/>
          <w:lang w:eastAsia="de-AT"/>
        </w:rPr>
      </w:pPr>
    </w:p>
    <w:p w14:paraId="6D5D6D8B" w14:textId="77777777" w:rsidR="003E6BC1" w:rsidRDefault="003E6BC1" w:rsidP="003E6BC1">
      <w:pPr>
        <w:pStyle w:val="Listenabsatz"/>
        <w:numPr>
          <w:ilvl w:val="0"/>
          <w:numId w:val="29"/>
        </w:numPr>
        <w:rPr>
          <w:rFonts w:eastAsia="Times New Roman"/>
          <w:lang w:eastAsia="de-AT"/>
        </w:rPr>
      </w:pPr>
      <w:r w:rsidRPr="003E6BC1">
        <w:rPr>
          <w:rFonts w:eastAsia="Times New Roman"/>
          <w:lang w:eastAsia="de-AT"/>
        </w:rPr>
        <w:t xml:space="preserve">die Studien-, Lehr- oder Stundenpläne gesetzlich geregelt, aufgrund einer gesetzlichen Regelung erlassen oder aufgrund einer gesetzlichen Regelung beschlossen wurden, </w:t>
      </w:r>
    </w:p>
    <w:p w14:paraId="2214535F" w14:textId="77777777" w:rsidR="003E6BC1" w:rsidRDefault="003E6BC1" w:rsidP="003E6BC1">
      <w:pPr>
        <w:pStyle w:val="Listenabsatz"/>
        <w:numPr>
          <w:ilvl w:val="0"/>
          <w:numId w:val="29"/>
        </w:numPr>
        <w:rPr>
          <w:rFonts w:eastAsia="Times New Roman"/>
          <w:lang w:eastAsia="de-AT"/>
        </w:rPr>
      </w:pPr>
      <w:r w:rsidRPr="003E6BC1">
        <w:rPr>
          <w:rFonts w:eastAsia="Times New Roman"/>
          <w:lang w:eastAsia="de-AT"/>
        </w:rPr>
        <w:t xml:space="preserve">es sich um einen Studien-, Lehr- oder Stundenplan eines akkreditierten Lehrganges bzw. Studiums oder </w:t>
      </w:r>
    </w:p>
    <w:p w14:paraId="0B3B3149" w14:textId="34404E9B" w:rsidR="003E6BC1" w:rsidRPr="003E6BC1" w:rsidRDefault="003E6BC1" w:rsidP="003E6BC1">
      <w:pPr>
        <w:pStyle w:val="Listenabsatz"/>
        <w:numPr>
          <w:ilvl w:val="0"/>
          <w:numId w:val="29"/>
        </w:numPr>
        <w:rPr>
          <w:rFonts w:eastAsia="Times New Roman"/>
          <w:lang w:eastAsia="de-AT"/>
        </w:rPr>
      </w:pPr>
      <w:r w:rsidRPr="003E6BC1">
        <w:rPr>
          <w:rFonts w:eastAsia="Times New Roman"/>
          <w:lang w:eastAsia="de-AT"/>
        </w:rPr>
        <w:t>um Studien-, Lehr- oder Stundenpläne sonstiger Lehrgänge, die länger als vier Semester dauern, handelt.</w:t>
      </w:r>
    </w:p>
    <w:p w14:paraId="69C1BF38" w14:textId="77777777" w:rsidR="003E6BC1" w:rsidRPr="003E6BC1" w:rsidRDefault="003E6BC1" w:rsidP="003E6BC1">
      <w:pPr>
        <w:rPr>
          <w:rFonts w:eastAsia="Times New Roman"/>
          <w:lang w:eastAsia="de-AT"/>
        </w:rPr>
      </w:pPr>
    </w:p>
    <w:p w14:paraId="78DE81DA" w14:textId="1668DBCD" w:rsidR="003E6BC1" w:rsidRPr="003E6BC1" w:rsidRDefault="003E6BC1" w:rsidP="003E6BC1">
      <w:pPr>
        <w:rPr>
          <w:rFonts w:eastAsia="Times New Roman"/>
          <w:lang w:eastAsia="de-AT"/>
        </w:rPr>
      </w:pPr>
      <w:r w:rsidRPr="003E6BC1">
        <w:rPr>
          <w:rFonts w:eastAsia="Times New Roman"/>
          <w:lang w:eastAsia="de-AT"/>
        </w:rPr>
        <w:t xml:space="preserve">Treffen die oben genannten Kriterien nicht zu, dann werden Einkünfte aus einer Vortrags-tätigkeit als selbständige Einkünfte beurteilt, die </w:t>
      </w:r>
      <w:r>
        <w:rPr>
          <w:rFonts w:eastAsia="Times New Roman"/>
          <w:lang w:eastAsia="de-AT"/>
        </w:rPr>
        <w:t>auch der gewerblichen Sozialver</w:t>
      </w:r>
      <w:r w:rsidRPr="003E6BC1">
        <w:rPr>
          <w:rFonts w:eastAsia="Times New Roman"/>
          <w:lang w:eastAsia="de-AT"/>
        </w:rPr>
        <w:t>sicherungspflicht unter</w:t>
      </w:r>
      <w:r w:rsidRPr="003E6BC1">
        <w:rPr>
          <w:rFonts w:eastAsia="Times New Roman"/>
          <w:lang w:eastAsia="de-AT"/>
        </w:rPr>
        <w:softHyphen/>
        <w:t>liegen und mangels Lohnsteuerabzug in die Steuererklärung aufzunehmen sind.</w:t>
      </w:r>
    </w:p>
    <w:p w14:paraId="1E153995" w14:textId="77777777" w:rsidR="003E6BC1" w:rsidRPr="003E6BC1" w:rsidRDefault="003E6BC1" w:rsidP="003E6BC1">
      <w:pPr>
        <w:rPr>
          <w:b/>
        </w:rPr>
      </w:pPr>
    </w:p>
    <w:p w14:paraId="42CEF5C0" w14:textId="03BA0C95" w:rsidR="007D1B91" w:rsidRDefault="007D1B91" w:rsidP="007D1B91">
      <w:pPr>
        <w:rPr>
          <w:b/>
        </w:rPr>
      </w:pPr>
    </w:p>
    <w:p w14:paraId="13817118" w14:textId="67DC6BB3" w:rsidR="007D1B91" w:rsidRDefault="007D1B91" w:rsidP="007D1B91">
      <w:pPr>
        <w:rPr>
          <w:b/>
        </w:rPr>
      </w:pPr>
    </w:p>
    <w:p w14:paraId="0E1CA4E5" w14:textId="7BEEAA1F" w:rsidR="007D1B91" w:rsidRDefault="007D1B91" w:rsidP="007D1B91">
      <w:pPr>
        <w:rPr>
          <w:b/>
        </w:rPr>
      </w:pPr>
    </w:p>
    <w:p w14:paraId="0E016BAA" w14:textId="678C0ABC" w:rsidR="007D1B91" w:rsidRDefault="007D1B91" w:rsidP="007D1B91">
      <w:pPr>
        <w:rPr>
          <w:b/>
        </w:rPr>
      </w:pPr>
    </w:p>
    <w:p w14:paraId="0284AE0F" w14:textId="37162E2C" w:rsidR="007D1B91" w:rsidRDefault="007D1B91" w:rsidP="007D1B91">
      <w:pPr>
        <w:rPr>
          <w:b/>
        </w:rPr>
      </w:pPr>
    </w:p>
    <w:p w14:paraId="68F614B8" w14:textId="4385B34E" w:rsidR="007D1B91" w:rsidRDefault="007D1B91" w:rsidP="007D1B91">
      <w:pPr>
        <w:rPr>
          <w:b/>
        </w:rPr>
      </w:pPr>
    </w:p>
    <w:p w14:paraId="7B3C96B7" w14:textId="5E6EF373" w:rsidR="007D1B91" w:rsidRDefault="007D1B91" w:rsidP="007D1B91">
      <w:pPr>
        <w:rPr>
          <w:b/>
        </w:rPr>
      </w:pPr>
    </w:p>
    <w:p w14:paraId="617E5E1D" w14:textId="47ED687C" w:rsidR="007D1B91" w:rsidRDefault="007D1B91" w:rsidP="007D1B91">
      <w:pPr>
        <w:rPr>
          <w:b/>
        </w:rPr>
      </w:pPr>
    </w:p>
    <w:p w14:paraId="3944216A" w14:textId="183D4BC2" w:rsidR="00EC6241" w:rsidRDefault="00EC6241" w:rsidP="00EC6241">
      <w:pPr>
        <w:pStyle w:val="berschrift1"/>
      </w:pPr>
      <w:bookmarkStart w:id="40" w:name="_Toc72322192"/>
      <w:r>
        <w:rPr>
          <w:noProof/>
          <w:lang w:eastAsia="de-AT"/>
        </w:rPr>
        <w:lastRenderedPageBreak/>
        <w:drawing>
          <wp:anchor distT="0" distB="0" distL="114300" distR="114300" simplePos="0" relativeHeight="251660288" behindDoc="1" locked="0" layoutInCell="1" allowOverlap="1" wp14:anchorId="3076F332" wp14:editId="641D41F2">
            <wp:simplePos x="0" y="0"/>
            <wp:positionH relativeFrom="column">
              <wp:posOffset>-133350</wp:posOffset>
            </wp:positionH>
            <wp:positionV relativeFrom="paragraph">
              <wp:posOffset>355600</wp:posOffset>
            </wp:positionV>
            <wp:extent cx="4703402" cy="3314700"/>
            <wp:effectExtent l="0" t="0" r="254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3402" cy="3314700"/>
                    </a:xfrm>
                    <a:prstGeom prst="rect">
                      <a:avLst/>
                    </a:prstGeom>
                  </pic:spPr>
                </pic:pic>
              </a:graphicData>
            </a:graphic>
            <wp14:sizeRelH relativeFrom="margin">
              <wp14:pctWidth>0</wp14:pctWidth>
            </wp14:sizeRelH>
            <wp14:sizeRelV relativeFrom="margin">
              <wp14:pctHeight>0</wp14:pctHeight>
            </wp14:sizeRelV>
          </wp:anchor>
        </w:drawing>
      </w:r>
      <w:r w:rsidR="009031F1">
        <w:t>N</w:t>
      </w:r>
      <w:r>
        <w:t>icht anerkannte EBE</w:t>
      </w:r>
      <w:bookmarkEnd w:id="40"/>
      <w:r>
        <w:br w:type="page"/>
      </w:r>
    </w:p>
    <w:p w14:paraId="0B4505E0" w14:textId="449DA6BA" w:rsidR="0054553D" w:rsidRDefault="0054553D" w:rsidP="007D1B91">
      <w:pPr>
        <w:rPr>
          <w:b/>
        </w:rPr>
      </w:pPr>
    </w:p>
    <w:p w14:paraId="6F1200F7" w14:textId="77777777" w:rsidR="0054553D" w:rsidRDefault="0054553D">
      <w:pPr>
        <w:spacing w:after="120"/>
        <w:rPr>
          <w:b/>
        </w:rPr>
      </w:pPr>
      <w:r>
        <w:rPr>
          <w:b/>
        </w:rPr>
        <w:br w:type="page"/>
      </w:r>
    </w:p>
    <w:p w14:paraId="5A1F2B93" w14:textId="6BCAD50B" w:rsidR="006D2BF1" w:rsidRDefault="00D0092B" w:rsidP="00DD09B8">
      <w:pPr>
        <w:pStyle w:val="berschrift1"/>
      </w:pPr>
      <w:bookmarkStart w:id="41" w:name="_Toc72322193"/>
      <w:r>
        <w:lastRenderedPageBreak/>
        <w:t>Werkvertrag</w:t>
      </w:r>
      <w:bookmarkEnd w:id="41"/>
    </w:p>
    <w:p w14:paraId="3EFCDCCC" w14:textId="05AF4DC3" w:rsidR="00DD09B8" w:rsidRPr="00D0092B" w:rsidRDefault="00DD09B8" w:rsidP="00DD09B8">
      <w:pPr>
        <w:rPr>
          <w:sz w:val="10"/>
          <w:szCs w:val="10"/>
        </w:rPr>
      </w:pPr>
    </w:p>
    <w:p w14:paraId="3146E88A" w14:textId="2F5CBA12" w:rsidR="00DD09B8" w:rsidRDefault="00DD09B8" w:rsidP="009C14B9">
      <w:pPr>
        <w:pStyle w:val="Untertitel"/>
      </w:pPr>
      <w:r>
        <w:t>Merkmale eines Werkvertrages</w:t>
      </w:r>
    </w:p>
    <w:p w14:paraId="135B080D" w14:textId="326B3140" w:rsidR="00DD09B8" w:rsidRDefault="00DD09B8" w:rsidP="00DD09B8">
      <w:pPr>
        <w:pStyle w:val="Listenabsatz"/>
        <w:numPr>
          <w:ilvl w:val="0"/>
          <w:numId w:val="24"/>
        </w:numPr>
      </w:pPr>
      <w:r>
        <w:t>Er ist auf Erfolg ausgerichtet (Erfolgsgarantie)</w:t>
      </w:r>
    </w:p>
    <w:p w14:paraId="554D2BF5" w14:textId="0E060C37" w:rsidR="00DD09B8" w:rsidRDefault="00DD09B8" w:rsidP="00DD09B8">
      <w:pPr>
        <w:pStyle w:val="Listenabsatz"/>
        <w:numPr>
          <w:ilvl w:val="0"/>
          <w:numId w:val="24"/>
        </w:numPr>
      </w:pPr>
      <w:r>
        <w:t>Es besteht keine persönliche Arbeitspflicht</w:t>
      </w:r>
    </w:p>
    <w:p w14:paraId="190F42AB" w14:textId="2E9457A4" w:rsidR="00DD09B8" w:rsidRDefault="00DD09B8" w:rsidP="00DD09B8">
      <w:pPr>
        <w:pStyle w:val="Listenabsatz"/>
        <w:numPr>
          <w:ilvl w:val="0"/>
          <w:numId w:val="24"/>
        </w:numPr>
      </w:pPr>
      <w:r>
        <w:t>Werksunternehmer verwenden eigene Arbeitsmittel</w:t>
      </w:r>
    </w:p>
    <w:p w14:paraId="0BF2EB0C" w14:textId="11185203" w:rsidR="00DD09B8" w:rsidRDefault="00DD09B8" w:rsidP="00DD09B8">
      <w:pPr>
        <w:pStyle w:val="Listenabsatz"/>
        <w:numPr>
          <w:ilvl w:val="0"/>
          <w:numId w:val="24"/>
        </w:numPr>
      </w:pPr>
      <w:r>
        <w:t>Werksunternehmer ist nicht in die Organisation des Werk-Bestellers eingegliedert</w:t>
      </w:r>
    </w:p>
    <w:p w14:paraId="6D0EF5BC" w14:textId="3522CCA4" w:rsidR="00DD09B8" w:rsidRDefault="00DD09B8" w:rsidP="00DD09B8">
      <w:pPr>
        <w:pStyle w:val="Listenabsatz"/>
        <w:numPr>
          <w:ilvl w:val="0"/>
          <w:numId w:val="24"/>
        </w:numPr>
      </w:pPr>
      <w:r>
        <w:t>Es besteht keine persönliche und wirtschaftliche Abhängigkeit</w:t>
      </w:r>
    </w:p>
    <w:p w14:paraId="13117052" w14:textId="609FF006" w:rsidR="00DD09B8" w:rsidRDefault="00DD09B8" w:rsidP="00DD09B8"/>
    <w:p w14:paraId="72C80ED0" w14:textId="4FE269A7" w:rsidR="00DD09B8" w:rsidRDefault="00DD09B8" w:rsidP="009C14B9">
      <w:pPr>
        <w:pStyle w:val="Untertitel"/>
      </w:pPr>
      <w:r>
        <w:t>Versicherungspflicht</w:t>
      </w:r>
    </w:p>
    <w:p w14:paraId="3BFBFED7" w14:textId="622A2087" w:rsidR="00DD09B8" w:rsidRDefault="00DD09B8" w:rsidP="00DD09B8">
      <w:r>
        <w:t>Für die Versicherungspflicht für Werksvertragsnehmer gilt</w:t>
      </w:r>
    </w:p>
    <w:p w14:paraId="2A051FD6" w14:textId="13218667" w:rsidR="00D0092B" w:rsidRDefault="00DD09B8" w:rsidP="00D0092B">
      <w:pPr>
        <w:pStyle w:val="Listenabsatz"/>
        <w:numPr>
          <w:ilvl w:val="0"/>
          <w:numId w:val="24"/>
        </w:numPr>
      </w:pPr>
      <w:r>
        <w:t>Meldung bei SVS, egal ob VG überschritten wird oder nicht (Meldepflicht)</w:t>
      </w:r>
    </w:p>
    <w:p w14:paraId="082DD4DE" w14:textId="3B925BA6" w:rsidR="009C14B9" w:rsidRDefault="009C14B9" w:rsidP="00D0092B">
      <w:pPr>
        <w:pStyle w:val="Listenabsatz"/>
        <w:numPr>
          <w:ilvl w:val="0"/>
          <w:numId w:val="24"/>
        </w:numPr>
      </w:pPr>
      <w:r>
        <w:t>Wenn Einkommen unter VG: unter VG melden</w:t>
      </w:r>
    </w:p>
    <w:p w14:paraId="78D2C073" w14:textId="12BE54F8" w:rsidR="009C14B9" w:rsidRDefault="009C14B9" w:rsidP="00D0092B">
      <w:pPr>
        <w:pStyle w:val="Listenabsatz"/>
        <w:numPr>
          <w:ilvl w:val="0"/>
          <w:numId w:val="24"/>
        </w:numPr>
      </w:pPr>
      <w:r>
        <w:t>Bei Ende des Werkvertrages, ist eine Abmeldung bei SVS notwendig</w:t>
      </w:r>
    </w:p>
    <w:p w14:paraId="21D42653" w14:textId="0FE2B3DB" w:rsidR="00DD09B8" w:rsidRDefault="00DD09B8" w:rsidP="00DD09B8"/>
    <w:p w14:paraId="071A9747" w14:textId="4B136BA0" w:rsidR="00DD09B8" w:rsidRDefault="00DD09B8" w:rsidP="009C14B9">
      <w:pPr>
        <w:pStyle w:val="Untertitel"/>
      </w:pPr>
      <w:r>
        <w:t>Arbeitslosenversicherung</w:t>
      </w:r>
    </w:p>
    <w:p w14:paraId="4314A434" w14:textId="469357C8" w:rsidR="00DD09B8" w:rsidRDefault="00DD09B8" w:rsidP="00DD09B8">
      <w:r>
        <w:t>Wenn mit der selbstständigen Tätigkeit vor dem 01.01.2009 begonnen wurde, sind die Personen nicht arbeitslosenversichert, aber wenn eine SVS Versicherung vorlieft, bleibt ein davor erworbener Anspruch auf ALG unbeschränkt erhalten.</w:t>
      </w:r>
    </w:p>
    <w:p w14:paraId="1D9B6375" w14:textId="6F17FE87" w:rsidR="00DD09B8" w:rsidRDefault="00DD09B8" w:rsidP="00DD09B8">
      <w:r>
        <w:t>Das gilt auch, wenn der Werkvertrag ab dem 01.01.2009 begonnen hat und davor mind. 5 Jahre arbeitslosenversichert war.</w:t>
      </w:r>
      <w:r w:rsidR="009C14B9">
        <w:t xml:space="preserve"> </w:t>
      </w:r>
    </w:p>
    <w:p w14:paraId="068C757C" w14:textId="0285C39D" w:rsidR="009C14B9" w:rsidRDefault="009C14B9" w:rsidP="00DD09B8">
      <w:r>
        <w:t>Bei weniger als 5 Jahren bleibt der Anspruch 5 Jahre lang erhalten.</w:t>
      </w:r>
    </w:p>
    <w:p w14:paraId="60AE207F" w14:textId="77777777" w:rsidR="009C14B9" w:rsidRDefault="009C14B9" w:rsidP="00DD09B8"/>
    <w:p w14:paraId="32D711BE" w14:textId="31DE914B" w:rsidR="00D0092B" w:rsidRPr="00DD09B8" w:rsidRDefault="00D0092B" w:rsidP="00D0092B">
      <w:pPr>
        <w:pStyle w:val="Listenabsatz"/>
        <w:numPr>
          <w:ilvl w:val="0"/>
          <w:numId w:val="24"/>
        </w:numPr>
      </w:pPr>
      <w:r>
        <w:t>Anspruch auf Arbeitslosengeld nicht gegeben, weil Anwartschaft nicht erfüllt wird oder die Bezugsdauer bereits ausgeschöpft ist; kann eine freiwillige ALV abgeschlossen werden.</w:t>
      </w:r>
    </w:p>
    <w:p w14:paraId="01C69503" w14:textId="3A4F5880" w:rsidR="006D2BF1" w:rsidRDefault="006D2BF1" w:rsidP="007D1B91">
      <w:pPr>
        <w:rPr>
          <w:b/>
        </w:rPr>
      </w:pPr>
    </w:p>
    <w:p w14:paraId="1102FA20" w14:textId="3A425D04" w:rsidR="006D2BF1" w:rsidRDefault="006D2BF1" w:rsidP="007D1B91">
      <w:pPr>
        <w:rPr>
          <w:b/>
        </w:rPr>
      </w:pPr>
    </w:p>
    <w:p w14:paraId="1EF72F8F" w14:textId="0BE830E8" w:rsidR="006D2BF1" w:rsidRDefault="006D2BF1" w:rsidP="007D1B91">
      <w:pPr>
        <w:rPr>
          <w:b/>
        </w:rPr>
      </w:pPr>
    </w:p>
    <w:p w14:paraId="65A8F159" w14:textId="1D3FBE99" w:rsidR="006D2BF1" w:rsidRDefault="006D2BF1" w:rsidP="007D1B91">
      <w:pPr>
        <w:rPr>
          <w:b/>
        </w:rPr>
      </w:pPr>
    </w:p>
    <w:p w14:paraId="317FB033" w14:textId="0A976C59" w:rsidR="006D2BF1" w:rsidRDefault="006D2BF1" w:rsidP="007D1B91">
      <w:pPr>
        <w:rPr>
          <w:b/>
        </w:rPr>
      </w:pPr>
    </w:p>
    <w:p w14:paraId="6E24414F" w14:textId="5F5C0998" w:rsidR="006D2BF1" w:rsidRDefault="006D2BF1" w:rsidP="007D1B91">
      <w:pPr>
        <w:rPr>
          <w:b/>
        </w:rPr>
      </w:pPr>
    </w:p>
    <w:p w14:paraId="68E8FD22" w14:textId="4D43F74A" w:rsidR="00D0092B" w:rsidRDefault="00D0092B" w:rsidP="007D1B91">
      <w:pPr>
        <w:rPr>
          <w:b/>
        </w:rPr>
      </w:pPr>
    </w:p>
    <w:p w14:paraId="4372A7FA" w14:textId="20A2F059" w:rsidR="00D0092B" w:rsidRDefault="00D0092B" w:rsidP="007D1B91">
      <w:pPr>
        <w:rPr>
          <w:b/>
        </w:rPr>
      </w:pPr>
    </w:p>
    <w:p w14:paraId="25EB4799" w14:textId="4E267413" w:rsidR="00D0092B" w:rsidRDefault="00D0092B" w:rsidP="007D1B91">
      <w:pPr>
        <w:rPr>
          <w:b/>
        </w:rPr>
      </w:pPr>
    </w:p>
    <w:p w14:paraId="343FDF49" w14:textId="1165B9F5" w:rsidR="00D0092B" w:rsidRDefault="00D0092B" w:rsidP="007D1B91">
      <w:pPr>
        <w:rPr>
          <w:b/>
        </w:rPr>
      </w:pPr>
    </w:p>
    <w:p w14:paraId="069B9598" w14:textId="19C6946E" w:rsidR="00D0092B" w:rsidRDefault="00D0092B" w:rsidP="007D1B91">
      <w:pPr>
        <w:rPr>
          <w:b/>
        </w:rPr>
      </w:pPr>
    </w:p>
    <w:p w14:paraId="7238F9E1" w14:textId="0ED7163E" w:rsidR="00D0092B" w:rsidRDefault="00D0092B" w:rsidP="007D1B91">
      <w:pPr>
        <w:rPr>
          <w:b/>
        </w:rPr>
      </w:pPr>
    </w:p>
    <w:p w14:paraId="6C7CF268" w14:textId="106C6E3B" w:rsidR="00D0092B" w:rsidRDefault="00D0092B" w:rsidP="007D1B91">
      <w:pPr>
        <w:rPr>
          <w:b/>
        </w:rPr>
      </w:pPr>
    </w:p>
    <w:p w14:paraId="2ACD7705" w14:textId="275BCD64" w:rsidR="00D0092B" w:rsidRDefault="00D0092B" w:rsidP="007D1B91">
      <w:pPr>
        <w:rPr>
          <w:b/>
        </w:rPr>
      </w:pPr>
    </w:p>
    <w:p w14:paraId="07E32F40" w14:textId="31986D63" w:rsidR="00D0092B" w:rsidRDefault="00D0092B" w:rsidP="007D1B91">
      <w:pPr>
        <w:rPr>
          <w:b/>
        </w:rPr>
      </w:pPr>
    </w:p>
    <w:p w14:paraId="3FA93F37" w14:textId="5AEAE90F" w:rsidR="00D0092B" w:rsidRDefault="00D0092B" w:rsidP="007D1B91">
      <w:pPr>
        <w:rPr>
          <w:b/>
        </w:rPr>
      </w:pPr>
    </w:p>
    <w:p w14:paraId="00FBDA9E" w14:textId="58FE7DAB" w:rsidR="00D0092B" w:rsidRDefault="00D0092B" w:rsidP="007D1B91">
      <w:pPr>
        <w:rPr>
          <w:b/>
        </w:rPr>
      </w:pPr>
    </w:p>
    <w:p w14:paraId="3627F1A6" w14:textId="356E3B28" w:rsidR="00D0092B" w:rsidRDefault="00D0092B" w:rsidP="007D1B91">
      <w:pPr>
        <w:rPr>
          <w:b/>
        </w:rPr>
      </w:pPr>
    </w:p>
    <w:p w14:paraId="60E03CCE" w14:textId="15898B6C" w:rsidR="00D0092B" w:rsidRDefault="00D0092B" w:rsidP="007D1B91">
      <w:pPr>
        <w:rPr>
          <w:b/>
        </w:rPr>
      </w:pPr>
    </w:p>
    <w:p w14:paraId="58B666E1" w14:textId="6895ABDD" w:rsidR="00D0092B" w:rsidRDefault="00D0092B" w:rsidP="007D1B91">
      <w:pPr>
        <w:rPr>
          <w:b/>
        </w:rPr>
      </w:pPr>
    </w:p>
    <w:p w14:paraId="50EF2D3A" w14:textId="02A6F226" w:rsidR="00D0092B" w:rsidRDefault="00D0092B" w:rsidP="007D1B91">
      <w:pPr>
        <w:rPr>
          <w:b/>
        </w:rPr>
      </w:pPr>
    </w:p>
    <w:p w14:paraId="3F41FB20" w14:textId="2771ACD9" w:rsidR="00D0092B" w:rsidRDefault="00D0092B" w:rsidP="00D0092B">
      <w:pPr>
        <w:pStyle w:val="berschrift1"/>
      </w:pPr>
      <w:bookmarkStart w:id="42" w:name="_Toc72322194"/>
      <w:r>
        <w:lastRenderedPageBreak/>
        <w:t>Freier Dienstvertrag</w:t>
      </w:r>
      <w:bookmarkEnd w:id="42"/>
    </w:p>
    <w:p w14:paraId="4F00B8BA" w14:textId="69BBA4BD" w:rsidR="00D0092B" w:rsidRPr="009C14B9" w:rsidRDefault="00D0092B" w:rsidP="00D0092B">
      <w:pPr>
        <w:rPr>
          <w:sz w:val="10"/>
          <w:szCs w:val="10"/>
        </w:rPr>
      </w:pPr>
    </w:p>
    <w:p w14:paraId="5EABD973" w14:textId="13F6492D" w:rsidR="00D0092B" w:rsidRDefault="00D0092B" w:rsidP="009C14B9">
      <w:pPr>
        <w:pStyle w:val="Untertitel"/>
      </w:pPr>
      <w:r>
        <w:t>Merkmale eines freien Dienstvertrages</w:t>
      </w:r>
    </w:p>
    <w:p w14:paraId="4041B6E2" w14:textId="132D6614" w:rsidR="00D0092B" w:rsidRDefault="00D0092B" w:rsidP="00D0092B">
      <w:pPr>
        <w:pStyle w:val="Listenabsatz"/>
        <w:numPr>
          <w:ilvl w:val="0"/>
          <w:numId w:val="24"/>
        </w:numPr>
      </w:pPr>
      <w:r>
        <w:t>Geringe oder keine persönliche Abhängigkeit</w:t>
      </w:r>
    </w:p>
    <w:p w14:paraId="4FB1BA39" w14:textId="30DFD7B9" w:rsidR="00D0092B" w:rsidRDefault="00D0092B" w:rsidP="00D0092B">
      <w:pPr>
        <w:pStyle w:val="Listenabsatz"/>
        <w:numPr>
          <w:ilvl w:val="0"/>
          <w:numId w:val="24"/>
        </w:numPr>
      </w:pPr>
      <w:r>
        <w:t>Freie DN können sich in der Regel vertreten lassen</w:t>
      </w:r>
    </w:p>
    <w:p w14:paraId="16639B51" w14:textId="12551DD3" w:rsidR="00D0092B" w:rsidRDefault="00D0092B" w:rsidP="00D0092B">
      <w:pPr>
        <w:pStyle w:val="Listenabsatz"/>
        <w:numPr>
          <w:ilvl w:val="0"/>
          <w:numId w:val="24"/>
        </w:numPr>
      </w:pPr>
      <w:r>
        <w:t>Sie sind nicht in die Organisation des Betriebes eingegliedert</w:t>
      </w:r>
    </w:p>
    <w:p w14:paraId="6665E47E" w14:textId="3E5655BB" w:rsidR="00D0092B" w:rsidRDefault="00D0092B" w:rsidP="00D0092B">
      <w:pPr>
        <w:pStyle w:val="Listenabsatz"/>
        <w:numPr>
          <w:ilvl w:val="0"/>
          <w:numId w:val="24"/>
        </w:numPr>
      </w:pPr>
      <w:r>
        <w:t>Sie können eig. Arbeitsmittel verwenden</w:t>
      </w:r>
    </w:p>
    <w:p w14:paraId="1123B875" w14:textId="1A18B5A4" w:rsidR="00D0092B" w:rsidRDefault="00D0092B" w:rsidP="00D0092B">
      <w:pPr>
        <w:pStyle w:val="Listenabsatz"/>
        <w:numPr>
          <w:ilvl w:val="0"/>
          <w:numId w:val="24"/>
        </w:numPr>
      </w:pPr>
      <w:r>
        <w:t>Übernehmen keine Erfolgsgarantie</w:t>
      </w:r>
    </w:p>
    <w:p w14:paraId="40FD1731" w14:textId="776F5666" w:rsidR="00D0092B" w:rsidRDefault="00D0092B" w:rsidP="00D0092B">
      <w:pPr>
        <w:pStyle w:val="Listenabsatz"/>
        <w:numPr>
          <w:ilvl w:val="0"/>
          <w:numId w:val="24"/>
        </w:numPr>
      </w:pPr>
      <w:r>
        <w:t>Werden normalerweise nach Stunden bezahlt</w:t>
      </w:r>
    </w:p>
    <w:p w14:paraId="05528C48" w14:textId="4E276269" w:rsidR="00D0092B" w:rsidRDefault="00D0092B" w:rsidP="00D0092B"/>
    <w:p w14:paraId="57F7317B" w14:textId="63AB6361" w:rsidR="00D0092B" w:rsidRDefault="00D0092B" w:rsidP="009C14B9">
      <w:pPr>
        <w:pStyle w:val="Untertitel"/>
      </w:pPr>
      <w:r>
        <w:t>Unterschied zum echten Arbeitsverhältnis</w:t>
      </w:r>
    </w:p>
    <w:p w14:paraId="41107755" w14:textId="5881BACF" w:rsidR="00D0092B" w:rsidRDefault="009C14B9" w:rsidP="00D0092B">
      <w:pPr>
        <w:pStyle w:val="Listenabsatz"/>
        <w:numPr>
          <w:ilvl w:val="0"/>
          <w:numId w:val="24"/>
        </w:numPr>
      </w:pPr>
      <w:r>
        <w:t>Freier</w:t>
      </w:r>
      <w:r w:rsidR="00D0092B">
        <w:t xml:space="preserve"> DV: es gibt keine oder nur eine sehr geringe „persönliche Abhängigkeit“ (keine Bindung an Arbeitszeit, an Weisungen, etc.)</w:t>
      </w:r>
    </w:p>
    <w:p w14:paraId="70B83533" w14:textId="43EF0F2B" w:rsidR="00D0092B" w:rsidRDefault="00D0092B" w:rsidP="00D0092B">
      <w:pPr>
        <w:pStyle w:val="Listenabsatz"/>
        <w:numPr>
          <w:ilvl w:val="0"/>
          <w:numId w:val="24"/>
        </w:numPr>
      </w:pPr>
      <w:r>
        <w:t>Arbeitsrecht und seine Schutzbestimmungen (5 Wo. bez. Mindesturlaub) gelten nicht</w:t>
      </w:r>
    </w:p>
    <w:p w14:paraId="4525AC67" w14:textId="4D6E0D09" w:rsidR="00D0092B" w:rsidRDefault="00D0092B" w:rsidP="00D0092B">
      <w:pPr>
        <w:pStyle w:val="Listenabsatz"/>
        <w:numPr>
          <w:ilvl w:val="0"/>
          <w:numId w:val="24"/>
        </w:numPr>
      </w:pPr>
      <w:r>
        <w:t>Keinen Mindestlohntarif, keinen Kollektivvertrag, etc.</w:t>
      </w:r>
    </w:p>
    <w:p w14:paraId="11F6F674" w14:textId="2DFAE2E5" w:rsidR="00D0092B" w:rsidRDefault="00D0092B" w:rsidP="00D0092B">
      <w:pPr>
        <w:pStyle w:val="Listenabsatz"/>
        <w:numPr>
          <w:ilvl w:val="0"/>
          <w:numId w:val="24"/>
        </w:numPr>
      </w:pPr>
      <w:r>
        <w:t>Das Einkommen muss selbst versteuert werden</w:t>
      </w:r>
    </w:p>
    <w:p w14:paraId="0CDF30E1" w14:textId="3B159ABF" w:rsidR="00D0092B" w:rsidRPr="00EC6241" w:rsidRDefault="00D0092B" w:rsidP="00D0092B">
      <w:pPr>
        <w:rPr>
          <w:sz w:val="8"/>
          <w:szCs w:val="8"/>
        </w:rPr>
      </w:pPr>
    </w:p>
    <w:p w14:paraId="46DE76D7" w14:textId="60CB7DB0" w:rsidR="00D0092B" w:rsidRDefault="00D0092B" w:rsidP="009C14B9">
      <w:pPr>
        <w:pStyle w:val="Untertitel"/>
      </w:pPr>
      <w:r>
        <w:t>Unterschied zum Werkvertrag</w:t>
      </w:r>
    </w:p>
    <w:p w14:paraId="79A1C491" w14:textId="4919B861" w:rsidR="00D0092B" w:rsidRDefault="00D0092B" w:rsidP="00D0092B">
      <w:pPr>
        <w:pStyle w:val="Listenabsatz"/>
        <w:numPr>
          <w:ilvl w:val="0"/>
          <w:numId w:val="24"/>
        </w:numPr>
      </w:pPr>
      <w:r>
        <w:t>Werkvertrag ist auf ein bestimmtes „Werk“ gerichtet (Zielschuldverhältnis), der freie DV auf eine Bestimmte Zeit (Dauerschuldverhältnis)</w:t>
      </w:r>
    </w:p>
    <w:p w14:paraId="7AC34890" w14:textId="0220D7BE" w:rsidR="00EC6241" w:rsidRPr="00EC6241" w:rsidRDefault="00EC6241" w:rsidP="00EC6241">
      <w:pPr>
        <w:rPr>
          <w:sz w:val="8"/>
          <w:szCs w:val="8"/>
        </w:rPr>
      </w:pPr>
    </w:p>
    <w:p w14:paraId="41014E05" w14:textId="32C99A5F" w:rsidR="00EC6241" w:rsidRDefault="00EC6241" w:rsidP="00EC6241">
      <w:pPr>
        <w:pStyle w:val="Untertitel"/>
      </w:pPr>
      <w:r>
        <w:t>Unterschied zur Selbstständigkeit</w:t>
      </w:r>
    </w:p>
    <w:p w14:paraId="197253CF" w14:textId="4AC5DC5C" w:rsidR="00EC6241" w:rsidRDefault="00EC6241" w:rsidP="00EC6241">
      <w:pPr>
        <w:pStyle w:val="Listenabsatz"/>
        <w:numPr>
          <w:ilvl w:val="0"/>
          <w:numId w:val="24"/>
        </w:numPr>
      </w:pPr>
      <w:r>
        <w:t>Man verpflichtet sich gegenüber einem Auftraggeber gegen Bezahlung zu Dienstleistungen</w:t>
      </w:r>
    </w:p>
    <w:p w14:paraId="52FB7869" w14:textId="5326813F" w:rsidR="00EC6241" w:rsidRDefault="00EC6241" w:rsidP="00EC6241">
      <w:pPr>
        <w:pStyle w:val="Listenabsatz"/>
        <w:numPr>
          <w:ilvl w:val="0"/>
          <w:numId w:val="24"/>
        </w:numPr>
      </w:pPr>
      <w:r>
        <w:t>Man erbring diese Dienstleistungen im Wesentlichen persönlich</w:t>
      </w:r>
    </w:p>
    <w:p w14:paraId="1E56082E" w14:textId="07CAB24F" w:rsidR="00EC6241" w:rsidRDefault="00EC6241" w:rsidP="00EC6241">
      <w:pPr>
        <w:pStyle w:val="Listenabsatz"/>
        <w:numPr>
          <w:ilvl w:val="0"/>
          <w:numId w:val="24"/>
        </w:numPr>
      </w:pPr>
      <w:r>
        <w:t>Man nutzt keine eig. Betriebsmittel/Arbeitsgeräte, die für die Tätigkeit wesentlich sind.</w:t>
      </w:r>
    </w:p>
    <w:p w14:paraId="06272558" w14:textId="6560120E" w:rsidR="00EC6241" w:rsidRPr="00EC6241" w:rsidRDefault="00EC6241" w:rsidP="00EC6241">
      <w:pPr>
        <w:rPr>
          <w:sz w:val="8"/>
          <w:szCs w:val="8"/>
        </w:rPr>
      </w:pPr>
    </w:p>
    <w:p w14:paraId="31A19953" w14:textId="075E9E14" w:rsidR="00EC6241" w:rsidRDefault="00EC6241" w:rsidP="00EC6241">
      <w:r>
        <w:t>Grundsätzlich beurteilt die ÖGK, ob ein freier DV vorliegt. Die Vers.-Erklärung der SVS enthält einige Fragen die eine Beurteilung ermöglichen bzw. erleichtern. Erben sich aus der Beantwortung dieser Fragen Hinweise auf ein freies DV, wird die SVS die Vers.-Erklärung an die ÖGK zur Prüfung übermitteln.</w:t>
      </w:r>
    </w:p>
    <w:p w14:paraId="60356C2F" w14:textId="77777777" w:rsidR="009C14B9" w:rsidRDefault="009C14B9" w:rsidP="009C14B9">
      <w:pPr>
        <w:pStyle w:val="Listenabsatz"/>
      </w:pPr>
    </w:p>
    <w:p w14:paraId="10D5BD47" w14:textId="123F7CD3" w:rsidR="00D0092B" w:rsidRDefault="00D0092B" w:rsidP="009C14B9">
      <w:pPr>
        <w:pStyle w:val="Untertitel"/>
      </w:pPr>
      <w:r>
        <w:t>Sozialversicherung &amp; Steuern</w:t>
      </w:r>
    </w:p>
    <w:p w14:paraId="28A458E3" w14:textId="4752E132" w:rsidR="00D0092B" w:rsidRDefault="00D0092B" w:rsidP="00D0092B">
      <w:pPr>
        <w:pStyle w:val="Listenabsatz"/>
        <w:numPr>
          <w:ilvl w:val="0"/>
          <w:numId w:val="24"/>
        </w:numPr>
      </w:pPr>
      <w:r>
        <w:t>Es müssen die gleichen Sozialversicherungsbeiträge bezahlt werden wie bei einem Arbeitsvertrag; diese werden vom Arbeitgeber abgeführt</w:t>
      </w:r>
    </w:p>
    <w:p w14:paraId="51960B43" w14:textId="6745657B" w:rsidR="00D0092B" w:rsidRPr="00EC6241" w:rsidRDefault="00D0092B" w:rsidP="00D0092B">
      <w:pPr>
        <w:rPr>
          <w:sz w:val="6"/>
          <w:szCs w:val="6"/>
        </w:rPr>
      </w:pPr>
    </w:p>
    <w:p w14:paraId="6C532055" w14:textId="630B1D23" w:rsidR="00D0092B" w:rsidRDefault="00D0092B" w:rsidP="009C14B9">
      <w:pPr>
        <w:pStyle w:val="Untertitel"/>
      </w:pPr>
      <w:r>
        <w:t>ACHTUNG</w:t>
      </w:r>
    </w:p>
    <w:p w14:paraId="3C69C332" w14:textId="0CE7ECA5" w:rsidR="009C14B9" w:rsidRDefault="009C14B9" w:rsidP="009C14B9">
      <w:pPr>
        <w:pStyle w:val="Listenabsatz"/>
        <w:numPr>
          <w:ilvl w:val="0"/>
          <w:numId w:val="24"/>
        </w:numPr>
      </w:pPr>
      <w:r>
        <w:t>Einkommens- und Umsatzsteuer müssen selbst abgeführt werden</w:t>
      </w:r>
    </w:p>
    <w:p w14:paraId="2179570A" w14:textId="77777777" w:rsidR="009C14B9" w:rsidRPr="00EC6241" w:rsidRDefault="009C14B9" w:rsidP="009C14B9">
      <w:pPr>
        <w:rPr>
          <w:sz w:val="8"/>
          <w:szCs w:val="8"/>
        </w:rPr>
      </w:pPr>
    </w:p>
    <w:p w14:paraId="19C83D2D" w14:textId="2F56E8E7" w:rsidR="009C14B9" w:rsidRDefault="009C14B9" w:rsidP="009C14B9">
      <w:pPr>
        <w:rPr>
          <w:b/>
          <w:bCs/>
          <w:sz w:val="20"/>
          <w:szCs w:val="20"/>
          <w:u w:val="single"/>
        </w:rPr>
      </w:pPr>
      <w:r w:rsidRPr="009C14B9">
        <w:rPr>
          <w:b/>
          <w:bCs/>
          <w:sz w:val="20"/>
          <w:szCs w:val="20"/>
          <w:u w:val="single"/>
        </w:rPr>
        <w:t>Sozialversicherungsbeiträge</w:t>
      </w:r>
      <w:r>
        <w:rPr>
          <w:b/>
          <w:bCs/>
          <w:sz w:val="20"/>
          <w:szCs w:val="20"/>
          <w:u w:val="single"/>
        </w:rPr>
        <w:t xml:space="preserve"> </w:t>
      </w:r>
    </w:p>
    <w:p w14:paraId="2F750EBC" w14:textId="2578B9FD" w:rsidR="00EC6241" w:rsidRDefault="009C14B9" w:rsidP="009C14B9">
      <w:r>
        <w:t xml:space="preserve">Wenn eine bestimmte </w:t>
      </w:r>
      <w:r w:rsidR="00EC6241">
        <w:t>EK-Grenze</w:t>
      </w:r>
      <w:r>
        <w:t xml:space="preserve"> (GF) überschritten wird, sind freie DN voll sozialversichert. </w:t>
      </w:r>
      <w:r w:rsidR="00EC6241">
        <w:br/>
      </w:r>
      <w:r>
        <w:t xml:space="preserve">DN + DG müssen daher SV-Beiträge abführen. Die </w:t>
      </w:r>
      <w:r w:rsidR="00EC6241">
        <w:t>BGRL</w:t>
      </w:r>
      <w:r>
        <w:t xml:space="preserve"> ist der Bruttolohn.</w:t>
      </w:r>
    </w:p>
    <w:p w14:paraId="4BEF4401" w14:textId="0B29388D" w:rsidR="009C14B9" w:rsidRDefault="009C14B9" w:rsidP="00EC6241">
      <w:r>
        <w:t>Pensionsversicherung</w:t>
      </w:r>
      <w:r w:rsidR="00EC6241">
        <w:t xml:space="preserve">, </w:t>
      </w:r>
      <w:r>
        <w:t>Krankenversicherung (einschl. Krankengeld, vollem Wochengeld)</w:t>
      </w:r>
    </w:p>
    <w:p w14:paraId="7743D1F4" w14:textId="1913BE50" w:rsidR="009C14B9" w:rsidRDefault="009C14B9" w:rsidP="00EC6241">
      <w:r>
        <w:t>Unfallversicherung</w:t>
      </w:r>
      <w:r w:rsidR="00EC6241">
        <w:t xml:space="preserve">, </w:t>
      </w:r>
      <w:r>
        <w:t>Arbeitslosenversicherung</w:t>
      </w:r>
      <w:r w:rsidR="00EC6241">
        <w:t xml:space="preserve">, </w:t>
      </w:r>
      <w:r>
        <w:t>Insolvenzentgeltversicherung (bei Insolvenz des Arbeitgebers)</w:t>
      </w:r>
    </w:p>
    <w:p w14:paraId="4B96E3C6" w14:textId="79DF8866" w:rsidR="009C14B9" w:rsidRPr="00EC6241" w:rsidRDefault="009C14B9" w:rsidP="009C14B9">
      <w:pPr>
        <w:rPr>
          <w:sz w:val="8"/>
          <w:szCs w:val="8"/>
        </w:rPr>
      </w:pPr>
    </w:p>
    <w:p w14:paraId="325827C3" w14:textId="0C1C57A1" w:rsidR="009C14B9" w:rsidRDefault="009C14B9" w:rsidP="009C14B9">
      <w:pPr>
        <w:pStyle w:val="Untertitel"/>
      </w:pPr>
      <w:r>
        <w:t>Abfertigung</w:t>
      </w:r>
    </w:p>
    <w:p w14:paraId="0011369E" w14:textId="4C7EF810" w:rsidR="009C14B9" w:rsidRPr="00D0092B" w:rsidRDefault="009C14B9" w:rsidP="009C14B9">
      <w:r>
        <w:t>Arbeitgeber sind verpflichtet, zusätzlich zum Entgelt 1,53% dieses Entgelts in eine betriebliche Vorsorgekasse einzuzahlen</w:t>
      </w:r>
    </w:p>
    <w:sectPr w:rsidR="009C14B9" w:rsidRPr="00D0092B" w:rsidSect="006D2BF1">
      <w:pgSz w:w="8391" w:h="11906" w:code="11"/>
      <w:pgMar w:top="340" w:right="680" w:bottom="170" w:left="680" w:header="113"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7455" w14:textId="77777777" w:rsidR="00BE33EF" w:rsidRDefault="00BE33EF" w:rsidP="00A865AC">
      <w:pPr>
        <w:spacing w:line="240" w:lineRule="auto"/>
      </w:pPr>
      <w:r>
        <w:separator/>
      </w:r>
    </w:p>
  </w:endnote>
  <w:endnote w:type="continuationSeparator" w:id="0">
    <w:p w14:paraId="1FF80E42" w14:textId="77777777" w:rsidR="00BE33EF" w:rsidRDefault="00BE33EF" w:rsidP="00A865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8FC21" w14:textId="77777777" w:rsidR="00BE33EF" w:rsidRDefault="00BE33EF" w:rsidP="00A865AC">
      <w:pPr>
        <w:spacing w:line="240" w:lineRule="auto"/>
      </w:pPr>
      <w:r>
        <w:separator/>
      </w:r>
    </w:p>
  </w:footnote>
  <w:footnote w:type="continuationSeparator" w:id="0">
    <w:p w14:paraId="4145BED4" w14:textId="77777777" w:rsidR="00BE33EF" w:rsidRDefault="00BE33EF" w:rsidP="00A865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3DFC" w14:textId="77777777" w:rsidR="00BE33EF" w:rsidRPr="00204828" w:rsidRDefault="00BE33EF" w:rsidP="00497DF9">
    <w:pPr>
      <w:pStyle w:val="Kopfzeile"/>
      <w:jc w:val="right"/>
      <w:rPr>
        <w:sz w:val="10"/>
        <w:szCs w:val="10"/>
      </w:rPr>
    </w:pPr>
    <w:r w:rsidRPr="00204828">
      <w:rPr>
        <w:rFonts w:cstheme="minorHAnsi"/>
        <w:sz w:val="10"/>
        <w:szCs w:val="10"/>
      </w:rPr>
      <w:t>©</w:t>
    </w:r>
    <w:r w:rsidRPr="00204828">
      <w:rPr>
        <w:sz w:val="10"/>
        <w:szCs w:val="10"/>
      </w:rPr>
      <w:t xml:space="preserve"> Raphaela Trobits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14B0" w14:textId="573E3E98" w:rsidR="00BE33EF" w:rsidRPr="00204828" w:rsidRDefault="00BE33EF" w:rsidP="00497DF9">
    <w:pPr>
      <w:pStyle w:val="Kopfzeile"/>
      <w:jc w:val="right"/>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6154F" w14:textId="5349AB74" w:rsidR="00BE33EF" w:rsidRPr="00497DF9" w:rsidRDefault="00BE33EF" w:rsidP="00497DF9">
    <w:pPr>
      <w:pStyle w:val="Kopfzeile"/>
      <w:jc w:val="right"/>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6464"/>
    <w:multiLevelType w:val="hybridMultilevel"/>
    <w:tmpl w:val="3CA2621C"/>
    <w:lvl w:ilvl="0" w:tplc="6024E094">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3B2FD1"/>
    <w:multiLevelType w:val="hybridMultilevel"/>
    <w:tmpl w:val="314C8D6C"/>
    <w:lvl w:ilvl="0" w:tplc="EEF249B6">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E00654"/>
    <w:multiLevelType w:val="hybridMultilevel"/>
    <w:tmpl w:val="40EE3F2C"/>
    <w:lvl w:ilvl="0" w:tplc="EF16A6EC">
      <w:numFmt w:val="bullet"/>
      <w:lvlText w:val=""/>
      <w:lvlJc w:val="left"/>
      <w:pPr>
        <w:ind w:left="720" w:hanging="360"/>
      </w:pPr>
      <w:rPr>
        <w:rFonts w:ascii="Wingdings" w:eastAsiaTheme="minorEastAsia" w:hAnsi="Wingdings" w:cstheme="minorHAns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FF4CF1"/>
    <w:multiLevelType w:val="hybridMultilevel"/>
    <w:tmpl w:val="FAF6652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09E20AC"/>
    <w:multiLevelType w:val="hybridMultilevel"/>
    <w:tmpl w:val="5858B6F8"/>
    <w:lvl w:ilvl="0" w:tplc="2F5066EE">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125C2"/>
    <w:multiLevelType w:val="hybridMultilevel"/>
    <w:tmpl w:val="97029F58"/>
    <w:lvl w:ilvl="0" w:tplc="9D9CD63C">
      <w:numFmt w:val="bullet"/>
      <w:lvlText w:val="-"/>
      <w:lvlJc w:val="left"/>
      <w:pPr>
        <w:ind w:left="720" w:hanging="360"/>
      </w:pPr>
      <w:rPr>
        <w:rFonts w:ascii="Calibri" w:eastAsiaTheme="minorEastAsia" w:hAnsi="Calibri" w:cs="Calibri" w:hint="default"/>
      </w:rPr>
    </w:lvl>
    <w:lvl w:ilvl="1" w:tplc="8F380000">
      <w:numFmt w:val="bullet"/>
      <w:lvlText w:val="•"/>
      <w:lvlJc w:val="left"/>
      <w:pPr>
        <w:ind w:left="1440" w:hanging="360"/>
      </w:pPr>
      <w:rPr>
        <w:rFonts w:ascii="Calibri" w:eastAsiaTheme="minorEastAsia"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FE4F3B"/>
    <w:multiLevelType w:val="hybridMultilevel"/>
    <w:tmpl w:val="9E64D42E"/>
    <w:lvl w:ilvl="0" w:tplc="6C626CBA">
      <w:start w:val="12"/>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DD95339"/>
    <w:multiLevelType w:val="hybridMultilevel"/>
    <w:tmpl w:val="AFE094F4"/>
    <w:lvl w:ilvl="0" w:tplc="9D9CD63C">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50B63"/>
    <w:multiLevelType w:val="hybridMultilevel"/>
    <w:tmpl w:val="2F727E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F467336"/>
    <w:multiLevelType w:val="hybridMultilevel"/>
    <w:tmpl w:val="7CCC3BB4"/>
    <w:lvl w:ilvl="0" w:tplc="9D9CD63C">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3912A43"/>
    <w:multiLevelType w:val="hybridMultilevel"/>
    <w:tmpl w:val="07942EE4"/>
    <w:lvl w:ilvl="0" w:tplc="EEF249B6">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6E60192"/>
    <w:multiLevelType w:val="multilevel"/>
    <w:tmpl w:val="CACA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17F60"/>
    <w:multiLevelType w:val="hybridMultilevel"/>
    <w:tmpl w:val="A5264F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9179F"/>
    <w:multiLevelType w:val="hybridMultilevel"/>
    <w:tmpl w:val="4788C42C"/>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B946F82"/>
    <w:multiLevelType w:val="hybridMultilevel"/>
    <w:tmpl w:val="2DB048FC"/>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DF51A1F"/>
    <w:multiLevelType w:val="hybridMultilevel"/>
    <w:tmpl w:val="74E057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8D67AC4"/>
    <w:multiLevelType w:val="multilevel"/>
    <w:tmpl w:val="0AA6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CA6C9B"/>
    <w:multiLevelType w:val="hybridMultilevel"/>
    <w:tmpl w:val="D646FA68"/>
    <w:lvl w:ilvl="0" w:tplc="66287B4E">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C6D3A91"/>
    <w:multiLevelType w:val="hybridMultilevel"/>
    <w:tmpl w:val="035070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F205036"/>
    <w:multiLevelType w:val="hybridMultilevel"/>
    <w:tmpl w:val="D75EBF3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F997100"/>
    <w:multiLevelType w:val="multilevel"/>
    <w:tmpl w:val="B02E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357D00"/>
    <w:multiLevelType w:val="hybridMultilevel"/>
    <w:tmpl w:val="A1CA4F4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1342E4"/>
    <w:multiLevelType w:val="hybridMultilevel"/>
    <w:tmpl w:val="9AB0C4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4FE2B78"/>
    <w:multiLevelType w:val="hybridMultilevel"/>
    <w:tmpl w:val="DEC27778"/>
    <w:lvl w:ilvl="0" w:tplc="2AEE7026">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57204D4"/>
    <w:multiLevelType w:val="hybridMultilevel"/>
    <w:tmpl w:val="DEAE6C2E"/>
    <w:lvl w:ilvl="0" w:tplc="BDA88E48">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0EE200D"/>
    <w:multiLevelType w:val="hybridMultilevel"/>
    <w:tmpl w:val="A2482932"/>
    <w:lvl w:ilvl="0" w:tplc="1C38D994">
      <w:start w:val="5"/>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2EF0D2B"/>
    <w:multiLevelType w:val="hybridMultilevel"/>
    <w:tmpl w:val="C8865472"/>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61E3A2E"/>
    <w:multiLevelType w:val="hybridMultilevel"/>
    <w:tmpl w:val="51DE0408"/>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85E06F6"/>
    <w:multiLevelType w:val="hybridMultilevel"/>
    <w:tmpl w:val="C53033BA"/>
    <w:lvl w:ilvl="0" w:tplc="9D9CD63C">
      <w:numFmt w:val="bullet"/>
      <w:lvlText w:val="-"/>
      <w:lvlJc w:val="left"/>
      <w:pPr>
        <w:ind w:left="720" w:hanging="360"/>
      </w:pPr>
      <w:rPr>
        <w:rFonts w:ascii="Calibri" w:eastAsiaTheme="minorEastAsia" w:hAnsi="Calibri" w:cs="Calibri" w:hint="default"/>
      </w:rPr>
    </w:lvl>
    <w:lvl w:ilvl="1" w:tplc="9D9CD63C">
      <w:numFmt w:val="bullet"/>
      <w:lvlText w:val="-"/>
      <w:lvlJc w:val="left"/>
      <w:pPr>
        <w:ind w:left="1440" w:hanging="360"/>
      </w:pPr>
      <w:rPr>
        <w:rFonts w:ascii="Calibri" w:eastAsiaTheme="minorEastAsia"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7"/>
  </w:num>
  <w:num w:numId="4">
    <w:abstractNumId w:val="22"/>
  </w:num>
  <w:num w:numId="5">
    <w:abstractNumId w:val="5"/>
  </w:num>
  <w:num w:numId="6">
    <w:abstractNumId w:val="14"/>
  </w:num>
  <w:num w:numId="7">
    <w:abstractNumId w:val="3"/>
  </w:num>
  <w:num w:numId="8">
    <w:abstractNumId w:val="9"/>
  </w:num>
  <w:num w:numId="9">
    <w:abstractNumId w:val="28"/>
  </w:num>
  <w:num w:numId="10">
    <w:abstractNumId w:val="26"/>
  </w:num>
  <w:num w:numId="11">
    <w:abstractNumId w:val="27"/>
  </w:num>
  <w:num w:numId="12">
    <w:abstractNumId w:val="8"/>
  </w:num>
  <w:num w:numId="13">
    <w:abstractNumId w:val="15"/>
  </w:num>
  <w:num w:numId="14">
    <w:abstractNumId w:val="21"/>
  </w:num>
  <w:num w:numId="15">
    <w:abstractNumId w:val="6"/>
  </w:num>
  <w:num w:numId="16">
    <w:abstractNumId w:val="23"/>
  </w:num>
  <w:num w:numId="17">
    <w:abstractNumId w:val="19"/>
  </w:num>
  <w:num w:numId="18">
    <w:abstractNumId w:val="25"/>
  </w:num>
  <w:num w:numId="19">
    <w:abstractNumId w:val="12"/>
  </w:num>
  <w:num w:numId="20">
    <w:abstractNumId w:val="17"/>
  </w:num>
  <w:num w:numId="21">
    <w:abstractNumId w:val="24"/>
  </w:num>
  <w:num w:numId="22">
    <w:abstractNumId w:val="16"/>
  </w:num>
  <w:num w:numId="23">
    <w:abstractNumId w:val="4"/>
  </w:num>
  <w:num w:numId="24">
    <w:abstractNumId w:val="1"/>
  </w:num>
  <w:num w:numId="25">
    <w:abstractNumId w:val="2"/>
  </w:num>
  <w:num w:numId="26">
    <w:abstractNumId w:val="18"/>
  </w:num>
  <w:num w:numId="27">
    <w:abstractNumId w:val="0"/>
  </w:num>
  <w:num w:numId="28">
    <w:abstractNumId w:val="1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evenAndOddHeaders/>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AC"/>
    <w:rsid w:val="00006352"/>
    <w:rsid w:val="0001263E"/>
    <w:rsid w:val="00027E3F"/>
    <w:rsid w:val="00033F2D"/>
    <w:rsid w:val="00042739"/>
    <w:rsid w:val="00046A3E"/>
    <w:rsid w:val="000519D9"/>
    <w:rsid w:val="000524C5"/>
    <w:rsid w:val="00054D3E"/>
    <w:rsid w:val="00056D79"/>
    <w:rsid w:val="000614FF"/>
    <w:rsid w:val="00062E89"/>
    <w:rsid w:val="00065C9E"/>
    <w:rsid w:val="000671B6"/>
    <w:rsid w:val="00076671"/>
    <w:rsid w:val="000800ED"/>
    <w:rsid w:val="00091592"/>
    <w:rsid w:val="00093207"/>
    <w:rsid w:val="000A35D9"/>
    <w:rsid w:val="000B150B"/>
    <w:rsid w:val="000C5A83"/>
    <w:rsid w:val="000D6161"/>
    <w:rsid w:val="000E33BB"/>
    <w:rsid w:val="000E585F"/>
    <w:rsid w:val="000F07B4"/>
    <w:rsid w:val="000F34A8"/>
    <w:rsid w:val="00100F94"/>
    <w:rsid w:val="0010765B"/>
    <w:rsid w:val="00113396"/>
    <w:rsid w:val="001360CB"/>
    <w:rsid w:val="001477B8"/>
    <w:rsid w:val="001512D1"/>
    <w:rsid w:val="00152023"/>
    <w:rsid w:val="00152E57"/>
    <w:rsid w:val="00155DAC"/>
    <w:rsid w:val="00163748"/>
    <w:rsid w:val="00165FE2"/>
    <w:rsid w:val="00166889"/>
    <w:rsid w:val="001765D1"/>
    <w:rsid w:val="00193CD9"/>
    <w:rsid w:val="00196E53"/>
    <w:rsid w:val="001A548E"/>
    <w:rsid w:val="001B317D"/>
    <w:rsid w:val="001C4EF6"/>
    <w:rsid w:val="001D1333"/>
    <w:rsid w:val="001D6B95"/>
    <w:rsid w:val="001D6BA7"/>
    <w:rsid w:val="001F4843"/>
    <w:rsid w:val="00204828"/>
    <w:rsid w:val="00204FAB"/>
    <w:rsid w:val="00207350"/>
    <w:rsid w:val="0021761A"/>
    <w:rsid w:val="00226DB2"/>
    <w:rsid w:val="00231F7B"/>
    <w:rsid w:val="00232655"/>
    <w:rsid w:val="00241404"/>
    <w:rsid w:val="00257938"/>
    <w:rsid w:val="00271EDB"/>
    <w:rsid w:val="00280073"/>
    <w:rsid w:val="00283DB2"/>
    <w:rsid w:val="002A05D9"/>
    <w:rsid w:val="002B35ED"/>
    <w:rsid w:val="002D557C"/>
    <w:rsid w:val="002E1D47"/>
    <w:rsid w:val="002E7E7F"/>
    <w:rsid w:val="002F4B86"/>
    <w:rsid w:val="002F5EFB"/>
    <w:rsid w:val="00311915"/>
    <w:rsid w:val="0033788C"/>
    <w:rsid w:val="00337C2D"/>
    <w:rsid w:val="00347F1D"/>
    <w:rsid w:val="0035161B"/>
    <w:rsid w:val="00352A05"/>
    <w:rsid w:val="00355759"/>
    <w:rsid w:val="003557A8"/>
    <w:rsid w:val="00360D86"/>
    <w:rsid w:val="003718A3"/>
    <w:rsid w:val="003828C8"/>
    <w:rsid w:val="0038353D"/>
    <w:rsid w:val="00397C51"/>
    <w:rsid w:val="003A2363"/>
    <w:rsid w:val="003A3422"/>
    <w:rsid w:val="003A4257"/>
    <w:rsid w:val="003B08DB"/>
    <w:rsid w:val="003B21E0"/>
    <w:rsid w:val="003B5256"/>
    <w:rsid w:val="003C0F47"/>
    <w:rsid w:val="003C262A"/>
    <w:rsid w:val="003D0654"/>
    <w:rsid w:val="003D5693"/>
    <w:rsid w:val="003D71CA"/>
    <w:rsid w:val="003E6BC1"/>
    <w:rsid w:val="003F385E"/>
    <w:rsid w:val="003F4B9E"/>
    <w:rsid w:val="003F6D2E"/>
    <w:rsid w:val="00401CA7"/>
    <w:rsid w:val="00411EF0"/>
    <w:rsid w:val="00425244"/>
    <w:rsid w:val="0042658A"/>
    <w:rsid w:val="004317F4"/>
    <w:rsid w:val="00433D6A"/>
    <w:rsid w:val="00435264"/>
    <w:rsid w:val="0043618F"/>
    <w:rsid w:val="004366E5"/>
    <w:rsid w:val="004400C2"/>
    <w:rsid w:val="00442E57"/>
    <w:rsid w:val="00443058"/>
    <w:rsid w:val="00444690"/>
    <w:rsid w:val="00445D21"/>
    <w:rsid w:val="0044742C"/>
    <w:rsid w:val="00455F85"/>
    <w:rsid w:val="00463ACF"/>
    <w:rsid w:val="00464EF4"/>
    <w:rsid w:val="00473513"/>
    <w:rsid w:val="00475404"/>
    <w:rsid w:val="00475F6D"/>
    <w:rsid w:val="00491793"/>
    <w:rsid w:val="004917E9"/>
    <w:rsid w:val="00495174"/>
    <w:rsid w:val="00497DF9"/>
    <w:rsid w:val="004A0D46"/>
    <w:rsid w:val="004A4956"/>
    <w:rsid w:val="004A6BBC"/>
    <w:rsid w:val="004A725D"/>
    <w:rsid w:val="004B3597"/>
    <w:rsid w:val="004C1D3E"/>
    <w:rsid w:val="004D35CC"/>
    <w:rsid w:val="004E5EB1"/>
    <w:rsid w:val="004F4334"/>
    <w:rsid w:val="0050176F"/>
    <w:rsid w:val="00507615"/>
    <w:rsid w:val="00507963"/>
    <w:rsid w:val="00510AB2"/>
    <w:rsid w:val="00515E9D"/>
    <w:rsid w:val="0052404D"/>
    <w:rsid w:val="005307F5"/>
    <w:rsid w:val="00532BF8"/>
    <w:rsid w:val="00534B48"/>
    <w:rsid w:val="00535227"/>
    <w:rsid w:val="00535F19"/>
    <w:rsid w:val="0053677D"/>
    <w:rsid w:val="00541877"/>
    <w:rsid w:val="0054553D"/>
    <w:rsid w:val="00555539"/>
    <w:rsid w:val="00556ACB"/>
    <w:rsid w:val="0055747F"/>
    <w:rsid w:val="00560C11"/>
    <w:rsid w:val="00563387"/>
    <w:rsid w:val="00566B9B"/>
    <w:rsid w:val="005706F7"/>
    <w:rsid w:val="00573216"/>
    <w:rsid w:val="005832B4"/>
    <w:rsid w:val="00583452"/>
    <w:rsid w:val="00583EDC"/>
    <w:rsid w:val="00583F15"/>
    <w:rsid w:val="005850B3"/>
    <w:rsid w:val="00591E17"/>
    <w:rsid w:val="005934EA"/>
    <w:rsid w:val="005B5A55"/>
    <w:rsid w:val="005C49B6"/>
    <w:rsid w:val="005C5020"/>
    <w:rsid w:val="005D1124"/>
    <w:rsid w:val="005D2EB2"/>
    <w:rsid w:val="005E0C5D"/>
    <w:rsid w:val="005E2147"/>
    <w:rsid w:val="005E383E"/>
    <w:rsid w:val="005E4AC6"/>
    <w:rsid w:val="005E558C"/>
    <w:rsid w:val="005F5BAB"/>
    <w:rsid w:val="006018FB"/>
    <w:rsid w:val="0061097D"/>
    <w:rsid w:val="00611615"/>
    <w:rsid w:val="006128FA"/>
    <w:rsid w:val="00612EB1"/>
    <w:rsid w:val="0061706F"/>
    <w:rsid w:val="006217B0"/>
    <w:rsid w:val="00621B9B"/>
    <w:rsid w:val="00624F0E"/>
    <w:rsid w:val="00634407"/>
    <w:rsid w:val="00636890"/>
    <w:rsid w:val="006446CF"/>
    <w:rsid w:val="006636D3"/>
    <w:rsid w:val="00664E5A"/>
    <w:rsid w:val="006743FE"/>
    <w:rsid w:val="00682028"/>
    <w:rsid w:val="00682BB6"/>
    <w:rsid w:val="0069227A"/>
    <w:rsid w:val="006A25EE"/>
    <w:rsid w:val="006B2C77"/>
    <w:rsid w:val="006B5FFA"/>
    <w:rsid w:val="006B6E7F"/>
    <w:rsid w:val="006B7408"/>
    <w:rsid w:val="006C3B49"/>
    <w:rsid w:val="006C53A0"/>
    <w:rsid w:val="006D2BF1"/>
    <w:rsid w:val="006D5AD4"/>
    <w:rsid w:val="006E03C7"/>
    <w:rsid w:val="006E0CD1"/>
    <w:rsid w:val="006E5475"/>
    <w:rsid w:val="006F0BCD"/>
    <w:rsid w:val="006F29A6"/>
    <w:rsid w:val="006F41F9"/>
    <w:rsid w:val="006F7EF2"/>
    <w:rsid w:val="00710CEA"/>
    <w:rsid w:val="007151B6"/>
    <w:rsid w:val="00720289"/>
    <w:rsid w:val="00722162"/>
    <w:rsid w:val="007239B0"/>
    <w:rsid w:val="00724345"/>
    <w:rsid w:val="00732D68"/>
    <w:rsid w:val="0073731E"/>
    <w:rsid w:val="00741401"/>
    <w:rsid w:val="00743319"/>
    <w:rsid w:val="007437E0"/>
    <w:rsid w:val="00744997"/>
    <w:rsid w:val="007540F7"/>
    <w:rsid w:val="00764C8B"/>
    <w:rsid w:val="00765120"/>
    <w:rsid w:val="0076743F"/>
    <w:rsid w:val="0077117E"/>
    <w:rsid w:val="007725CC"/>
    <w:rsid w:val="00773836"/>
    <w:rsid w:val="00775FAE"/>
    <w:rsid w:val="0078310B"/>
    <w:rsid w:val="00786F6E"/>
    <w:rsid w:val="0079359C"/>
    <w:rsid w:val="007A0B45"/>
    <w:rsid w:val="007A3BC3"/>
    <w:rsid w:val="007B65E3"/>
    <w:rsid w:val="007C59F3"/>
    <w:rsid w:val="007D1B91"/>
    <w:rsid w:val="007D5B15"/>
    <w:rsid w:val="007E1850"/>
    <w:rsid w:val="007E6749"/>
    <w:rsid w:val="007E72C1"/>
    <w:rsid w:val="007F76D3"/>
    <w:rsid w:val="008166F2"/>
    <w:rsid w:val="00817D04"/>
    <w:rsid w:val="008242F9"/>
    <w:rsid w:val="00826576"/>
    <w:rsid w:val="00853DB6"/>
    <w:rsid w:val="008670D0"/>
    <w:rsid w:val="00867F6C"/>
    <w:rsid w:val="00872F18"/>
    <w:rsid w:val="00876B9C"/>
    <w:rsid w:val="008A14DD"/>
    <w:rsid w:val="008A18A5"/>
    <w:rsid w:val="008B21C8"/>
    <w:rsid w:val="008B3F89"/>
    <w:rsid w:val="008C04B3"/>
    <w:rsid w:val="008C07CD"/>
    <w:rsid w:val="008C2CAF"/>
    <w:rsid w:val="008D0218"/>
    <w:rsid w:val="008D047A"/>
    <w:rsid w:val="008F65C9"/>
    <w:rsid w:val="00901A0A"/>
    <w:rsid w:val="009031F1"/>
    <w:rsid w:val="00913304"/>
    <w:rsid w:val="00914C22"/>
    <w:rsid w:val="00925070"/>
    <w:rsid w:val="00937DE6"/>
    <w:rsid w:val="00940B51"/>
    <w:rsid w:val="009420AC"/>
    <w:rsid w:val="0094614A"/>
    <w:rsid w:val="00950255"/>
    <w:rsid w:val="00957581"/>
    <w:rsid w:val="00966B6B"/>
    <w:rsid w:val="00967C6E"/>
    <w:rsid w:val="0097022F"/>
    <w:rsid w:val="0097080A"/>
    <w:rsid w:val="009727B2"/>
    <w:rsid w:val="00987999"/>
    <w:rsid w:val="009916D6"/>
    <w:rsid w:val="00997895"/>
    <w:rsid w:val="009A0F6D"/>
    <w:rsid w:val="009A7C5F"/>
    <w:rsid w:val="009C14B9"/>
    <w:rsid w:val="009D6866"/>
    <w:rsid w:val="009D6A0A"/>
    <w:rsid w:val="009D7982"/>
    <w:rsid w:val="009E18C7"/>
    <w:rsid w:val="00A012B4"/>
    <w:rsid w:val="00A12CED"/>
    <w:rsid w:val="00A32F3E"/>
    <w:rsid w:val="00A34990"/>
    <w:rsid w:val="00A419DC"/>
    <w:rsid w:val="00A42670"/>
    <w:rsid w:val="00A46AD3"/>
    <w:rsid w:val="00A47106"/>
    <w:rsid w:val="00A57386"/>
    <w:rsid w:val="00A865AC"/>
    <w:rsid w:val="00A94521"/>
    <w:rsid w:val="00A951E1"/>
    <w:rsid w:val="00A9684B"/>
    <w:rsid w:val="00AA3AE5"/>
    <w:rsid w:val="00AA6DC6"/>
    <w:rsid w:val="00AC323E"/>
    <w:rsid w:val="00AC753C"/>
    <w:rsid w:val="00AD3E7E"/>
    <w:rsid w:val="00AD413F"/>
    <w:rsid w:val="00AD5D87"/>
    <w:rsid w:val="00AD77B7"/>
    <w:rsid w:val="00AE7858"/>
    <w:rsid w:val="00B03DF4"/>
    <w:rsid w:val="00B13E1A"/>
    <w:rsid w:val="00B43087"/>
    <w:rsid w:val="00B444F5"/>
    <w:rsid w:val="00B4473F"/>
    <w:rsid w:val="00B5103E"/>
    <w:rsid w:val="00B60982"/>
    <w:rsid w:val="00B61EF0"/>
    <w:rsid w:val="00B6525F"/>
    <w:rsid w:val="00B67829"/>
    <w:rsid w:val="00B70AFC"/>
    <w:rsid w:val="00B76D94"/>
    <w:rsid w:val="00B76F3D"/>
    <w:rsid w:val="00B82068"/>
    <w:rsid w:val="00B85B13"/>
    <w:rsid w:val="00B870D0"/>
    <w:rsid w:val="00B93F4E"/>
    <w:rsid w:val="00B94AFA"/>
    <w:rsid w:val="00BA3B17"/>
    <w:rsid w:val="00BA60EB"/>
    <w:rsid w:val="00BB20DA"/>
    <w:rsid w:val="00BC1E6E"/>
    <w:rsid w:val="00BD303F"/>
    <w:rsid w:val="00BE1D68"/>
    <w:rsid w:val="00BE33EF"/>
    <w:rsid w:val="00BF1BBD"/>
    <w:rsid w:val="00C04A23"/>
    <w:rsid w:val="00C11D55"/>
    <w:rsid w:val="00C11FBB"/>
    <w:rsid w:val="00C12627"/>
    <w:rsid w:val="00C1503D"/>
    <w:rsid w:val="00C234AF"/>
    <w:rsid w:val="00C23BFE"/>
    <w:rsid w:val="00C25422"/>
    <w:rsid w:val="00C345F2"/>
    <w:rsid w:val="00C42F08"/>
    <w:rsid w:val="00C46A2B"/>
    <w:rsid w:val="00C80056"/>
    <w:rsid w:val="00C819FE"/>
    <w:rsid w:val="00C83C6E"/>
    <w:rsid w:val="00C86F24"/>
    <w:rsid w:val="00C8723F"/>
    <w:rsid w:val="00CA516F"/>
    <w:rsid w:val="00CB108C"/>
    <w:rsid w:val="00CD3775"/>
    <w:rsid w:val="00CD52E1"/>
    <w:rsid w:val="00CE2F5B"/>
    <w:rsid w:val="00CE30F8"/>
    <w:rsid w:val="00CE3931"/>
    <w:rsid w:val="00CE4CA1"/>
    <w:rsid w:val="00CF1532"/>
    <w:rsid w:val="00CF3CC7"/>
    <w:rsid w:val="00D0092B"/>
    <w:rsid w:val="00D07B65"/>
    <w:rsid w:val="00D07EF3"/>
    <w:rsid w:val="00D151D6"/>
    <w:rsid w:val="00D24698"/>
    <w:rsid w:val="00D6046A"/>
    <w:rsid w:val="00D6693D"/>
    <w:rsid w:val="00D7487D"/>
    <w:rsid w:val="00D76E9A"/>
    <w:rsid w:val="00D77559"/>
    <w:rsid w:val="00D862FB"/>
    <w:rsid w:val="00DA26A9"/>
    <w:rsid w:val="00DB013A"/>
    <w:rsid w:val="00DB727A"/>
    <w:rsid w:val="00DC7DD0"/>
    <w:rsid w:val="00DD09B8"/>
    <w:rsid w:val="00DD47E8"/>
    <w:rsid w:val="00DE23CD"/>
    <w:rsid w:val="00DE71E7"/>
    <w:rsid w:val="00DF2028"/>
    <w:rsid w:val="00DF3AFD"/>
    <w:rsid w:val="00DF414D"/>
    <w:rsid w:val="00E019BA"/>
    <w:rsid w:val="00E06D54"/>
    <w:rsid w:val="00E22585"/>
    <w:rsid w:val="00E26D5B"/>
    <w:rsid w:val="00E305C3"/>
    <w:rsid w:val="00E313EB"/>
    <w:rsid w:val="00E31C3D"/>
    <w:rsid w:val="00E36413"/>
    <w:rsid w:val="00E40E23"/>
    <w:rsid w:val="00E46EFC"/>
    <w:rsid w:val="00E502EE"/>
    <w:rsid w:val="00E53E08"/>
    <w:rsid w:val="00E605B0"/>
    <w:rsid w:val="00E625B7"/>
    <w:rsid w:val="00E64AB4"/>
    <w:rsid w:val="00E9167C"/>
    <w:rsid w:val="00E948BC"/>
    <w:rsid w:val="00E97E0C"/>
    <w:rsid w:val="00EB216E"/>
    <w:rsid w:val="00EB2DD2"/>
    <w:rsid w:val="00EB6D1C"/>
    <w:rsid w:val="00EC6241"/>
    <w:rsid w:val="00EC7D10"/>
    <w:rsid w:val="00ED254E"/>
    <w:rsid w:val="00ED49C3"/>
    <w:rsid w:val="00ED7C61"/>
    <w:rsid w:val="00EE0F9C"/>
    <w:rsid w:val="00EE2631"/>
    <w:rsid w:val="00EF0828"/>
    <w:rsid w:val="00EF67A9"/>
    <w:rsid w:val="00F058B8"/>
    <w:rsid w:val="00F166AC"/>
    <w:rsid w:val="00F261CD"/>
    <w:rsid w:val="00F31428"/>
    <w:rsid w:val="00F32591"/>
    <w:rsid w:val="00F33CD7"/>
    <w:rsid w:val="00F40389"/>
    <w:rsid w:val="00F42FA2"/>
    <w:rsid w:val="00F46764"/>
    <w:rsid w:val="00F6246D"/>
    <w:rsid w:val="00F716F5"/>
    <w:rsid w:val="00F7493B"/>
    <w:rsid w:val="00F74C1E"/>
    <w:rsid w:val="00F77224"/>
    <w:rsid w:val="00F80104"/>
    <w:rsid w:val="00F913BC"/>
    <w:rsid w:val="00F9304C"/>
    <w:rsid w:val="00F932EF"/>
    <w:rsid w:val="00FA0F4F"/>
    <w:rsid w:val="00FA53A9"/>
    <w:rsid w:val="00FA6531"/>
    <w:rsid w:val="00FA79EE"/>
    <w:rsid w:val="00FC137D"/>
    <w:rsid w:val="00FC6801"/>
    <w:rsid w:val="00FD53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hapeDefaults>
    <o:shapedefaults v:ext="edit" spidmax="32769"/>
    <o:shapelayout v:ext="edit">
      <o:idmap v:ext="edit" data="1"/>
    </o:shapelayout>
  </w:shapeDefaults>
  <w:decimalSymbol w:val=","/>
  <w:listSeparator w:val=";"/>
  <w14:docId w14:val="4D01015F"/>
  <w15:chartTrackingRefBased/>
  <w15:docId w15:val="{CFD5543E-2283-4BF7-A286-64F5A815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AT"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414D"/>
    <w:pPr>
      <w:spacing w:after="0"/>
    </w:pPr>
    <w:rPr>
      <w:sz w:val="18"/>
    </w:rPr>
  </w:style>
  <w:style w:type="paragraph" w:styleId="berschrift1">
    <w:name w:val="heading 1"/>
    <w:basedOn w:val="Standard"/>
    <w:next w:val="Standard"/>
    <w:link w:val="berschrift1Zchn"/>
    <w:uiPriority w:val="9"/>
    <w:qFormat/>
    <w:rsid w:val="003B08DB"/>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b/>
      <w:color w:val="2F5496" w:themeColor="accent1" w:themeShade="BF"/>
      <w:sz w:val="22"/>
      <w:szCs w:val="36"/>
    </w:rPr>
  </w:style>
  <w:style w:type="paragraph" w:styleId="berschrift2">
    <w:name w:val="heading 2"/>
    <w:basedOn w:val="Standard"/>
    <w:next w:val="Standard"/>
    <w:link w:val="berschrift2Zchn"/>
    <w:uiPriority w:val="9"/>
    <w:unhideWhenUsed/>
    <w:qFormat/>
    <w:rsid w:val="00360D86"/>
    <w:pPr>
      <w:keepNext/>
      <w:keepLines/>
      <w:spacing w:before="160" w:line="240" w:lineRule="auto"/>
      <w:outlineLvl w:val="1"/>
    </w:pPr>
    <w:rPr>
      <w:rFonts w:asciiTheme="majorHAnsi" w:eastAsiaTheme="majorEastAsia" w:hAnsiTheme="majorHAnsi" w:cstheme="majorBidi"/>
      <w:color w:val="2F5496" w:themeColor="accent1" w:themeShade="BF"/>
      <w:sz w:val="28"/>
      <w:szCs w:val="28"/>
    </w:rPr>
  </w:style>
  <w:style w:type="paragraph" w:styleId="berschrift3">
    <w:name w:val="heading 3"/>
    <w:basedOn w:val="Standard"/>
    <w:next w:val="Standard"/>
    <w:link w:val="berschrift3Zchn"/>
    <w:uiPriority w:val="9"/>
    <w:unhideWhenUsed/>
    <w:qFormat/>
    <w:rsid w:val="00360D86"/>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unhideWhenUsed/>
    <w:qFormat/>
    <w:rsid w:val="00360D86"/>
    <w:pPr>
      <w:keepNext/>
      <w:keepLines/>
      <w:spacing w:before="8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360D86"/>
    <w:pPr>
      <w:keepNext/>
      <w:keepLines/>
      <w:spacing w:before="8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360D86"/>
    <w:pPr>
      <w:keepNext/>
      <w:keepLines/>
      <w:spacing w:before="8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360D86"/>
    <w:pPr>
      <w:keepNext/>
      <w:keepLines/>
      <w:spacing w:before="8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360D86"/>
    <w:pPr>
      <w:keepNext/>
      <w:keepLines/>
      <w:spacing w:before="8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360D86"/>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65A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865AC"/>
  </w:style>
  <w:style w:type="paragraph" w:styleId="Fuzeile">
    <w:name w:val="footer"/>
    <w:basedOn w:val="Standard"/>
    <w:link w:val="FuzeileZchn"/>
    <w:uiPriority w:val="99"/>
    <w:unhideWhenUsed/>
    <w:rsid w:val="00A865A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865AC"/>
  </w:style>
  <w:style w:type="paragraph" w:styleId="KeinLeerraum">
    <w:name w:val="No Spacing"/>
    <w:link w:val="KeinLeerraumZchn"/>
    <w:uiPriority w:val="1"/>
    <w:qFormat/>
    <w:rsid w:val="00360D86"/>
    <w:pPr>
      <w:spacing w:after="0" w:line="240" w:lineRule="auto"/>
    </w:pPr>
  </w:style>
  <w:style w:type="character" w:customStyle="1" w:styleId="KeinLeerraumZchn">
    <w:name w:val="Kein Leerraum Zchn"/>
    <w:basedOn w:val="Absatz-Standardschriftart"/>
    <w:link w:val="KeinLeerraum"/>
    <w:uiPriority w:val="1"/>
    <w:rsid w:val="001512D1"/>
  </w:style>
  <w:style w:type="paragraph" w:styleId="Verzeichnis1">
    <w:name w:val="toc 1"/>
    <w:basedOn w:val="Standard"/>
    <w:next w:val="Standard"/>
    <w:autoRedefine/>
    <w:uiPriority w:val="39"/>
    <w:unhideWhenUsed/>
    <w:rsid w:val="006B2C77"/>
    <w:pPr>
      <w:tabs>
        <w:tab w:val="right" w:pos="7021"/>
      </w:tabs>
      <w:spacing w:before="120"/>
    </w:pPr>
    <w:rPr>
      <w:rFonts w:cstheme="minorHAnsi"/>
      <w:b/>
      <w:bCs/>
      <w:i/>
      <w:iCs/>
      <w:noProof/>
      <w:color w:val="000000" w:themeColor="text1"/>
      <w:sz w:val="24"/>
      <w:szCs w:val="24"/>
    </w:rPr>
  </w:style>
  <w:style w:type="paragraph" w:styleId="Verzeichnis2">
    <w:name w:val="toc 2"/>
    <w:basedOn w:val="Standard"/>
    <w:next w:val="Standard"/>
    <w:autoRedefine/>
    <w:uiPriority w:val="39"/>
    <w:unhideWhenUsed/>
    <w:rsid w:val="001512D1"/>
    <w:pPr>
      <w:spacing w:before="120"/>
      <w:ind w:left="180"/>
    </w:pPr>
    <w:rPr>
      <w:rFonts w:cstheme="minorHAnsi"/>
      <w:b/>
      <w:bCs/>
      <w:sz w:val="22"/>
      <w:szCs w:val="22"/>
    </w:rPr>
  </w:style>
  <w:style w:type="paragraph" w:styleId="Verzeichnis3">
    <w:name w:val="toc 3"/>
    <w:basedOn w:val="Standard"/>
    <w:next w:val="Standard"/>
    <w:autoRedefine/>
    <w:uiPriority w:val="39"/>
    <w:unhideWhenUsed/>
    <w:rsid w:val="001512D1"/>
    <w:pPr>
      <w:ind w:left="360"/>
    </w:pPr>
    <w:rPr>
      <w:rFonts w:cstheme="minorHAnsi"/>
      <w:sz w:val="20"/>
      <w:szCs w:val="20"/>
    </w:rPr>
  </w:style>
  <w:style w:type="paragraph" w:styleId="Verzeichnis4">
    <w:name w:val="toc 4"/>
    <w:basedOn w:val="Standard"/>
    <w:next w:val="Standard"/>
    <w:autoRedefine/>
    <w:uiPriority w:val="39"/>
    <w:unhideWhenUsed/>
    <w:rsid w:val="001512D1"/>
    <w:pPr>
      <w:ind w:left="540"/>
    </w:pPr>
    <w:rPr>
      <w:rFonts w:cstheme="minorHAnsi"/>
      <w:sz w:val="20"/>
      <w:szCs w:val="20"/>
    </w:rPr>
  </w:style>
  <w:style w:type="paragraph" w:styleId="Verzeichnis5">
    <w:name w:val="toc 5"/>
    <w:basedOn w:val="Standard"/>
    <w:next w:val="Standard"/>
    <w:autoRedefine/>
    <w:uiPriority w:val="39"/>
    <w:unhideWhenUsed/>
    <w:rsid w:val="001512D1"/>
    <w:pPr>
      <w:ind w:left="720"/>
    </w:pPr>
    <w:rPr>
      <w:rFonts w:cstheme="minorHAnsi"/>
      <w:sz w:val="20"/>
      <w:szCs w:val="20"/>
    </w:rPr>
  </w:style>
  <w:style w:type="paragraph" w:styleId="Verzeichnis6">
    <w:name w:val="toc 6"/>
    <w:basedOn w:val="Standard"/>
    <w:next w:val="Standard"/>
    <w:autoRedefine/>
    <w:uiPriority w:val="39"/>
    <w:unhideWhenUsed/>
    <w:rsid w:val="001512D1"/>
    <w:pPr>
      <w:ind w:left="900"/>
    </w:pPr>
    <w:rPr>
      <w:rFonts w:cstheme="minorHAnsi"/>
      <w:sz w:val="20"/>
      <w:szCs w:val="20"/>
    </w:rPr>
  </w:style>
  <w:style w:type="paragraph" w:styleId="Verzeichnis7">
    <w:name w:val="toc 7"/>
    <w:basedOn w:val="Standard"/>
    <w:next w:val="Standard"/>
    <w:autoRedefine/>
    <w:uiPriority w:val="39"/>
    <w:unhideWhenUsed/>
    <w:rsid w:val="001512D1"/>
    <w:pPr>
      <w:ind w:left="1080"/>
    </w:pPr>
    <w:rPr>
      <w:rFonts w:cstheme="minorHAnsi"/>
      <w:sz w:val="20"/>
      <w:szCs w:val="20"/>
    </w:rPr>
  </w:style>
  <w:style w:type="paragraph" w:styleId="Verzeichnis8">
    <w:name w:val="toc 8"/>
    <w:basedOn w:val="Standard"/>
    <w:next w:val="Standard"/>
    <w:autoRedefine/>
    <w:uiPriority w:val="39"/>
    <w:unhideWhenUsed/>
    <w:rsid w:val="001512D1"/>
    <w:pPr>
      <w:ind w:left="1260"/>
    </w:pPr>
    <w:rPr>
      <w:rFonts w:cstheme="minorHAnsi"/>
      <w:sz w:val="20"/>
      <w:szCs w:val="20"/>
    </w:rPr>
  </w:style>
  <w:style w:type="paragraph" w:styleId="Verzeichnis9">
    <w:name w:val="toc 9"/>
    <w:basedOn w:val="Standard"/>
    <w:next w:val="Standard"/>
    <w:autoRedefine/>
    <w:uiPriority w:val="39"/>
    <w:unhideWhenUsed/>
    <w:rsid w:val="001512D1"/>
    <w:pPr>
      <w:ind w:left="1440"/>
    </w:pPr>
    <w:rPr>
      <w:rFonts w:cstheme="minorHAnsi"/>
      <w:sz w:val="20"/>
      <w:szCs w:val="20"/>
    </w:rPr>
  </w:style>
  <w:style w:type="character" w:customStyle="1" w:styleId="berschrift1Zchn">
    <w:name w:val="Überschrift 1 Zchn"/>
    <w:basedOn w:val="Absatz-Standardschriftart"/>
    <w:link w:val="berschrift1"/>
    <w:uiPriority w:val="9"/>
    <w:rsid w:val="003B08DB"/>
    <w:rPr>
      <w:rFonts w:asciiTheme="majorHAnsi" w:eastAsiaTheme="majorEastAsia" w:hAnsiTheme="majorHAnsi" w:cstheme="majorBidi"/>
      <w:b/>
      <w:color w:val="2F5496" w:themeColor="accent1" w:themeShade="BF"/>
      <w:sz w:val="22"/>
      <w:szCs w:val="36"/>
    </w:rPr>
  </w:style>
  <w:style w:type="character" w:customStyle="1" w:styleId="berschrift2Zchn">
    <w:name w:val="Überschrift 2 Zchn"/>
    <w:basedOn w:val="Absatz-Standardschriftart"/>
    <w:link w:val="berschrift2"/>
    <w:uiPriority w:val="9"/>
    <w:rsid w:val="00360D86"/>
    <w:rPr>
      <w:rFonts w:asciiTheme="majorHAnsi" w:eastAsiaTheme="majorEastAsia" w:hAnsiTheme="majorHAnsi" w:cstheme="majorBidi"/>
      <w:color w:val="2F5496" w:themeColor="accent1" w:themeShade="BF"/>
      <w:sz w:val="28"/>
      <w:szCs w:val="28"/>
    </w:rPr>
  </w:style>
  <w:style w:type="table" w:styleId="Tabellenraster">
    <w:name w:val="Table Grid"/>
    <w:basedOn w:val="NormaleTabelle"/>
    <w:uiPriority w:val="39"/>
    <w:rsid w:val="00151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A4257"/>
    <w:rPr>
      <w:color w:val="0563C1" w:themeColor="hyperlink"/>
      <w:u w:val="single"/>
    </w:rPr>
  </w:style>
  <w:style w:type="paragraph" w:styleId="Untertitel">
    <w:name w:val="Subtitle"/>
    <w:aliases w:val="SVS 2 Untertitel"/>
    <w:basedOn w:val="berschrift5"/>
    <w:next w:val="Standard"/>
    <w:link w:val="UntertitelZchn"/>
    <w:autoRedefine/>
    <w:uiPriority w:val="11"/>
    <w:qFormat/>
    <w:rsid w:val="00FD538B"/>
    <w:pPr>
      <w:numPr>
        <w:ilvl w:val="1"/>
      </w:numPr>
      <w:spacing w:before="0" w:line="240" w:lineRule="auto"/>
    </w:pPr>
    <w:rPr>
      <w:rFonts w:asciiTheme="minorHAnsi" w:hAnsiTheme="minorHAnsi"/>
      <w:b/>
      <w:i w:val="0"/>
      <w:color w:val="000000" w:themeColor="text1"/>
      <w:sz w:val="20"/>
      <w:szCs w:val="30"/>
      <w:u w:val="single"/>
    </w:rPr>
  </w:style>
  <w:style w:type="character" w:customStyle="1" w:styleId="UntertitelZchn">
    <w:name w:val="Untertitel Zchn"/>
    <w:aliases w:val="SVS 2 Untertitel Zchn"/>
    <w:basedOn w:val="Absatz-Standardschriftart"/>
    <w:link w:val="Untertitel"/>
    <w:uiPriority w:val="11"/>
    <w:rsid w:val="00FD538B"/>
    <w:rPr>
      <w:rFonts w:eastAsiaTheme="majorEastAsia" w:cstheme="majorBidi"/>
      <w:b/>
      <w:iCs/>
      <w:color w:val="000000" w:themeColor="text1"/>
      <w:sz w:val="20"/>
      <w:szCs w:val="30"/>
      <w:u w:val="single"/>
    </w:rPr>
  </w:style>
  <w:style w:type="character" w:customStyle="1" w:styleId="berschrift3Zchn">
    <w:name w:val="Überschrift 3 Zchn"/>
    <w:basedOn w:val="Absatz-Standardschriftart"/>
    <w:link w:val="berschrift3"/>
    <w:uiPriority w:val="9"/>
    <w:rsid w:val="00360D86"/>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rsid w:val="00360D86"/>
    <w:rPr>
      <w:rFonts w:asciiTheme="majorHAnsi" w:eastAsiaTheme="majorEastAsia" w:hAnsiTheme="majorHAnsi" w:cstheme="majorBidi"/>
      <w:sz w:val="24"/>
      <w:szCs w:val="24"/>
    </w:rPr>
  </w:style>
  <w:style w:type="character" w:customStyle="1" w:styleId="NichtaufgelsteErwhnung1">
    <w:name w:val="Nicht aufgelöste Erwähnung1"/>
    <w:basedOn w:val="Absatz-Standardschriftart"/>
    <w:uiPriority w:val="99"/>
    <w:semiHidden/>
    <w:unhideWhenUsed/>
    <w:rsid w:val="00786F6E"/>
    <w:rPr>
      <w:color w:val="605E5C"/>
      <w:shd w:val="clear" w:color="auto" w:fill="E1DFDD"/>
    </w:rPr>
  </w:style>
  <w:style w:type="character" w:styleId="BesuchterLink">
    <w:name w:val="FollowedHyperlink"/>
    <w:basedOn w:val="Absatz-Standardschriftart"/>
    <w:uiPriority w:val="99"/>
    <w:semiHidden/>
    <w:unhideWhenUsed/>
    <w:rsid w:val="00786F6E"/>
    <w:rPr>
      <w:color w:val="954F72" w:themeColor="followedHyperlink"/>
      <w:u w:val="single"/>
    </w:rPr>
  </w:style>
  <w:style w:type="paragraph" w:styleId="StandardWeb">
    <w:name w:val="Normal (Web)"/>
    <w:basedOn w:val="Standard"/>
    <w:uiPriority w:val="99"/>
    <w:unhideWhenUsed/>
    <w:rsid w:val="00786F6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360D86"/>
    <w:rPr>
      <w:b/>
      <w:bCs/>
    </w:rPr>
  </w:style>
  <w:style w:type="paragraph" w:styleId="Listenabsatz">
    <w:name w:val="List Paragraph"/>
    <w:basedOn w:val="Standard"/>
    <w:uiPriority w:val="34"/>
    <w:qFormat/>
    <w:rsid w:val="00786F6E"/>
    <w:pPr>
      <w:ind w:left="720"/>
      <w:contextualSpacing/>
    </w:pPr>
  </w:style>
  <w:style w:type="table" w:customStyle="1" w:styleId="TableGrid">
    <w:name w:val="TableGrid"/>
    <w:rsid w:val="00360D86"/>
    <w:pPr>
      <w:spacing w:after="0" w:line="240" w:lineRule="auto"/>
    </w:pPr>
    <w:rPr>
      <w:lang w:eastAsia="de-AT"/>
    </w:rPr>
    <w:tblPr>
      <w:tblCellMar>
        <w:top w:w="0" w:type="dxa"/>
        <w:left w:w="0" w:type="dxa"/>
        <w:bottom w:w="0" w:type="dxa"/>
        <w:right w:w="0" w:type="dxa"/>
      </w:tblCellMar>
    </w:tblPr>
  </w:style>
  <w:style w:type="character" w:customStyle="1" w:styleId="berschrift5Zchn">
    <w:name w:val="Überschrift 5 Zchn"/>
    <w:basedOn w:val="Absatz-Standardschriftart"/>
    <w:link w:val="berschrift5"/>
    <w:uiPriority w:val="9"/>
    <w:semiHidden/>
    <w:rsid w:val="00360D86"/>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360D86"/>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360D86"/>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360D86"/>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360D86"/>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360D86"/>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360D86"/>
    <w:pPr>
      <w:spacing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Zchn">
    <w:name w:val="Titel Zchn"/>
    <w:basedOn w:val="Absatz-Standardschriftart"/>
    <w:link w:val="Titel"/>
    <w:uiPriority w:val="10"/>
    <w:rsid w:val="00360D86"/>
    <w:rPr>
      <w:rFonts w:asciiTheme="majorHAnsi" w:eastAsiaTheme="majorEastAsia" w:hAnsiTheme="majorHAnsi" w:cstheme="majorBidi"/>
      <w:color w:val="2F5496" w:themeColor="accent1" w:themeShade="BF"/>
      <w:spacing w:val="-7"/>
      <w:sz w:val="80"/>
      <w:szCs w:val="80"/>
    </w:rPr>
  </w:style>
  <w:style w:type="character" w:styleId="Hervorhebung">
    <w:name w:val="Emphasis"/>
    <w:basedOn w:val="Absatz-Standardschriftart"/>
    <w:uiPriority w:val="20"/>
    <w:qFormat/>
    <w:rsid w:val="00360D86"/>
    <w:rPr>
      <w:i/>
      <w:iCs/>
    </w:rPr>
  </w:style>
  <w:style w:type="paragraph" w:styleId="Zitat">
    <w:name w:val="Quote"/>
    <w:basedOn w:val="Standard"/>
    <w:next w:val="Standard"/>
    <w:link w:val="ZitatZchn"/>
    <w:uiPriority w:val="29"/>
    <w:qFormat/>
    <w:rsid w:val="00360D86"/>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360D86"/>
    <w:rPr>
      <w:i/>
      <w:iCs/>
    </w:rPr>
  </w:style>
  <w:style w:type="paragraph" w:styleId="IntensivesZitat">
    <w:name w:val="Intense Quote"/>
    <w:basedOn w:val="Standard"/>
    <w:next w:val="Standard"/>
    <w:link w:val="IntensivesZitatZchn"/>
    <w:uiPriority w:val="30"/>
    <w:qFormat/>
    <w:rsid w:val="00360D8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ivesZitatZchn">
    <w:name w:val="Intensives Zitat Zchn"/>
    <w:basedOn w:val="Absatz-Standardschriftart"/>
    <w:link w:val="IntensivesZitat"/>
    <w:uiPriority w:val="30"/>
    <w:rsid w:val="00360D86"/>
    <w:rPr>
      <w:rFonts w:asciiTheme="majorHAnsi" w:eastAsiaTheme="majorEastAsia" w:hAnsiTheme="majorHAnsi" w:cstheme="majorBidi"/>
      <w:color w:val="4472C4" w:themeColor="accent1"/>
      <w:sz w:val="28"/>
      <w:szCs w:val="28"/>
    </w:rPr>
  </w:style>
  <w:style w:type="character" w:styleId="SchwacheHervorhebung">
    <w:name w:val="Subtle Emphasis"/>
    <w:basedOn w:val="Absatz-Standardschriftart"/>
    <w:uiPriority w:val="19"/>
    <w:qFormat/>
    <w:rsid w:val="00360D86"/>
    <w:rPr>
      <w:i/>
      <w:iCs/>
      <w:color w:val="595959" w:themeColor="text1" w:themeTint="A6"/>
    </w:rPr>
  </w:style>
  <w:style w:type="character" w:styleId="IntensiveHervorhebung">
    <w:name w:val="Intense Emphasis"/>
    <w:basedOn w:val="Absatz-Standardschriftart"/>
    <w:uiPriority w:val="21"/>
    <w:qFormat/>
    <w:rsid w:val="00360D86"/>
    <w:rPr>
      <w:b/>
      <w:bCs/>
      <w:i/>
      <w:iCs/>
    </w:rPr>
  </w:style>
  <w:style w:type="character" w:styleId="SchwacherVerweis">
    <w:name w:val="Subtle Reference"/>
    <w:basedOn w:val="Absatz-Standardschriftart"/>
    <w:uiPriority w:val="31"/>
    <w:qFormat/>
    <w:rsid w:val="00360D86"/>
    <w:rPr>
      <w:smallCaps/>
      <w:color w:val="404040" w:themeColor="text1" w:themeTint="BF"/>
    </w:rPr>
  </w:style>
  <w:style w:type="character" w:styleId="IntensiverVerweis">
    <w:name w:val="Intense Reference"/>
    <w:basedOn w:val="Absatz-Standardschriftart"/>
    <w:uiPriority w:val="32"/>
    <w:qFormat/>
    <w:rsid w:val="00360D86"/>
    <w:rPr>
      <w:b/>
      <w:bCs/>
      <w:smallCaps/>
      <w:u w:val="single"/>
    </w:rPr>
  </w:style>
  <w:style w:type="character" w:styleId="Buchtitel">
    <w:name w:val="Book Title"/>
    <w:basedOn w:val="Absatz-Standardschriftart"/>
    <w:uiPriority w:val="33"/>
    <w:qFormat/>
    <w:rsid w:val="00360D86"/>
    <w:rPr>
      <w:b/>
      <w:bCs/>
      <w:smallCaps/>
    </w:rPr>
  </w:style>
  <w:style w:type="paragraph" w:styleId="Inhaltsverzeichnisberschrift">
    <w:name w:val="TOC Heading"/>
    <w:basedOn w:val="berschrift1"/>
    <w:next w:val="Standard"/>
    <w:uiPriority w:val="39"/>
    <w:semiHidden/>
    <w:unhideWhenUsed/>
    <w:qFormat/>
    <w:rsid w:val="00360D86"/>
    <w:pPr>
      <w:outlineLvl w:val="9"/>
    </w:pPr>
  </w:style>
  <w:style w:type="character" w:styleId="Platzhaltertext">
    <w:name w:val="Placeholder Text"/>
    <w:basedOn w:val="Absatz-Standardschriftart"/>
    <w:uiPriority w:val="99"/>
    <w:semiHidden/>
    <w:rsid w:val="00491793"/>
    <w:rPr>
      <w:color w:val="808080"/>
    </w:rPr>
  </w:style>
  <w:style w:type="character" w:styleId="Kommentarzeichen">
    <w:name w:val="annotation reference"/>
    <w:basedOn w:val="Absatz-Standardschriftart"/>
    <w:uiPriority w:val="99"/>
    <w:semiHidden/>
    <w:unhideWhenUsed/>
    <w:rsid w:val="00D07B65"/>
    <w:rPr>
      <w:sz w:val="16"/>
      <w:szCs w:val="16"/>
    </w:rPr>
  </w:style>
  <w:style w:type="paragraph" w:styleId="Kommentartext">
    <w:name w:val="annotation text"/>
    <w:basedOn w:val="Standard"/>
    <w:link w:val="KommentartextZchn"/>
    <w:uiPriority w:val="99"/>
    <w:semiHidden/>
    <w:unhideWhenUsed/>
    <w:rsid w:val="00D07B6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7B65"/>
    <w:rPr>
      <w:sz w:val="20"/>
      <w:szCs w:val="20"/>
    </w:rPr>
  </w:style>
  <w:style w:type="paragraph" w:styleId="Kommentarthema">
    <w:name w:val="annotation subject"/>
    <w:basedOn w:val="Kommentartext"/>
    <w:next w:val="Kommentartext"/>
    <w:link w:val="KommentarthemaZchn"/>
    <w:uiPriority w:val="99"/>
    <w:semiHidden/>
    <w:unhideWhenUsed/>
    <w:rsid w:val="00D07B65"/>
    <w:rPr>
      <w:b/>
      <w:bCs/>
    </w:rPr>
  </w:style>
  <w:style w:type="character" w:customStyle="1" w:styleId="KommentarthemaZchn">
    <w:name w:val="Kommentarthema Zchn"/>
    <w:basedOn w:val="KommentartextZchn"/>
    <w:link w:val="Kommentarthema"/>
    <w:uiPriority w:val="99"/>
    <w:semiHidden/>
    <w:rsid w:val="00D07B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760">
      <w:bodyDiv w:val="1"/>
      <w:marLeft w:val="0"/>
      <w:marRight w:val="0"/>
      <w:marTop w:val="0"/>
      <w:marBottom w:val="0"/>
      <w:divBdr>
        <w:top w:val="none" w:sz="0" w:space="0" w:color="auto"/>
        <w:left w:val="none" w:sz="0" w:space="0" w:color="auto"/>
        <w:bottom w:val="none" w:sz="0" w:space="0" w:color="auto"/>
        <w:right w:val="none" w:sz="0" w:space="0" w:color="auto"/>
      </w:divBdr>
    </w:div>
    <w:div w:id="54932054">
      <w:bodyDiv w:val="1"/>
      <w:marLeft w:val="0"/>
      <w:marRight w:val="0"/>
      <w:marTop w:val="0"/>
      <w:marBottom w:val="0"/>
      <w:divBdr>
        <w:top w:val="none" w:sz="0" w:space="0" w:color="auto"/>
        <w:left w:val="none" w:sz="0" w:space="0" w:color="auto"/>
        <w:bottom w:val="none" w:sz="0" w:space="0" w:color="auto"/>
        <w:right w:val="none" w:sz="0" w:space="0" w:color="auto"/>
      </w:divBdr>
    </w:div>
    <w:div w:id="57436854">
      <w:bodyDiv w:val="1"/>
      <w:marLeft w:val="0"/>
      <w:marRight w:val="0"/>
      <w:marTop w:val="0"/>
      <w:marBottom w:val="0"/>
      <w:divBdr>
        <w:top w:val="none" w:sz="0" w:space="0" w:color="auto"/>
        <w:left w:val="none" w:sz="0" w:space="0" w:color="auto"/>
        <w:bottom w:val="none" w:sz="0" w:space="0" w:color="auto"/>
        <w:right w:val="none" w:sz="0" w:space="0" w:color="auto"/>
      </w:divBdr>
    </w:div>
    <w:div w:id="131022846">
      <w:bodyDiv w:val="1"/>
      <w:marLeft w:val="0"/>
      <w:marRight w:val="0"/>
      <w:marTop w:val="0"/>
      <w:marBottom w:val="0"/>
      <w:divBdr>
        <w:top w:val="none" w:sz="0" w:space="0" w:color="auto"/>
        <w:left w:val="none" w:sz="0" w:space="0" w:color="auto"/>
        <w:bottom w:val="none" w:sz="0" w:space="0" w:color="auto"/>
        <w:right w:val="none" w:sz="0" w:space="0" w:color="auto"/>
      </w:divBdr>
    </w:div>
    <w:div w:id="135805481">
      <w:bodyDiv w:val="1"/>
      <w:marLeft w:val="0"/>
      <w:marRight w:val="0"/>
      <w:marTop w:val="0"/>
      <w:marBottom w:val="0"/>
      <w:divBdr>
        <w:top w:val="none" w:sz="0" w:space="0" w:color="auto"/>
        <w:left w:val="none" w:sz="0" w:space="0" w:color="auto"/>
        <w:bottom w:val="none" w:sz="0" w:space="0" w:color="auto"/>
        <w:right w:val="none" w:sz="0" w:space="0" w:color="auto"/>
      </w:divBdr>
    </w:div>
    <w:div w:id="138305905">
      <w:bodyDiv w:val="1"/>
      <w:marLeft w:val="0"/>
      <w:marRight w:val="0"/>
      <w:marTop w:val="0"/>
      <w:marBottom w:val="0"/>
      <w:divBdr>
        <w:top w:val="none" w:sz="0" w:space="0" w:color="auto"/>
        <w:left w:val="none" w:sz="0" w:space="0" w:color="auto"/>
        <w:bottom w:val="none" w:sz="0" w:space="0" w:color="auto"/>
        <w:right w:val="none" w:sz="0" w:space="0" w:color="auto"/>
      </w:divBdr>
    </w:div>
    <w:div w:id="171187258">
      <w:bodyDiv w:val="1"/>
      <w:marLeft w:val="0"/>
      <w:marRight w:val="0"/>
      <w:marTop w:val="0"/>
      <w:marBottom w:val="0"/>
      <w:divBdr>
        <w:top w:val="none" w:sz="0" w:space="0" w:color="auto"/>
        <w:left w:val="none" w:sz="0" w:space="0" w:color="auto"/>
        <w:bottom w:val="none" w:sz="0" w:space="0" w:color="auto"/>
        <w:right w:val="none" w:sz="0" w:space="0" w:color="auto"/>
      </w:divBdr>
    </w:div>
    <w:div w:id="189950540">
      <w:bodyDiv w:val="1"/>
      <w:marLeft w:val="0"/>
      <w:marRight w:val="0"/>
      <w:marTop w:val="0"/>
      <w:marBottom w:val="0"/>
      <w:divBdr>
        <w:top w:val="none" w:sz="0" w:space="0" w:color="auto"/>
        <w:left w:val="none" w:sz="0" w:space="0" w:color="auto"/>
        <w:bottom w:val="none" w:sz="0" w:space="0" w:color="auto"/>
        <w:right w:val="none" w:sz="0" w:space="0" w:color="auto"/>
      </w:divBdr>
    </w:div>
    <w:div w:id="190609987">
      <w:bodyDiv w:val="1"/>
      <w:marLeft w:val="0"/>
      <w:marRight w:val="0"/>
      <w:marTop w:val="0"/>
      <w:marBottom w:val="0"/>
      <w:divBdr>
        <w:top w:val="none" w:sz="0" w:space="0" w:color="auto"/>
        <w:left w:val="none" w:sz="0" w:space="0" w:color="auto"/>
        <w:bottom w:val="none" w:sz="0" w:space="0" w:color="auto"/>
        <w:right w:val="none" w:sz="0" w:space="0" w:color="auto"/>
      </w:divBdr>
    </w:div>
    <w:div w:id="193734069">
      <w:bodyDiv w:val="1"/>
      <w:marLeft w:val="0"/>
      <w:marRight w:val="0"/>
      <w:marTop w:val="0"/>
      <w:marBottom w:val="0"/>
      <w:divBdr>
        <w:top w:val="none" w:sz="0" w:space="0" w:color="auto"/>
        <w:left w:val="none" w:sz="0" w:space="0" w:color="auto"/>
        <w:bottom w:val="none" w:sz="0" w:space="0" w:color="auto"/>
        <w:right w:val="none" w:sz="0" w:space="0" w:color="auto"/>
      </w:divBdr>
    </w:div>
    <w:div w:id="229077085">
      <w:bodyDiv w:val="1"/>
      <w:marLeft w:val="0"/>
      <w:marRight w:val="0"/>
      <w:marTop w:val="0"/>
      <w:marBottom w:val="0"/>
      <w:divBdr>
        <w:top w:val="none" w:sz="0" w:space="0" w:color="auto"/>
        <w:left w:val="none" w:sz="0" w:space="0" w:color="auto"/>
        <w:bottom w:val="none" w:sz="0" w:space="0" w:color="auto"/>
        <w:right w:val="none" w:sz="0" w:space="0" w:color="auto"/>
      </w:divBdr>
    </w:div>
    <w:div w:id="260189487">
      <w:bodyDiv w:val="1"/>
      <w:marLeft w:val="0"/>
      <w:marRight w:val="0"/>
      <w:marTop w:val="0"/>
      <w:marBottom w:val="0"/>
      <w:divBdr>
        <w:top w:val="none" w:sz="0" w:space="0" w:color="auto"/>
        <w:left w:val="none" w:sz="0" w:space="0" w:color="auto"/>
        <w:bottom w:val="none" w:sz="0" w:space="0" w:color="auto"/>
        <w:right w:val="none" w:sz="0" w:space="0" w:color="auto"/>
      </w:divBdr>
    </w:div>
    <w:div w:id="341594513">
      <w:bodyDiv w:val="1"/>
      <w:marLeft w:val="0"/>
      <w:marRight w:val="0"/>
      <w:marTop w:val="0"/>
      <w:marBottom w:val="0"/>
      <w:divBdr>
        <w:top w:val="none" w:sz="0" w:space="0" w:color="auto"/>
        <w:left w:val="none" w:sz="0" w:space="0" w:color="auto"/>
        <w:bottom w:val="none" w:sz="0" w:space="0" w:color="auto"/>
        <w:right w:val="none" w:sz="0" w:space="0" w:color="auto"/>
      </w:divBdr>
    </w:div>
    <w:div w:id="364528070">
      <w:bodyDiv w:val="1"/>
      <w:marLeft w:val="0"/>
      <w:marRight w:val="0"/>
      <w:marTop w:val="0"/>
      <w:marBottom w:val="0"/>
      <w:divBdr>
        <w:top w:val="none" w:sz="0" w:space="0" w:color="auto"/>
        <w:left w:val="none" w:sz="0" w:space="0" w:color="auto"/>
        <w:bottom w:val="none" w:sz="0" w:space="0" w:color="auto"/>
        <w:right w:val="none" w:sz="0" w:space="0" w:color="auto"/>
      </w:divBdr>
    </w:div>
    <w:div w:id="411588092">
      <w:bodyDiv w:val="1"/>
      <w:marLeft w:val="0"/>
      <w:marRight w:val="0"/>
      <w:marTop w:val="0"/>
      <w:marBottom w:val="0"/>
      <w:divBdr>
        <w:top w:val="none" w:sz="0" w:space="0" w:color="auto"/>
        <w:left w:val="none" w:sz="0" w:space="0" w:color="auto"/>
        <w:bottom w:val="none" w:sz="0" w:space="0" w:color="auto"/>
        <w:right w:val="none" w:sz="0" w:space="0" w:color="auto"/>
      </w:divBdr>
    </w:div>
    <w:div w:id="417412075">
      <w:bodyDiv w:val="1"/>
      <w:marLeft w:val="0"/>
      <w:marRight w:val="0"/>
      <w:marTop w:val="0"/>
      <w:marBottom w:val="0"/>
      <w:divBdr>
        <w:top w:val="none" w:sz="0" w:space="0" w:color="auto"/>
        <w:left w:val="none" w:sz="0" w:space="0" w:color="auto"/>
        <w:bottom w:val="none" w:sz="0" w:space="0" w:color="auto"/>
        <w:right w:val="none" w:sz="0" w:space="0" w:color="auto"/>
      </w:divBdr>
    </w:div>
    <w:div w:id="444159527">
      <w:bodyDiv w:val="1"/>
      <w:marLeft w:val="0"/>
      <w:marRight w:val="0"/>
      <w:marTop w:val="0"/>
      <w:marBottom w:val="0"/>
      <w:divBdr>
        <w:top w:val="none" w:sz="0" w:space="0" w:color="auto"/>
        <w:left w:val="none" w:sz="0" w:space="0" w:color="auto"/>
        <w:bottom w:val="none" w:sz="0" w:space="0" w:color="auto"/>
        <w:right w:val="none" w:sz="0" w:space="0" w:color="auto"/>
      </w:divBdr>
    </w:div>
    <w:div w:id="458108121">
      <w:bodyDiv w:val="1"/>
      <w:marLeft w:val="0"/>
      <w:marRight w:val="0"/>
      <w:marTop w:val="0"/>
      <w:marBottom w:val="0"/>
      <w:divBdr>
        <w:top w:val="none" w:sz="0" w:space="0" w:color="auto"/>
        <w:left w:val="none" w:sz="0" w:space="0" w:color="auto"/>
        <w:bottom w:val="none" w:sz="0" w:space="0" w:color="auto"/>
        <w:right w:val="none" w:sz="0" w:space="0" w:color="auto"/>
      </w:divBdr>
    </w:div>
    <w:div w:id="506333675">
      <w:bodyDiv w:val="1"/>
      <w:marLeft w:val="0"/>
      <w:marRight w:val="0"/>
      <w:marTop w:val="0"/>
      <w:marBottom w:val="0"/>
      <w:divBdr>
        <w:top w:val="none" w:sz="0" w:space="0" w:color="auto"/>
        <w:left w:val="none" w:sz="0" w:space="0" w:color="auto"/>
        <w:bottom w:val="none" w:sz="0" w:space="0" w:color="auto"/>
        <w:right w:val="none" w:sz="0" w:space="0" w:color="auto"/>
      </w:divBdr>
    </w:div>
    <w:div w:id="535040996">
      <w:bodyDiv w:val="1"/>
      <w:marLeft w:val="0"/>
      <w:marRight w:val="0"/>
      <w:marTop w:val="0"/>
      <w:marBottom w:val="0"/>
      <w:divBdr>
        <w:top w:val="none" w:sz="0" w:space="0" w:color="auto"/>
        <w:left w:val="none" w:sz="0" w:space="0" w:color="auto"/>
        <w:bottom w:val="none" w:sz="0" w:space="0" w:color="auto"/>
        <w:right w:val="none" w:sz="0" w:space="0" w:color="auto"/>
      </w:divBdr>
    </w:div>
    <w:div w:id="628710135">
      <w:bodyDiv w:val="1"/>
      <w:marLeft w:val="0"/>
      <w:marRight w:val="0"/>
      <w:marTop w:val="0"/>
      <w:marBottom w:val="0"/>
      <w:divBdr>
        <w:top w:val="none" w:sz="0" w:space="0" w:color="auto"/>
        <w:left w:val="none" w:sz="0" w:space="0" w:color="auto"/>
        <w:bottom w:val="none" w:sz="0" w:space="0" w:color="auto"/>
        <w:right w:val="none" w:sz="0" w:space="0" w:color="auto"/>
      </w:divBdr>
    </w:div>
    <w:div w:id="641421557">
      <w:bodyDiv w:val="1"/>
      <w:marLeft w:val="0"/>
      <w:marRight w:val="0"/>
      <w:marTop w:val="0"/>
      <w:marBottom w:val="0"/>
      <w:divBdr>
        <w:top w:val="none" w:sz="0" w:space="0" w:color="auto"/>
        <w:left w:val="none" w:sz="0" w:space="0" w:color="auto"/>
        <w:bottom w:val="none" w:sz="0" w:space="0" w:color="auto"/>
        <w:right w:val="none" w:sz="0" w:space="0" w:color="auto"/>
      </w:divBdr>
      <w:divsChild>
        <w:div w:id="1594774852">
          <w:marLeft w:val="0"/>
          <w:marRight w:val="0"/>
          <w:marTop w:val="0"/>
          <w:marBottom w:val="300"/>
          <w:divBdr>
            <w:top w:val="none" w:sz="0" w:space="0" w:color="auto"/>
            <w:left w:val="none" w:sz="0" w:space="0" w:color="auto"/>
            <w:bottom w:val="none" w:sz="0" w:space="0" w:color="auto"/>
            <w:right w:val="none" w:sz="0" w:space="0" w:color="auto"/>
          </w:divBdr>
        </w:div>
      </w:divsChild>
    </w:div>
    <w:div w:id="672803466">
      <w:bodyDiv w:val="1"/>
      <w:marLeft w:val="0"/>
      <w:marRight w:val="0"/>
      <w:marTop w:val="0"/>
      <w:marBottom w:val="0"/>
      <w:divBdr>
        <w:top w:val="none" w:sz="0" w:space="0" w:color="auto"/>
        <w:left w:val="none" w:sz="0" w:space="0" w:color="auto"/>
        <w:bottom w:val="none" w:sz="0" w:space="0" w:color="auto"/>
        <w:right w:val="none" w:sz="0" w:space="0" w:color="auto"/>
      </w:divBdr>
    </w:div>
    <w:div w:id="681207772">
      <w:bodyDiv w:val="1"/>
      <w:marLeft w:val="0"/>
      <w:marRight w:val="0"/>
      <w:marTop w:val="0"/>
      <w:marBottom w:val="0"/>
      <w:divBdr>
        <w:top w:val="none" w:sz="0" w:space="0" w:color="auto"/>
        <w:left w:val="none" w:sz="0" w:space="0" w:color="auto"/>
        <w:bottom w:val="none" w:sz="0" w:space="0" w:color="auto"/>
        <w:right w:val="none" w:sz="0" w:space="0" w:color="auto"/>
      </w:divBdr>
    </w:div>
    <w:div w:id="708845951">
      <w:bodyDiv w:val="1"/>
      <w:marLeft w:val="0"/>
      <w:marRight w:val="0"/>
      <w:marTop w:val="0"/>
      <w:marBottom w:val="0"/>
      <w:divBdr>
        <w:top w:val="none" w:sz="0" w:space="0" w:color="auto"/>
        <w:left w:val="none" w:sz="0" w:space="0" w:color="auto"/>
        <w:bottom w:val="none" w:sz="0" w:space="0" w:color="auto"/>
        <w:right w:val="none" w:sz="0" w:space="0" w:color="auto"/>
      </w:divBdr>
    </w:div>
    <w:div w:id="721641134">
      <w:bodyDiv w:val="1"/>
      <w:marLeft w:val="0"/>
      <w:marRight w:val="0"/>
      <w:marTop w:val="0"/>
      <w:marBottom w:val="0"/>
      <w:divBdr>
        <w:top w:val="none" w:sz="0" w:space="0" w:color="auto"/>
        <w:left w:val="none" w:sz="0" w:space="0" w:color="auto"/>
        <w:bottom w:val="none" w:sz="0" w:space="0" w:color="auto"/>
        <w:right w:val="none" w:sz="0" w:space="0" w:color="auto"/>
      </w:divBdr>
    </w:div>
    <w:div w:id="723677118">
      <w:bodyDiv w:val="1"/>
      <w:marLeft w:val="0"/>
      <w:marRight w:val="0"/>
      <w:marTop w:val="0"/>
      <w:marBottom w:val="0"/>
      <w:divBdr>
        <w:top w:val="none" w:sz="0" w:space="0" w:color="auto"/>
        <w:left w:val="none" w:sz="0" w:space="0" w:color="auto"/>
        <w:bottom w:val="none" w:sz="0" w:space="0" w:color="auto"/>
        <w:right w:val="none" w:sz="0" w:space="0" w:color="auto"/>
      </w:divBdr>
    </w:div>
    <w:div w:id="850223413">
      <w:bodyDiv w:val="1"/>
      <w:marLeft w:val="0"/>
      <w:marRight w:val="0"/>
      <w:marTop w:val="0"/>
      <w:marBottom w:val="0"/>
      <w:divBdr>
        <w:top w:val="none" w:sz="0" w:space="0" w:color="auto"/>
        <w:left w:val="none" w:sz="0" w:space="0" w:color="auto"/>
        <w:bottom w:val="none" w:sz="0" w:space="0" w:color="auto"/>
        <w:right w:val="none" w:sz="0" w:space="0" w:color="auto"/>
      </w:divBdr>
    </w:div>
    <w:div w:id="901257547">
      <w:bodyDiv w:val="1"/>
      <w:marLeft w:val="0"/>
      <w:marRight w:val="0"/>
      <w:marTop w:val="0"/>
      <w:marBottom w:val="0"/>
      <w:divBdr>
        <w:top w:val="none" w:sz="0" w:space="0" w:color="auto"/>
        <w:left w:val="none" w:sz="0" w:space="0" w:color="auto"/>
        <w:bottom w:val="none" w:sz="0" w:space="0" w:color="auto"/>
        <w:right w:val="none" w:sz="0" w:space="0" w:color="auto"/>
      </w:divBdr>
    </w:div>
    <w:div w:id="916550666">
      <w:bodyDiv w:val="1"/>
      <w:marLeft w:val="0"/>
      <w:marRight w:val="0"/>
      <w:marTop w:val="0"/>
      <w:marBottom w:val="0"/>
      <w:divBdr>
        <w:top w:val="none" w:sz="0" w:space="0" w:color="auto"/>
        <w:left w:val="none" w:sz="0" w:space="0" w:color="auto"/>
        <w:bottom w:val="none" w:sz="0" w:space="0" w:color="auto"/>
        <w:right w:val="none" w:sz="0" w:space="0" w:color="auto"/>
      </w:divBdr>
    </w:div>
    <w:div w:id="929653647">
      <w:bodyDiv w:val="1"/>
      <w:marLeft w:val="0"/>
      <w:marRight w:val="0"/>
      <w:marTop w:val="0"/>
      <w:marBottom w:val="0"/>
      <w:divBdr>
        <w:top w:val="none" w:sz="0" w:space="0" w:color="auto"/>
        <w:left w:val="none" w:sz="0" w:space="0" w:color="auto"/>
        <w:bottom w:val="none" w:sz="0" w:space="0" w:color="auto"/>
        <w:right w:val="none" w:sz="0" w:space="0" w:color="auto"/>
      </w:divBdr>
    </w:div>
    <w:div w:id="988482889">
      <w:bodyDiv w:val="1"/>
      <w:marLeft w:val="0"/>
      <w:marRight w:val="0"/>
      <w:marTop w:val="0"/>
      <w:marBottom w:val="0"/>
      <w:divBdr>
        <w:top w:val="none" w:sz="0" w:space="0" w:color="auto"/>
        <w:left w:val="none" w:sz="0" w:space="0" w:color="auto"/>
        <w:bottom w:val="none" w:sz="0" w:space="0" w:color="auto"/>
        <w:right w:val="none" w:sz="0" w:space="0" w:color="auto"/>
      </w:divBdr>
    </w:div>
    <w:div w:id="1044713176">
      <w:bodyDiv w:val="1"/>
      <w:marLeft w:val="0"/>
      <w:marRight w:val="0"/>
      <w:marTop w:val="0"/>
      <w:marBottom w:val="0"/>
      <w:divBdr>
        <w:top w:val="none" w:sz="0" w:space="0" w:color="auto"/>
        <w:left w:val="none" w:sz="0" w:space="0" w:color="auto"/>
        <w:bottom w:val="none" w:sz="0" w:space="0" w:color="auto"/>
        <w:right w:val="none" w:sz="0" w:space="0" w:color="auto"/>
      </w:divBdr>
    </w:div>
    <w:div w:id="1060058894">
      <w:bodyDiv w:val="1"/>
      <w:marLeft w:val="0"/>
      <w:marRight w:val="0"/>
      <w:marTop w:val="0"/>
      <w:marBottom w:val="0"/>
      <w:divBdr>
        <w:top w:val="none" w:sz="0" w:space="0" w:color="auto"/>
        <w:left w:val="none" w:sz="0" w:space="0" w:color="auto"/>
        <w:bottom w:val="none" w:sz="0" w:space="0" w:color="auto"/>
        <w:right w:val="none" w:sz="0" w:space="0" w:color="auto"/>
      </w:divBdr>
    </w:div>
    <w:div w:id="1135443195">
      <w:bodyDiv w:val="1"/>
      <w:marLeft w:val="0"/>
      <w:marRight w:val="0"/>
      <w:marTop w:val="0"/>
      <w:marBottom w:val="0"/>
      <w:divBdr>
        <w:top w:val="none" w:sz="0" w:space="0" w:color="auto"/>
        <w:left w:val="none" w:sz="0" w:space="0" w:color="auto"/>
        <w:bottom w:val="none" w:sz="0" w:space="0" w:color="auto"/>
        <w:right w:val="none" w:sz="0" w:space="0" w:color="auto"/>
      </w:divBdr>
    </w:div>
    <w:div w:id="1217088710">
      <w:bodyDiv w:val="1"/>
      <w:marLeft w:val="0"/>
      <w:marRight w:val="0"/>
      <w:marTop w:val="0"/>
      <w:marBottom w:val="0"/>
      <w:divBdr>
        <w:top w:val="none" w:sz="0" w:space="0" w:color="auto"/>
        <w:left w:val="none" w:sz="0" w:space="0" w:color="auto"/>
        <w:bottom w:val="none" w:sz="0" w:space="0" w:color="auto"/>
        <w:right w:val="none" w:sz="0" w:space="0" w:color="auto"/>
      </w:divBdr>
    </w:div>
    <w:div w:id="1253273886">
      <w:bodyDiv w:val="1"/>
      <w:marLeft w:val="0"/>
      <w:marRight w:val="0"/>
      <w:marTop w:val="0"/>
      <w:marBottom w:val="0"/>
      <w:divBdr>
        <w:top w:val="none" w:sz="0" w:space="0" w:color="auto"/>
        <w:left w:val="none" w:sz="0" w:space="0" w:color="auto"/>
        <w:bottom w:val="none" w:sz="0" w:space="0" w:color="auto"/>
        <w:right w:val="none" w:sz="0" w:space="0" w:color="auto"/>
      </w:divBdr>
    </w:div>
    <w:div w:id="1258096560">
      <w:bodyDiv w:val="1"/>
      <w:marLeft w:val="0"/>
      <w:marRight w:val="0"/>
      <w:marTop w:val="0"/>
      <w:marBottom w:val="0"/>
      <w:divBdr>
        <w:top w:val="none" w:sz="0" w:space="0" w:color="auto"/>
        <w:left w:val="none" w:sz="0" w:space="0" w:color="auto"/>
        <w:bottom w:val="none" w:sz="0" w:space="0" w:color="auto"/>
        <w:right w:val="none" w:sz="0" w:space="0" w:color="auto"/>
      </w:divBdr>
    </w:div>
    <w:div w:id="1395274294">
      <w:bodyDiv w:val="1"/>
      <w:marLeft w:val="0"/>
      <w:marRight w:val="0"/>
      <w:marTop w:val="0"/>
      <w:marBottom w:val="0"/>
      <w:divBdr>
        <w:top w:val="none" w:sz="0" w:space="0" w:color="auto"/>
        <w:left w:val="none" w:sz="0" w:space="0" w:color="auto"/>
        <w:bottom w:val="none" w:sz="0" w:space="0" w:color="auto"/>
        <w:right w:val="none" w:sz="0" w:space="0" w:color="auto"/>
      </w:divBdr>
    </w:div>
    <w:div w:id="1413702943">
      <w:bodyDiv w:val="1"/>
      <w:marLeft w:val="0"/>
      <w:marRight w:val="0"/>
      <w:marTop w:val="0"/>
      <w:marBottom w:val="0"/>
      <w:divBdr>
        <w:top w:val="none" w:sz="0" w:space="0" w:color="auto"/>
        <w:left w:val="none" w:sz="0" w:space="0" w:color="auto"/>
        <w:bottom w:val="none" w:sz="0" w:space="0" w:color="auto"/>
        <w:right w:val="none" w:sz="0" w:space="0" w:color="auto"/>
      </w:divBdr>
    </w:div>
    <w:div w:id="1446074735">
      <w:bodyDiv w:val="1"/>
      <w:marLeft w:val="0"/>
      <w:marRight w:val="0"/>
      <w:marTop w:val="0"/>
      <w:marBottom w:val="0"/>
      <w:divBdr>
        <w:top w:val="none" w:sz="0" w:space="0" w:color="auto"/>
        <w:left w:val="none" w:sz="0" w:space="0" w:color="auto"/>
        <w:bottom w:val="none" w:sz="0" w:space="0" w:color="auto"/>
        <w:right w:val="none" w:sz="0" w:space="0" w:color="auto"/>
      </w:divBdr>
    </w:div>
    <w:div w:id="1456489195">
      <w:bodyDiv w:val="1"/>
      <w:marLeft w:val="0"/>
      <w:marRight w:val="0"/>
      <w:marTop w:val="0"/>
      <w:marBottom w:val="0"/>
      <w:divBdr>
        <w:top w:val="none" w:sz="0" w:space="0" w:color="auto"/>
        <w:left w:val="none" w:sz="0" w:space="0" w:color="auto"/>
        <w:bottom w:val="none" w:sz="0" w:space="0" w:color="auto"/>
        <w:right w:val="none" w:sz="0" w:space="0" w:color="auto"/>
      </w:divBdr>
      <w:divsChild>
        <w:div w:id="1866408244">
          <w:marLeft w:val="0"/>
          <w:marRight w:val="0"/>
          <w:marTop w:val="0"/>
          <w:marBottom w:val="300"/>
          <w:divBdr>
            <w:top w:val="none" w:sz="0" w:space="0" w:color="auto"/>
            <w:left w:val="none" w:sz="0" w:space="0" w:color="auto"/>
            <w:bottom w:val="none" w:sz="0" w:space="0" w:color="auto"/>
            <w:right w:val="none" w:sz="0" w:space="0" w:color="auto"/>
          </w:divBdr>
        </w:div>
      </w:divsChild>
    </w:div>
    <w:div w:id="1465192797">
      <w:bodyDiv w:val="1"/>
      <w:marLeft w:val="0"/>
      <w:marRight w:val="0"/>
      <w:marTop w:val="0"/>
      <w:marBottom w:val="0"/>
      <w:divBdr>
        <w:top w:val="none" w:sz="0" w:space="0" w:color="auto"/>
        <w:left w:val="none" w:sz="0" w:space="0" w:color="auto"/>
        <w:bottom w:val="none" w:sz="0" w:space="0" w:color="auto"/>
        <w:right w:val="none" w:sz="0" w:space="0" w:color="auto"/>
      </w:divBdr>
    </w:div>
    <w:div w:id="1516725136">
      <w:bodyDiv w:val="1"/>
      <w:marLeft w:val="0"/>
      <w:marRight w:val="0"/>
      <w:marTop w:val="0"/>
      <w:marBottom w:val="0"/>
      <w:divBdr>
        <w:top w:val="none" w:sz="0" w:space="0" w:color="auto"/>
        <w:left w:val="none" w:sz="0" w:space="0" w:color="auto"/>
        <w:bottom w:val="none" w:sz="0" w:space="0" w:color="auto"/>
        <w:right w:val="none" w:sz="0" w:space="0" w:color="auto"/>
      </w:divBdr>
    </w:div>
    <w:div w:id="1526292124">
      <w:bodyDiv w:val="1"/>
      <w:marLeft w:val="0"/>
      <w:marRight w:val="0"/>
      <w:marTop w:val="0"/>
      <w:marBottom w:val="0"/>
      <w:divBdr>
        <w:top w:val="none" w:sz="0" w:space="0" w:color="auto"/>
        <w:left w:val="none" w:sz="0" w:space="0" w:color="auto"/>
        <w:bottom w:val="none" w:sz="0" w:space="0" w:color="auto"/>
        <w:right w:val="none" w:sz="0" w:space="0" w:color="auto"/>
      </w:divBdr>
    </w:div>
    <w:div w:id="1531725082">
      <w:bodyDiv w:val="1"/>
      <w:marLeft w:val="0"/>
      <w:marRight w:val="0"/>
      <w:marTop w:val="0"/>
      <w:marBottom w:val="0"/>
      <w:divBdr>
        <w:top w:val="none" w:sz="0" w:space="0" w:color="auto"/>
        <w:left w:val="none" w:sz="0" w:space="0" w:color="auto"/>
        <w:bottom w:val="none" w:sz="0" w:space="0" w:color="auto"/>
        <w:right w:val="none" w:sz="0" w:space="0" w:color="auto"/>
      </w:divBdr>
    </w:div>
    <w:div w:id="1586646966">
      <w:bodyDiv w:val="1"/>
      <w:marLeft w:val="0"/>
      <w:marRight w:val="0"/>
      <w:marTop w:val="0"/>
      <w:marBottom w:val="0"/>
      <w:divBdr>
        <w:top w:val="none" w:sz="0" w:space="0" w:color="auto"/>
        <w:left w:val="none" w:sz="0" w:space="0" w:color="auto"/>
        <w:bottom w:val="none" w:sz="0" w:space="0" w:color="auto"/>
        <w:right w:val="none" w:sz="0" w:space="0" w:color="auto"/>
      </w:divBdr>
    </w:div>
    <w:div w:id="1592228998">
      <w:bodyDiv w:val="1"/>
      <w:marLeft w:val="0"/>
      <w:marRight w:val="0"/>
      <w:marTop w:val="0"/>
      <w:marBottom w:val="0"/>
      <w:divBdr>
        <w:top w:val="none" w:sz="0" w:space="0" w:color="auto"/>
        <w:left w:val="none" w:sz="0" w:space="0" w:color="auto"/>
        <w:bottom w:val="none" w:sz="0" w:space="0" w:color="auto"/>
        <w:right w:val="none" w:sz="0" w:space="0" w:color="auto"/>
      </w:divBdr>
    </w:div>
    <w:div w:id="1599097585">
      <w:bodyDiv w:val="1"/>
      <w:marLeft w:val="0"/>
      <w:marRight w:val="0"/>
      <w:marTop w:val="0"/>
      <w:marBottom w:val="0"/>
      <w:divBdr>
        <w:top w:val="none" w:sz="0" w:space="0" w:color="auto"/>
        <w:left w:val="none" w:sz="0" w:space="0" w:color="auto"/>
        <w:bottom w:val="none" w:sz="0" w:space="0" w:color="auto"/>
        <w:right w:val="none" w:sz="0" w:space="0" w:color="auto"/>
      </w:divBdr>
    </w:div>
    <w:div w:id="1629969348">
      <w:bodyDiv w:val="1"/>
      <w:marLeft w:val="0"/>
      <w:marRight w:val="0"/>
      <w:marTop w:val="0"/>
      <w:marBottom w:val="0"/>
      <w:divBdr>
        <w:top w:val="none" w:sz="0" w:space="0" w:color="auto"/>
        <w:left w:val="none" w:sz="0" w:space="0" w:color="auto"/>
        <w:bottom w:val="none" w:sz="0" w:space="0" w:color="auto"/>
        <w:right w:val="none" w:sz="0" w:space="0" w:color="auto"/>
      </w:divBdr>
    </w:div>
    <w:div w:id="1682582107">
      <w:bodyDiv w:val="1"/>
      <w:marLeft w:val="0"/>
      <w:marRight w:val="0"/>
      <w:marTop w:val="0"/>
      <w:marBottom w:val="0"/>
      <w:divBdr>
        <w:top w:val="none" w:sz="0" w:space="0" w:color="auto"/>
        <w:left w:val="none" w:sz="0" w:space="0" w:color="auto"/>
        <w:bottom w:val="none" w:sz="0" w:space="0" w:color="auto"/>
        <w:right w:val="none" w:sz="0" w:space="0" w:color="auto"/>
      </w:divBdr>
    </w:div>
    <w:div w:id="1745488386">
      <w:bodyDiv w:val="1"/>
      <w:marLeft w:val="0"/>
      <w:marRight w:val="0"/>
      <w:marTop w:val="0"/>
      <w:marBottom w:val="0"/>
      <w:divBdr>
        <w:top w:val="none" w:sz="0" w:space="0" w:color="auto"/>
        <w:left w:val="none" w:sz="0" w:space="0" w:color="auto"/>
        <w:bottom w:val="none" w:sz="0" w:space="0" w:color="auto"/>
        <w:right w:val="none" w:sz="0" w:space="0" w:color="auto"/>
      </w:divBdr>
    </w:div>
    <w:div w:id="1847481636">
      <w:bodyDiv w:val="1"/>
      <w:marLeft w:val="0"/>
      <w:marRight w:val="0"/>
      <w:marTop w:val="0"/>
      <w:marBottom w:val="0"/>
      <w:divBdr>
        <w:top w:val="none" w:sz="0" w:space="0" w:color="auto"/>
        <w:left w:val="none" w:sz="0" w:space="0" w:color="auto"/>
        <w:bottom w:val="none" w:sz="0" w:space="0" w:color="auto"/>
        <w:right w:val="none" w:sz="0" w:space="0" w:color="auto"/>
      </w:divBdr>
    </w:div>
    <w:div w:id="1888373913">
      <w:bodyDiv w:val="1"/>
      <w:marLeft w:val="0"/>
      <w:marRight w:val="0"/>
      <w:marTop w:val="0"/>
      <w:marBottom w:val="0"/>
      <w:divBdr>
        <w:top w:val="none" w:sz="0" w:space="0" w:color="auto"/>
        <w:left w:val="none" w:sz="0" w:space="0" w:color="auto"/>
        <w:bottom w:val="none" w:sz="0" w:space="0" w:color="auto"/>
        <w:right w:val="none" w:sz="0" w:space="0" w:color="auto"/>
      </w:divBdr>
    </w:div>
    <w:div w:id="1962033506">
      <w:bodyDiv w:val="1"/>
      <w:marLeft w:val="0"/>
      <w:marRight w:val="0"/>
      <w:marTop w:val="0"/>
      <w:marBottom w:val="0"/>
      <w:divBdr>
        <w:top w:val="none" w:sz="0" w:space="0" w:color="auto"/>
        <w:left w:val="none" w:sz="0" w:space="0" w:color="auto"/>
        <w:bottom w:val="none" w:sz="0" w:space="0" w:color="auto"/>
        <w:right w:val="none" w:sz="0" w:space="0" w:color="auto"/>
      </w:divBdr>
    </w:div>
    <w:div w:id="1963875761">
      <w:bodyDiv w:val="1"/>
      <w:marLeft w:val="0"/>
      <w:marRight w:val="0"/>
      <w:marTop w:val="0"/>
      <w:marBottom w:val="0"/>
      <w:divBdr>
        <w:top w:val="none" w:sz="0" w:space="0" w:color="auto"/>
        <w:left w:val="none" w:sz="0" w:space="0" w:color="auto"/>
        <w:bottom w:val="none" w:sz="0" w:space="0" w:color="auto"/>
        <w:right w:val="none" w:sz="0" w:space="0" w:color="auto"/>
      </w:divBdr>
    </w:div>
    <w:div w:id="1985693874">
      <w:bodyDiv w:val="1"/>
      <w:marLeft w:val="0"/>
      <w:marRight w:val="0"/>
      <w:marTop w:val="0"/>
      <w:marBottom w:val="0"/>
      <w:divBdr>
        <w:top w:val="none" w:sz="0" w:space="0" w:color="auto"/>
        <w:left w:val="none" w:sz="0" w:space="0" w:color="auto"/>
        <w:bottom w:val="none" w:sz="0" w:space="0" w:color="auto"/>
        <w:right w:val="none" w:sz="0" w:space="0" w:color="auto"/>
      </w:divBdr>
    </w:div>
    <w:div w:id="1987125368">
      <w:bodyDiv w:val="1"/>
      <w:marLeft w:val="0"/>
      <w:marRight w:val="0"/>
      <w:marTop w:val="0"/>
      <w:marBottom w:val="0"/>
      <w:divBdr>
        <w:top w:val="none" w:sz="0" w:space="0" w:color="auto"/>
        <w:left w:val="none" w:sz="0" w:space="0" w:color="auto"/>
        <w:bottom w:val="none" w:sz="0" w:space="0" w:color="auto"/>
        <w:right w:val="none" w:sz="0" w:space="0" w:color="auto"/>
      </w:divBdr>
    </w:div>
    <w:div w:id="1990556710">
      <w:bodyDiv w:val="1"/>
      <w:marLeft w:val="0"/>
      <w:marRight w:val="0"/>
      <w:marTop w:val="0"/>
      <w:marBottom w:val="0"/>
      <w:divBdr>
        <w:top w:val="none" w:sz="0" w:space="0" w:color="auto"/>
        <w:left w:val="none" w:sz="0" w:space="0" w:color="auto"/>
        <w:bottom w:val="none" w:sz="0" w:space="0" w:color="auto"/>
        <w:right w:val="none" w:sz="0" w:space="0" w:color="auto"/>
      </w:divBdr>
    </w:div>
    <w:div w:id="1999649257">
      <w:bodyDiv w:val="1"/>
      <w:marLeft w:val="0"/>
      <w:marRight w:val="0"/>
      <w:marTop w:val="0"/>
      <w:marBottom w:val="0"/>
      <w:divBdr>
        <w:top w:val="none" w:sz="0" w:space="0" w:color="auto"/>
        <w:left w:val="none" w:sz="0" w:space="0" w:color="auto"/>
        <w:bottom w:val="none" w:sz="0" w:space="0" w:color="auto"/>
        <w:right w:val="none" w:sz="0" w:space="0" w:color="auto"/>
      </w:divBdr>
    </w:div>
    <w:div w:id="2045401250">
      <w:bodyDiv w:val="1"/>
      <w:marLeft w:val="0"/>
      <w:marRight w:val="0"/>
      <w:marTop w:val="0"/>
      <w:marBottom w:val="0"/>
      <w:divBdr>
        <w:top w:val="none" w:sz="0" w:space="0" w:color="auto"/>
        <w:left w:val="none" w:sz="0" w:space="0" w:color="auto"/>
        <w:bottom w:val="none" w:sz="0" w:space="0" w:color="auto"/>
        <w:right w:val="none" w:sz="0" w:space="0" w:color="auto"/>
      </w:divBdr>
    </w:div>
    <w:div w:id="2066372321">
      <w:bodyDiv w:val="1"/>
      <w:marLeft w:val="0"/>
      <w:marRight w:val="0"/>
      <w:marTop w:val="0"/>
      <w:marBottom w:val="0"/>
      <w:divBdr>
        <w:top w:val="none" w:sz="0" w:space="0" w:color="auto"/>
        <w:left w:val="none" w:sz="0" w:space="0" w:color="auto"/>
        <w:bottom w:val="none" w:sz="0" w:space="0" w:color="auto"/>
        <w:right w:val="none" w:sz="0" w:space="0" w:color="auto"/>
      </w:divBdr>
    </w:div>
    <w:div w:id="2073964972">
      <w:bodyDiv w:val="1"/>
      <w:marLeft w:val="0"/>
      <w:marRight w:val="0"/>
      <w:marTop w:val="0"/>
      <w:marBottom w:val="0"/>
      <w:divBdr>
        <w:top w:val="none" w:sz="0" w:space="0" w:color="auto"/>
        <w:left w:val="none" w:sz="0" w:space="0" w:color="auto"/>
        <w:bottom w:val="none" w:sz="0" w:space="0" w:color="auto"/>
        <w:right w:val="none" w:sz="0" w:space="0" w:color="auto"/>
      </w:divBdr>
    </w:div>
    <w:div w:id="2133010417">
      <w:bodyDiv w:val="1"/>
      <w:marLeft w:val="0"/>
      <w:marRight w:val="0"/>
      <w:marTop w:val="0"/>
      <w:marBottom w:val="0"/>
      <w:divBdr>
        <w:top w:val="none" w:sz="0" w:space="0" w:color="auto"/>
        <w:left w:val="none" w:sz="0" w:space="0" w:color="auto"/>
        <w:bottom w:val="none" w:sz="0" w:space="0" w:color="auto"/>
        <w:right w:val="none" w:sz="0" w:space="0" w:color="auto"/>
      </w:divBdr>
      <w:divsChild>
        <w:div w:id="962275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xabay.com/de/schule-notebook-bildung-b%C3%BCcher-307210/" TargetMode="External"/><Relationship Id="rId14"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5A56C-321D-45F4-93DB-CFFB5668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11950</Words>
  <Characters>75288</Characters>
  <Application>Microsoft Office Word</Application>
  <DocSecurity>0</DocSecurity>
  <Lines>627</Lines>
  <Paragraphs>174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Raphaela Trobits</dc:creator>
  <cp:keywords/>
  <dc:description/>
  <cp:lastModifiedBy>Trobits Raphaela</cp:lastModifiedBy>
  <cp:revision>47</cp:revision>
  <cp:lastPrinted>2021-05-25T11:25:00Z</cp:lastPrinted>
  <dcterms:created xsi:type="dcterms:W3CDTF">2021-05-12T07:53:00Z</dcterms:created>
  <dcterms:modified xsi:type="dcterms:W3CDTF">2023-10-24T11:18:00Z</dcterms:modified>
</cp:coreProperties>
</file>