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382B8" w14:textId="538F58EE" w:rsidR="00BF405A" w:rsidRDefault="00C751E1" w:rsidP="00BF405A">
      <w:pPr>
        <w:pStyle w:val="berschrift1"/>
        <w:spacing w:before="0"/>
      </w:pPr>
      <w:bookmarkStart w:id="0" w:name="_Übersicht_Beiträge_2023"/>
      <w:bookmarkStart w:id="1" w:name="_Ref146618405"/>
      <w:bookmarkEnd w:id="0"/>
      <w:r>
        <w:t>Übersicht Beiträge 202</w:t>
      </w:r>
      <w:bookmarkEnd w:id="1"/>
      <w:r w:rsidR="00047AD7">
        <w:t>3</w:t>
      </w:r>
    </w:p>
    <w:p w14:paraId="41CABD76" w14:textId="77777777" w:rsidR="00BF405A" w:rsidRPr="00382E85" w:rsidRDefault="00BF405A" w:rsidP="00BF405A">
      <w:pPr>
        <w:rPr>
          <w:sz w:val="6"/>
          <w:szCs w:val="6"/>
        </w:rPr>
      </w:pPr>
    </w:p>
    <w:tbl>
      <w:tblPr>
        <w:tblStyle w:val="Tabellenraster"/>
        <w:tblW w:w="0" w:type="auto"/>
        <w:tblLook w:val="04A0" w:firstRow="1" w:lastRow="0" w:firstColumn="1" w:lastColumn="0" w:noHBand="0" w:noVBand="1"/>
      </w:tblPr>
      <w:tblGrid>
        <w:gridCol w:w="2952"/>
        <w:gridCol w:w="4069"/>
      </w:tblGrid>
      <w:tr w:rsidR="00BF405A" w:rsidRPr="00F05574" w14:paraId="607DDC8C" w14:textId="77777777" w:rsidTr="00BF405A">
        <w:tc>
          <w:tcPr>
            <w:tcW w:w="2952" w:type="dxa"/>
            <w:shd w:val="clear" w:color="auto" w:fill="EAF4E4"/>
            <w:vAlign w:val="center"/>
          </w:tcPr>
          <w:p w14:paraId="19D33202" w14:textId="77777777" w:rsidR="00BF405A" w:rsidRPr="00F05574" w:rsidRDefault="00BF405A" w:rsidP="00BF405A">
            <w:pPr>
              <w:rPr>
                <w:rFonts w:cstheme="minorHAnsi"/>
                <w:sz w:val="16"/>
                <w:szCs w:val="16"/>
              </w:rPr>
            </w:pPr>
            <w:r w:rsidRPr="00F05574">
              <w:rPr>
                <w:rFonts w:cstheme="minorHAnsi"/>
                <w:sz w:val="16"/>
                <w:szCs w:val="16"/>
              </w:rPr>
              <w:t>Sachleistungsgrenze</w:t>
            </w:r>
          </w:p>
        </w:tc>
        <w:tc>
          <w:tcPr>
            <w:tcW w:w="4069" w:type="dxa"/>
            <w:shd w:val="clear" w:color="auto" w:fill="EAF4E4"/>
            <w:vAlign w:val="center"/>
          </w:tcPr>
          <w:p w14:paraId="56323DE8" w14:textId="7CCAF9F2" w:rsidR="00BF405A" w:rsidRPr="00F05574" w:rsidRDefault="00BF405A" w:rsidP="00B25146">
            <w:pPr>
              <w:rPr>
                <w:rFonts w:cstheme="minorHAnsi"/>
                <w:sz w:val="16"/>
                <w:szCs w:val="16"/>
              </w:rPr>
            </w:pPr>
            <w:r w:rsidRPr="00F05574">
              <w:rPr>
                <w:rFonts w:cstheme="minorHAnsi"/>
                <w:sz w:val="16"/>
                <w:szCs w:val="16"/>
              </w:rPr>
              <w:t xml:space="preserve">€ </w:t>
            </w:r>
            <w:r w:rsidR="00B25146">
              <w:rPr>
                <w:rFonts w:cstheme="minorHAnsi"/>
                <w:sz w:val="16"/>
                <w:szCs w:val="16"/>
              </w:rPr>
              <w:t>81.899,99</w:t>
            </w:r>
          </w:p>
        </w:tc>
      </w:tr>
    </w:tbl>
    <w:p w14:paraId="5782DCF2" w14:textId="77777777" w:rsidR="00BF405A" w:rsidRPr="00C126BF"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4531F38A" w14:textId="77777777" w:rsidTr="00BF405A">
        <w:tc>
          <w:tcPr>
            <w:tcW w:w="2952" w:type="dxa"/>
            <w:vAlign w:val="center"/>
          </w:tcPr>
          <w:p w14:paraId="526313F1" w14:textId="77777777" w:rsidR="00BF405A" w:rsidRPr="00F05574" w:rsidRDefault="00BF405A" w:rsidP="00BF405A">
            <w:pPr>
              <w:rPr>
                <w:rFonts w:cstheme="minorHAnsi"/>
                <w:sz w:val="16"/>
                <w:szCs w:val="16"/>
              </w:rPr>
            </w:pPr>
            <w:r w:rsidRPr="00F05574">
              <w:rPr>
                <w:rFonts w:cstheme="minorHAnsi"/>
                <w:sz w:val="16"/>
                <w:szCs w:val="16"/>
              </w:rPr>
              <w:t>Mindestkostenanteil HB/HM</w:t>
            </w:r>
          </w:p>
        </w:tc>
        <w:tc>
          <w:tcPr>
            <w:tcW w:w="4069" w:type="dxa"/>
            <w:vAlign w:val="center"/>
          </w:tcPr>
          <w:p w14:paraId="3E00F132" w14:textId="506A2EAF" w:rsidR="00BF405A" w:rsidRPr="0077258C" w:rsidRDefault="00B25146" w:rsidP="00BF405A">
            <w:pPr>
              <w:rPr>
                <w:rFonts w:cstheme="minorHAnsi"/>
                <w:sz w:val="16"/>
                <w:szCs w:val="16"/>
              </w:rPr>
            </w:pPr>
            <w:r>
              <w:rPr>
                <w:rFonts w:cstheme="minorHAnsi"/>
                <w:sz w:val="16"/>
                <w:szCs w:val="16"/>
              </w:rPr>
              <w:t>€ 39,00</w:t>
            </w:r>
          </w:p>
        </w:tc>
      </w:tr>
      <w:tr w:rsidR="00BF405A" w:rsidRPr="00F05574" w14:paraId="76B743F4" w14:textId="77777777" w:rsidTr="00BF405A">
        <w:tc>
          <w:tcPr>
            <w:tcW w:w="2952" w:type="dxa"/>
            <w:shd w:val="clear" w:color="auto" w:fill="EAF4E4"/>
            <w:vAlign w:val="center"/>
          </w:tcPr>
          <w:p w14:paraId="2858CFF3" w14:textId="77777777" w:rsidR="00BF405A" w:rsidRPr="00F05574" w:rsidRDefault="00BF405A" w:rsidP="00BF405A">
            <w:pPr>
              <w:rPr>
                <w:rFonts w:cstheme="minorHAnsi"/>
                <w:sz w:val="16"/>
                <w:szCs w:val="16"/>
              </w:rPr>
            </w:pPr>
            <w:r w:rsidRPr="00F05574">
              <w:rPr>
                <w:rFonts w:cstheme="minorHAnsi"/>
                <w:sz w:val="16"/>
                <w:szCs w:val="16"/>
              </w:rPr>
              <w:t>Mindestkostenanteil bei Brillen, KL</w:t>
            </w:r>
          </w:p>
        </w:tc>
        <w:tc>
          <w:tcPr>
            <w:tcW w:w="4069" w:type="dxa"/>
            <w:shd w:val="clear" w:color="auto" w:fill="EAF4E4"/>
            <w:vAlign w:val="center"/>
          </w:tcPr>
          <w:p w14:paraId="722E5672" w14:textId="10873EE7" w:rsidR="00BF405A" w:rsidRPr="0077258C" w:rsidRDefault="00BF405A" w:rsidP="00B25146">
            <w:pPr>
              <w:rPr>
                <w:rFonts w:cstheme="minorHAnsi"/>
                <w:sz w:val="16"/>
                <w:szCs w:val="16"/>
              </w:rPr>
            </w:pPr>
            <w:r w:rsidRPr="0077258C">
              <w:rPr>
                <w:rFonts w:cstheme="minorHAnsi"/>
                <w:sz w:val="16"/>
                <w:szCs w:val="16"/>
              </w:rPr>
              <w:t xml:space="preserve">€ </w:t>
            </w:r>
            <w:r w:rsidR="00B25146">
              <w:rPr>
                <w:rFonts w:cstheme="minorHAnsi"/>
                <w:sz w:val="16"/>
                <w:szCs w:val="16"/>
              </w:rPr>
              <w:t>117,00</w:t>
            </w:r>
          </w:p>
        </w:tc>
      </w:tr>
      <w:tr w:rsidR="00BF405A" w:rsidRPr="00F05574" w14:paraId="5F918709" w14:textId="77777777" w:rsidTr="00BF405A">
        <w:tc>
          <w:tcPr>
            <w:tcW w:w="2952" w:type="dxa"/>
            <w:vAlign w:val="center"/>
          </w:tcPr>
          <w:p w14:paraId="6FB6E13F" w14:textId="77777777" w:rsidR="00BF405A" w:rsidRPr="00F05574" w:rsidRDefault="00BF405A" w:rsidP="00BF405A">
            <w:pPr>
              <w:rPr>
                <w:rFonts w:cstheme="minorHAnsi"/>
                <w:sz w:val="16"/>
                <w:szCs w:val="16"/>
              </w:rPr>
            </w:pPr>
            <w:r w:rsidRPr="00F05574">
              <w:rPr>
                <w:rFonts w:cstheme="minorHAnsi"/>
                <w:sz w:val="16"/>
                <w:szCs w:val="16"/>
              </w:rPr>
              <w:t>Mindestkostenanteil HB/HM, bei Brillen u. KL f. Kinder ab dem voll. 15. LJ</w:t>
            </w:r>
          </w:p>
        </w:tc>
        <w:tc>
          <w:tcPr>
            <w:tcW w:w="4069" w:type="dxa"/>
            <w:vAlign w:val="center"/>
          </w:tcPr>
          <w:p w14:paraId="55EC2698" w14:textId="2044ABEC" w:rsidR="00BF405A" w:rsidRPr="0077258C" w:rsidRDefault="0077258C" w:rsidP="00B25146">
            <w:pPr>
              <w:rPr>
                <w:rFonts w:cstheme="minorHAnsi"/>
                <w:color w:val="FF0000"/>
                <w:sz w:val="16"/>
                <w:szCs w:val="16"/>
              </w:rPr>
            </w:pPr>
            <w:r w:rsidRPr="0077258C">
              <w:rPr>
                <w:rFonts w:cstheme="minorHAnsi"/>
                <w:sz w:val="16"/>
                <w:szCs w:val="16"/>
              </w:rPr>
              <w:t xml:space="preserve">€ </w:t>
            </w:r>
            <w:r w:rsidR="00B25146">
              <w:rPr>
                <w:rFonts w:cstheme="minorHAnsi"/>
                <w:sz w:val="16"/>
                <w:szCs w:val="16"/>
              </w:rPr>
              <w:t>39,00</w:t>
            </w:r>
          </w:p>
        </w:tc>
      </w:tr>
      <w:tr w:rsidR="00382E85" w:rsidRPr="00F05574" w14:paraId="5B50E928" w14:textId="77777777" w:rsidTr="00382E85">
        <w:tc>
          <w:tcPr>
            <w:tcW w:w="2952" w:type="dxa"/>
            <w:tcBorders>
              <w:bottom w:val="nil"/>
            </w:tcBorders>
            <w:vAlign w:val="center"/>
          </w:tcPr>
          <w:p w14:paraId="762A0915" w14:textId="2FD1D800" w:rsidR="00382E85" w:rsidRPr="00F05574" w:rsidRDefault="00382E85" w:rsidP="00BF405A">
            <w:pPr>
              <w:rPr>
                <w:rFonts w:cstheme="minorHAnsi"/>
                <w:sz w:val="16"/>
                <w:szCs w:val="16"/>
              </w:rPr>
            </w:pPr>
            <w:r>
              <w:rPr>
                <w:rFonts w:cstheme="minorHAnsi"/>
                <w:sz w:val="16"/>
                <w:szCs w:val="16"/>
              </w:rPr>
              <w:t>Mundhygiene 1x/jährl. Inkl. Kinder ab 6 J.</w:t>
            </w:r>
          </w:p>
        </w:tc>
        <w:tc>
          <w:tcPr>
            <w:tcW w:w="4069" w:type="dxa"/>
            <w:tcBorders>
              <w:bottom w:val="nil"/>
            </w:tcBorders>
            <w:vAlign w:val="center"/>
          </w:tcPr>
          <w:p w14:paraId="45AB6510" w14:textId="10B0374D" w:rsidR="00382E85" w:rsidRPr="0077258C" w:rsidRDefault="00382E85" w:rsidP="00E7062B">
            <w:pPr>
              <w:rPr>
                <w:rFonts w:cstheme="minorHAnsi"/>
                <w:sz w:val="16"/>
                <w:szCs w:val="16"/>
              </w:rPr>
            </w:pPr>
            <w:r>
              <w:rPr>
                <w:rFonts w:cstheme="minorHAnsi"/>
                <w:sz w:val="16"/>
                <w:szCs w:val="16"/>
              </w:rPr>
              <w:t xml:space="preserve">€ </w:t>
            </w:r>
            <w:r w:rsidR="00E7062B">
              <w:rPr>
                <w:rFonts w:cstheme="minorHAnsi"/>
                <w:sz w:val="16"/>
                <w:szCs w:val="16"/>
              </w:rPr>
              <w:t>40,00</w:t>
            </w:r>
          </w:p>
        </w:tc>
      </w:tr>
      <w:tr w:rsidR="00382E85" w:rsidRPr="00F05574" w14:paraId="7678B86A" w14:textId="77777777" w:rsidTr="00382E85">
        <w:tc>
          <w:tcPr>
            <w:tcW w:w="7021" w:type="dxa"/>
            <w:gridSpan w:val="2"/>
            <w:tcBorders>
              <w:top w:val="nil"/>
            </w:tcBorders>
            <w:vAlign w:val="center"/>
          </w:tcPr>
          <w:p w14:paraId="54665FDE" w14:textId="4DAE7628" w:rsidR="00382E85" w:rsidRPr="00382E85" w:rsidRDefault="00382E85" w:rsidP="00382E85">
            <w:pPr>
              <w:pStyle w:val="KeinLeerraum"/>
              <w:rPr>
                <w:sz w:val="16"/>
                <w:szCs w:val="16"/>
              </w:rPr>
            </w:pPr>
            <w:r>
              <w:rPr>
                <w:sz w:val="16"/>
                <w:szCs w:val="16"/>
              </w:rPr>
              <w:t>seit</w:t>
            </w:r>
            <w:r w:rsidRPr="00382E85">
              <w:rPr>
                <w:sz w:val="16"/>
                <w:szCs w:val="16"/>
              </w:rPr>
              <w:t xml:space="preserve"> 1.7.18 - Mundhygiene Kinder ab dem vollend. 10.</w:t>
            </w:r>
            <w:r>
              <w:rPr>
                <w:sz w:val="16"/>
                <w:szCs w:val="16"/>
              </w:rPr>
              <w:t xml:space="preserve"> </w:t>
            </w:r>
            <w:r w:rsidRPr="00382E85">
              <w:rPr>
                <w:sz w:val="16"/>
                <w:szCs w:val="16"/>
              </w:rPr>
              <w:t>LJ bis zum vollend. 18.</w:t>
            </w:r>
            <w:r>
              <w:rPr>
                <w:sz w:val="16"/>
                <w:szCs w:val="16"/>
              </w:rPr>
              <w:t xml:space="preserve"> </w:t>
            </w:r>
            <w:r w:rsidRPr="00382E85">
              <w:rPr>
                <w:sz w:val="16"/>
                <w:szCs w:val="16"/>
              </w:rPr>
              <w:t>LJ als SL mit ECard möglich (Tarif 57,30 - 2022)</w:t>
            </w:r>
            <w:r>
              <w:rPr>
                <w:sz w:val="16"/>
                <w:szCs w:val="16"/>
              </w:rPr>
              <w:t xml:space="preserve"> bei kieferorth. Behandlung 2x/jährl., 6 Mon. Abstand. </w:t>
            </w:r>
          </w:p>
        </w:tc>
      </w:tr>
      <w:tr w:rsidR="00382E85" w:rsidRPr="00F05574" w14:paraId="296A65BA" w14:textId="77777777" w:rsidTr="00BF405A">
        <w:tc>
          <w:tcPr>
            <w:tcW w:w="2952" w:type="dxa"/>
            <w:vAlign w:val="center"/>
          </w:tcPr>
          <w:p w14:paraId="5EEEA60A" w14:textId="0E9CC902" w:rsidR="00382E85" w:rsidRDefault="00382E85" w:rsidP="00BF405A">
            <w:pPr>
              <w:rPr>
                <w:rFonts w:cstheme="minorHAnsi"/>
                <w:sz w:val="16"/>
                <w:szCs w:val="16"/>
              </w:rPr>
            </w:pPr>
            <w:r>
              <w:rPr>
                <w:rFonts w:cstheme="minorHAnsi"/>
                <w:sz w:val="16"/>
                <w:szCs w:val="16"/>
              </w:rPr>
              <w:t>Paradontalbehandlung 2x jährl.</w:t>
            </w:r>
          </w:p>
        </w:tc>
        <w:tc>
          <w:tcPr>
            <w:tcW w:w="4069" w:type="dxa"/>
            <w:vAlign w:val="center"/>
          </w:tcPr>
          <w:p w14:paraId="0464C872" w14:textId="2F2D5FDD" w:rsidR="00382E85" w:rsidRDefault="00382E85" w:rsidP="00E7062B">
            <w:pPr>
              <w:rPr>
                <w:rFonts w:cstheme="minorHAnsi"/>
                <w:sz w:val="16"/>
                <w:szCs w:val="16"/>
              </w:rPr>
            </w:pPr>
            <w:r>
              <w:rPr>
                <w:rFonts w:cstheme="minorHAnsi"/>
                <w:sz w:val="16"/>
                <w:szCs w:val="16"/>
              </w:rPr>
              <w:t xml:space="preserve">€ </w:t>
            </w:r>
            <w:r w:rsidR="00E7062B">
              <w:rPr>
                <w:rFonts w:cstheme="minorHAnsi"/>
                <w:sz w:val="16"/>
                <w:szCs w:val="16"/>
              </w:rPr>
              <w:t>50,00</w:t>
            </w:r>
          </w:p>
        </w:tc>
      </w:tr>
    </w:tbl>
    <w:p w14:paraId="6CF63ABC" w14:textId="77777777" w:rsidR="00BF405A" w:rsidRPr="00C126BF"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442F18E5" w14:textId="77777777" w:rsidTr="00BF405A">
        <w:tc>
          <w:tcPr>
            <w:tcW w:w="2952" w:type="dxa"/>
            <w:shd w:val="clear" w:color="auto" w:fill="EAF4E4"/>
            <w:vAlign w:val="center"/>
          </w:tcPr>
          <w:p w14:paraId="3D382FAA" w14:textId="77777777" w:rsidR="00BF405A" w:rsidRPr="00F05574" w:rsidRDefault="00BF405A" w:rsidP="00BF405A">
            <w:pPr>
              <w:rPr>
                <w:rFonts w:cstheme="minorHAnsi"/>
                <w:sz w:val="16"/>
                <w:szCs w:val="16"/>
              </w:rPr>
            </w:pPr>
            <w:r w:rsidRPr="00F05574">
              <w:rPr>
                <w:rFonts w:cstheme="minorHAnsi"/>
                <w:sz w:val="16"/>
                <w:szCs w:val="16"/>
              </w:rPr>
              <w:t>KV-Höchstausmaß HB/HM; ausgenommen Krankenfahrstühle</w:t>
            </w:r>
          </w:p>
        </w:tc>
        <w:tc>
          <w:tcPr>
            <w:tcW w:w="4069" w:type="dxa"/>
            <w:shd w:val="clear" w:color="auto" w:fill="EAF4E4"/>
            <w:vAlign w:val="center"/>
          </w:tcPr>
          <w:p w14:paraId="2F895FDB" w14:textId="684A3CDC" w:rsidR="00BF405A" w:rsidRPr="00C6620C" w:rsidRDefault="00BF405A" w:rsidP="00B25146">
            <w:pPr>
              <w:rPr>
                <w:rFonts w:cstheme="minorHAnsi"/>
                <w:color w:val="FF0000"/>
                <w:sz w:val="16"/>
                <w:szCs w:val="16"/>
              </w:rPr>
            </w:pPr>
            <w:r w:rsidRPr="0077258C">
              <w:rPr>
                <w:rFonts w:cstheme="minorHAnsi"/>
                <w:sz w:val="16"/>
                <w:szCs w:val="16"/>
              </w:rPr>
              <w:t xml:space="preserve">€ </w:t>
            </w:r>
            <w:r w:rsidR="00B25146">
              <w:rPr>
                <w:rFonts w:cstheme="minorHAnsi"/>
                <w:sz w:val="16"/>
                <w:szCs w:val="16"/>
              </w:rPr>
              <w:t>1.560,00</w:t>
            </w:r>
          </w:p>
        </w:tc>
      </w:tr>
      <w:tr w:rsidR="00BF405A" w:rsidRPr="00F05574" w14:paraId="5ADCE966" w14:textId="77777777" w:rsidTr="00BF405A">
        <w:tc>
          <w:tcPr>
            <w:tcW w:w="2952" w:type="dxa"/>
            <w:vAlign w:val="center"/>
          </w:tcPr>
          <w:p w14:paraId="5DDAD5D7" w14:textId="77777777" w:rsidR="00BF405A" w:rsidRPr="00F05574" w:rsidRDefault="00BF405A" w:rsidP="00BF405A">
            <w:pPr>
              <w:rPr>
                <w:rFonts w:cstheme="minorHAnsi"/>
                <w:sz w:val="16"/>
                <w:szCs w:val="16"/>
              </w:rPr>
            </w:pPr>
            <w:r w:rsidRPr="00F05574">
              <w:rPr>
                <w:rFonts w:cstheme="minorHAnsi"/>
                <w:sz w:val="16"/>
                <w:szCs w:val="16"/>
              </w:rPr>
              <w:t>KV-Höchstausmaß Krankenfahrstühle</w:t>
            </w:r>
          </w:p>
        </w:tc>
        <w:tc>
          <w:tcPr>
            <w:tcW w:w="4069" w:type="dxa"/>
            <w:vAlign w:val="center"/>
          </w:tcPr>
          <w:p w14:paraId="2F4A9257" w14:textId="1B383326" w:rsidR="00BF405A" w:rsidRPr="00C6620C" w:rsidRDefault="0077258C" w:rsidP="00B25146">
            <w:pPr>
              <w:rPr>
                <w:rFonts w:cstheme="minorHAnsi"/>
                <w:color w:val="FF0000"/>
                <w:sz w:val="16"/>
                <w:szCs w:val="16"/>
              </w:rPr>
            </w:pPr>
            <w:r w:rsidRPr="0077258C">
              <w:rPr>
                <w:rFonts w:cstheme="minorHAnsi"/>
                <w:sz w:val="16"/>
                <w:szCs w:val="16"/>
              </w:rPr>
              <w:t xml:space="preserve">€ </w:t>
            </w:r>
            <w:r w:rsidR="00B25146">
              <w:rPr>
                <w:rFonts w:cstheme="minorHAnsi"/>
                <w:sz w:val="16"/>
                <w:szCs w:val="16"/>
              </w:rPr>
              <w:t>3.900,00</w:t>
            </w:r>
          </w:p>
        </w:tc>
      </w:tr>
    </w:tbl>
    <w:p w14:paraId="67F2C711" w14:textId="77777777" w:rsidR="00BF405A" w:rsidRPr="00C126BF"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638D98D7" w14:textId="77777777" w:rsidTr="00BF405A">
        <w:tc>
          <w:tcPr>
            <w:tcW w:w="2952" w:type="dxa"/>
            <w:shd w:val="clear" w:color="auto" w:fill="EAF4E4"/>
            <w:vAlign w:val="center"/>
          </w:tcPr>
          <w:p w14:paraId="67CBCF49" w14:textId="77777777" w:rsidR="00BF405A" w:rsidRPr="00F05574" w:rsidRDefault="00BF405A" w:rsidP="00BF405A">
            <w:pPr>
              <w:rPr>
                <w:rFonts w:cstheme="minorHAnsi"/>
                <w:sz w:val="16"/>
                <w:szCs w:val="16"/>
              </w:rPr>
            </w:pPr>
            <w:r w:rsidRPr="00F05574">
              <w:rPr>
                <w:rFonts w:cstheme="minorHAnsi"/>
                <w:sz w:val="16"/>
                <w:szCs w:val="16"/>
              </w:rPr>
              <w:t>Rezeptgebühr</w:t>
            </w:r>
          </w:p>
        </w:tc>
        <w:tc>
          <w:tcPr>
            <w:tcW w:w="4069" w:type="dxa"/>
            <w:shd w:val="clear" w:color="auto" w:fill="EAF4E4"/>
            <w:vAlign w:val="center"/>
          </w:tcPr>
          <w:p w14:paraId="10DC03E1" w14:textId="32AB1675" w:rsidR="00BF405A" w:rsidRPr="00C6620C" w:rsidRDefault="00BF405A" w:rsidP="00B25146">
            <w:pPr>
              <w:rPr>
                <w:rFonts w:cstheme="minorHAnsi"/>
                <w:color w:val="FF0000"/>
                <w:sz w:val="16"/>
                <w:szCs w:val="16"/>
              </w:rPr>
            </w:pPr>
            <w:r w:rsidRPr="0077258C">
              <w:rPr>
                <w:rFonts w:cstheme="minorHAnsi"/>
                <w:sz w:val="16"/>
                <w:szCs w:val="16"/>
              </w:rPr>
              <w:t xml:space="preserve">€ </w:t>
            </w:r>
            <w:r w:rsidR="00B25146">
              <w:rPr>
                <w:rFonts w:cstheme="minorHAnsi"/>
                <w:sz w:val="16"/>
                <w:szCs w:val="16"/>
              </w:rPr>
              <w:t>6,85</w:t>
            </w:r>
          </w:p>
        </w:tc>
      </w:tr>
    </w:tbl>
    <w:p w14:paraId="4A2D6298" w14:textId="77777777" w:rsidR="00BF405A" w:rsidRPr="00C126BF"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325DD00A" w14:textId="77777777" w:rsidTr="00BF405A">
        <w:tc>
          <w:tcPr>
            <w:tcW w:w="2952" w:type="dxa"/>
            <w:vAlign w:val="center"/>
          </w:tcPr>
          <w:p w14:paraId="4A2C500A" w14:textId="77777777" w:rsidR="00BF405A" w:rsidRPr="00F05574" w:rsidRDefault="00BF405A" w:rsidP="00BF405A">
            <w:pPr>
              <w:rPr>
                <w:rFonts w:cstheme="minorHAnsi"/>
                <w:sz w:val="16"/>
                <w:szCs w:val="16"/>
              </w:rPr>
            </w:pPr>
            <w:r w:rsidRPr="00F05574">
              <w:rPr>
                <w:rFonts w:cstheme="minorHAnsi"/>
                <w:sz w:val="16"/>
                <w:szCs w:val="16"/>
              </w:rPr>
              <w:t>Wochengeld §102a GSVG</w:t>
            </w:r>
          </w:p>
        </w:tc>
        <w:tc>
          <w:tcPr>
            <w:tcW w:w="4069" w:type="dxa"/>
            <w:vAlign w:val="center"/>
          </w:tcPr>
          <w:p w14:paraId="21075BE9" w14:textId="0E7A5D48" w:rsidR="00BF405A" w:rsidRPr="00C6620C" w:rsidRDefault="00BF405A" w:rsidP="00B25146">
            <w:pPr>
              <w:rPr>
                <w:rFonts w:cstheme="minorHAnsi"/>
                <w:color w:val="FF0000"/>
                <w:sz w:val="16"/>
                <w:szCs w:val="16"/>
              </w:rPr>
            </w:pPr>
            <w:r w:rsidRPr="0077258C">
              <w:rPr>
                <w:rFonts w:cstheme="minorHAnsi"/>
                <w:sz w:val="16"/>
                <w:szCs w:val="16"/>
              </w:rPr>
              <w:t xml:space="preserve">€ </w:t>
            </w:r>
            <w:r w:rsidR="00B25146">
              <w:rPr>
                <w:rFonts w:cstheme="minorHAnsi"/>
                <w:sz w:val="16"/>
                <w:szCs w:val="16"/>
              </w:rPr>
              <w:t>61,25</w:t>
            </w:r>
            <w:r w:rsidR="0077258C" w:rsidRPr="0077258C">
              <w:rPr>
                <w:rFonts w:cstheme="minorHAnsi"/>
                <w:sz w:val="16"/>
                <w:szCs w:val="16"/>
              </w:rPr>
              <w:t>/tägl.</w:t>
            </w:r>
          </w:p>
        </w:tc>
      </w:tr>
    </w:tbl>
    <w:p w14:paraId="5402D3AB" w14:textId="77777777" w:rsidR="00BF405A" w:rsidRPr="00C126BF"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1B9E27F6" w14:textId="77777777" w:rsidTr="00BF405A">
        <w:tc>
          <w:tcPr>
            <w:tcW w:w="2952" w:type="dxa"/>
            <w:shd w:val="clear" w:color="auto" w:fill="EAF4E4"/>
            <w:vAlign w:val="center"/>
          </w:tcPr>
          <w:p w14:paraId="0B7F1E44" w14:textId="77777777" w:rsidR="00BF405A" w:rsidRPr="00F05574" w:rsidRDefault="00BF405A" w:rsidP="00BF405A">
            <w:pPr>
              <w:rPr>
                <w:rFonts w:cstheme="minorHAnsi"/>
                <w:sz w:val="16"/>
                <w:szCs w:val="16"/>
              </w:rPr>
            </w:pPr>
            <w:r w:rsidRPr="00F05574">
              <w:rPr>
                <w:rFonts w:cstheme="minorHAnsi"/>
                <w:sz w:val="16"/>
                <w:szCs w:val="16"/>
              </w:rPr>
              <w:t>ULEI; ab dem 43. Tag</w:t>
            </w:r>
          </w:p>
        </w:tc>
        <w:tc>
          <w:tcPr>
            <w:tcW w:w="4069" w:type="dxa"/>
            <w:shd w:val="clear" w:color="auto" w:fill="EAF4E4"/>
            <w:vAlign w:val="center"/>
          </w:tcPr>
          <w:p w14:paraId="26B8D3B2" w14:textId="5C292B05" w:rsidR="00BF405A" w:rsidRPr="00C6620C" w:rsidRDefault="00BF405A" w:rsidP="00B25146">
            <w:pPr>
              <w:rPr>
                <w:rFonts w:cstheme="minorHAnsi"/>
                <w:color w:val="FF0000"/>
                <w:sz w:val="16"/>
                <w:szCs w:val="16"/>
              </w:rPr>
            </w:pPr>
            <w:r w:rsidRPr="00382E85">
              <w:rPr>
                <w:rFonts w:cstheme="minorHAnsi"/>
                <w:color w:val="000000" w:themeColor="text1"/>
                <w:sz w:val="16"/>
                <w:szCs w:val="16"/>
              </w:rPr>
              <w:t xml:space="preserve">€ </w:t>
            </w:r>
            <w:r w:rsidR="00B25146">
              <w:rPr>
                <w:rFonts w:cstheme="minorHAnsi"/>
                <w:color w:val="000000" w:themeColor="text1"/>
                <w:sz w:val="16"/>
                <w:szCs w:val="16"/>
              </w:rPr>
              <w:t>33,98</w:t>
            </w:r>
            <w:r w:rsidRPr="00382E85">
              <w:rPr>
                <w:rFonts w:cstheme="minorHAnsi"/>
                <w:color w:val="000000" w:themeColor="text1"/>
                <w:sz w:val="16"/>
                <w:szCs w:val="16"/>
              </w:rPr>
              <w:t xml:space="preserve"> (max. 20 </w:t>
            </w:r>
            <w:r w:rsidR="00382E85" w:rsidRPr="00382E85">
              <w:rPr>
                <w:rFonts w:cstheme="minorHAnsi"/>
                <w:color w:val="000000" w:themeColor="text1"/>
                <w:sz w:val="16"/>
                <w:szCs w:val="16"/>
              </w:rPr>
              <w:t xml:space="preserve">Wochen) </w:t>
            </w:r>
            <w:r w:rsidR="00382E85" w:rsidRPr="00382E85">
              <w:rPr>
                <w:rFonts w:cstheme="minorHAnsi"/>
                <w:color w:val="000000" w:themeColor="text1"/>
                <w:sz w:val="14"/>
                <w:szCs w:val="14"/>
              </w:rPr>
              <w:t>a</w:t>
            </w:r>
            <w:r w:rsidRPr="00382E85">
              <w:rPr>
                <w:rFonts w:cstheme="minorHAnsi"/>
                <w:color w:val="000000" w:themeColor="text1"/>
                <w:sz w:val="14"/>
                <w:szCs w:val="14"/>
              </w:rPr>
              <w:t>b d</w:t>
            </w:r>
            <w:r w:rsidR="00382E85" w:rsidRPr="00382E85">
              <w:rPr>
                <w:rFonts w:cstheme="minorHAnsi"/>
                <w:color w:val="000000" w:themeColor="text1"/>
                <w:sz w:val="14"/>
                <w:szCs w:val="14"/>
              </w:rPr>
              <w:t>. 4. Tag rückwirkend: seit 07/</w:t>
            </w:r>
            <w:r w:rsidRPr="00382E85">
              <w:rPr>
                <w:rFonts w:cstheme="minorHAnsi"/>
                <w:color w:val="000000" w:themeColor="text1"/>
                <w:sz w:val="14"/>
                <w:szCs w:val="14"/>
              </w:rPr>
              <w:t>18</w:t>
            </w:r>
          </w:p>
        </w:tc>
      </w:tr>
    </w:tbl>
    <w:p w14:paraId="1D6FC91C" w14:textId="77777777" w:rsidR="00BF405A" w:rsidRPr="00C126BF" w:rsidRDefault="00BF405A" w:rsidP="00BF405A">
      <w:pPr>
        <w:rPr>
          <w:sz w:val="4"/>
          <w:szCs w:val="4"/>
        </w:rPr>
      </w:pPr>
      <w:r>
        <w:rPr>
          <w:sz w:val="4"/>
          <w:szCs w:val="4"/>
        </w:rPr>
        <w:tab/>
      </w:r>
      <w:r>
        <w:rPr>
          <w:sz w:val="4"/>
          <w:szCs w:val="4"/>
        </w:rPr>
        <w:tab/>
      </w:r>
    </w:p>
    <w:tbl>
      <w:tblPr>
        <w:tblStyle w:val="Tabellenraster"/>
        <w:tblW w:w="0" w:type="auto"/>
        <w:tblLook w:val="04A0" w:firstRow="1" w:lastRow="0" w:firstColumn="1" w:lastColumn="0" w:noHBand="0" w:noVBand="1"/>
      </w:tblPr>
      <w:tblGrid>
        <w:gridCol w:w="2952"/>
        <w:gridCol w:w="4069"/>
      </w:tblGrid>
      <w:tr w:rsidR="00BF405A" w:rsidRPr="00F05574" w14:paraId="6EE81AB5" w14:textId="77777777" w:rsidTr="00BF405A">
        <w:tc>
          <w:tcPr>
            <w:tcW w:w="2952" w:type="dxa"/>
            <w:vAlign w:val="center"/>
          </w:tcPr>
          <w:p w14:paraId="6482E83F" w14:textId="185DF3C3" w:rsidR="00BF405A" w:rsidRPr="00F05574" w:rsidRDefault="00BF405A" w:rsidP="00BF405A">
            <w:pPr>
              <w:rPr>
                <w:rFonts w:cstheme="minorHAnsi"/>
                <w:sz w:val="16"/>
                <w:szCs w:val="16"/>
              </w:rPr>
            </w:pPr>
            <w:r w:rsidRPr="00F05574">
              <w:rPr>
                <w:rFonts w:cstheme="minorHAnsi"/>
                <w:sz w:val="16"/>
                <w:szCs w:val="16"/>
              </w:rPr>
              <w:t>Pflegekostenzuschuss f. Anstaltspflege im Ausland stationär bzw. Krankenanstalt ohne Vertrag</w:t>
            </w:r>
            <w:r w:rsidR="00D63EE7">
              <w:rPr>
                <w:rFonts w:cstheme="minorHAnsi"/>
                <w:sz w:val="16"/>
                <w:szCs w:val="16"/>
              </w:rPr>
              <w:t xml:space="preserve"> (PRIKRAF)</w:t>
            </w:r>
          </w:p>
        </w:tc>
        <w:tc>
          <w:tcPr>
            <w:tcW w:w="4069" w:type="dxa"/>
            <w:vAlign w:val="center"/>
          </w:tcPr>
          <w:p w14:paraId="0D14B81E" w14:textId="3DF18DBD" w:rsidR="00BF405A" w:rsidRPr="00C6620C" w:rsidRDefault="00BF405A" w:rsidP="00B25146">
            <w:pPr>
              <w:rPr>
                <w:rFonts w:cstheme="minorHAnsi"/>
                <w:color w:val="FF0000"/>
                <w:sz w:val="16"/>
                <w:szCs w:val="16"/>
              </w:rPr>
            </w:pPr>
            <w:r w:rsidRPr="00C6620C">
              <w:rPr>
                <w:rFonts w:cstheme="minorHAnsi"/>
                <w:color w:val="FF0000"/>
                <w:sz w:val="16"/>
                <w:szCs w:val="16"/>
              </w:rPr>
              <w:t xml:space="preserve"> </w:t>
            </w:r>
            <w:r w:rsidRPr="00382E85">
              <w:rPr>
                <w:rFonts w:cstheme="minorHAnsi"/>
                <w:color w:val="000000" w:themeColor="text1"/>
                <w:sz w:val="16"/>
                <w:szCs w:val="16"/>
              </w:rPr>
              <w:t xml:space="preserve">€ </w:t>
            </w:r>
            <w:r w:rsidR="00B25146">
              <w:rPr>
                <w:rFonts w:cstheme="minorHAnsi"/>
                <w:color w:val="000000" w:themeColor="text1"/>
                <w:sz w:val="16"/>
                <w:szCs w:val="16"/>
              </w:rPr>
              <w:t>363,67</w:t>
            </w:r>
            <w:r w:rsidRPr="00382E85">
              <w:rPr>
                <w:rFonts w:cstheme="minorHAnsi"/>
                <w:color w:val="000000" w:themeColor="text1"/>
                <w:sz w:val="16"/>
                <w:szCs w:val="16"/>
              </w:rPr>
              <w:t xml:space="preserve"> pro Tag</w:t>
            </w:r>
          </w:p>
        </w:tc>
      </w:tr>
    </w:tbl>
    <w:p w14:paraId="59557A5A" w14:textId="77777777" w:rsidR="00BF405A" w:rsidRPr="00C126BF"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28E8CD84" w14:textId="77777777" w:rsidTr="00BF405A">
        <w:tc>
          <w:tcPr>
            <w:tcW w:w="2952" w:type="dxa"/>
            <w:shd w:val="clear" w:color="auto" w:fill="EAF4E4"/>
            <w:vAlign w:val="center"/>
          </w:tcPr>
          <w:p w14:paraId="3F43BE6A" w14:textId="36C91074" w:rsidR="00BF405A" w:rsidRPr="00892371" w:rsidRDefault="00BF405A" w:rsidP="00BF405A">
            <w:pPr>
              <w:rPr>
                <w:rFonts w:cstheme="minorHAnsi"/>
                <w:color w:val="FF0000"/>
                <w:sz w:val="16"/>
                <w:szCs w:val="16"/>
              </w:rPr>
            </w:pPr>
            <w:r w:rsidRPr="00892371">
              <w:rPr>
                <w:rFonts w:cstheme="minorHAnsi"/>
                <w:color w:val="FF0000"/>
                <w:sz w:val="16"/>
                <w:szCs w:val="16"/>
              </w:rPr>
              <w:t xml:space="preserve">Spitalskostenbeitrag nach dem </w:t>
            </w:r>
            <w:r w:rsidR="005A6C73" w:rsidRPr="00892371">
              <w:rPr>
                <w:rFonts w:cstheme="minorHAnsi"/>
                <w:color w:val="FF0000"/>
                <w:sz w:val="16"/>
                <w:szCs w:val="16"/>
              </w:rPr>
              <w:t>Krankenanstalten Gesetz</w:t>
            </w:r>
            <w:r w:rsidR="00382E85" w:rsidRPr="00892371">
              <w:rPr>
                <w:rFonts w:cstheme="minorHAnsi"/>
                <w:color w:val="FF0000"/>
                <w:sz w:val="12"/>
                <w:szCs w:val="12"/>
              </w:rPr>
              <w:t xml:space="preserve"> (wird KH vorgeschr.</w:t>
            </w:r>
            <w:r w:rsidRPr="00892371">
              <w:rPr>
                <w:rFonts w:cstheme="minorHAnsi"/>
                <w:color w:val="FF0000"/>
                <w:sz w:val="12"/>
                <w:szCs w:val="12"/>
              </w:rPr>
              <w:t>)</w:t>
            </w:r>
          </w:p>
        </w:tc>
        <w:tc>
          <w:tcPr>
            <w:tcW w:w="4069" w:type="dxa"/>
            <w:shd w:val="clear" w:color="auto" w:fill="EAF4E4"/>
            <w:vAlign w:val="center"/>
          </w:tcPr>
          <w:p w14:paraId="24ECBBAE" w14:textId="2DA333A0" w:rsidR="00BF405A" w:rsidRPr="00892371" w:rsidRDefault="00382E85" w:rsidP="00BF405A">
            <w:pPr>
              <w:rPr>
                <w:rFonts w:cstheme="minorHAnsi"/>
                <w:color w:val="FF0000"/>
                <w:sz w:val="16"/>
                <w:szCs w:val="16"/>
              </w:rPr>
            </w:pPr>
            <w:r w:rsidRPr="00892371">
              <w:rPr>
                <w:rFonts w:cstheme="minorHAnsi"/>
                <w:color w:val="FF0000"/>
                <w:sz w:val="16"/>
                <w:szCs w:val="16"/>
              </w:rPr>
              <w:t>€ 22,30 bis € 24,70</w:t>
            </w:r>
            <w:r w:rsidR="00BF405A" w:rsidRPr="00892371">
              <w:rPr>
                <w:rFonts w:cstheme="minorHAnsi"/>
                <w:color w:val="FF0000"/>
                <w:sz w:val="16"/>
                <w:szCs w:val="16"/>
              </w:rPr>
              <w:t xml:space="preserve"> max. 28 Tage</w:t>
            </w:r>
          </w:p>
        </w:tc>
      </w:tr>
      <w:tr w:rsidR="00BF405A" w:rsidRPr="00F05574" w14:paraId="0985E885" w14:textId="77777777" w:rsidTr="00BF405A">
        <w:tc>
          <w:tcPr>
            <w:tcW w:w="2952" w:type="dxa"/>
            <w:vAlign w:val="center"/>
          </w:tcPr>
          <w:p w14:paraId="0621097D" w14:textId="77777777" w:rsidR="00BF405A" w:rsidRPr="00F05574" w:rsidRDefault="00BF405A" w:rsidP="00BF405A">
            <w:pPr>
              <w:rPr>
                <w:rFonts w:cstheme="minorHAnsi"/>
                <w:sz w:val="16"/>
                <w:szCs w:val="16"/>
              </w:rPr>
            </w:pPr>
            <w:r w:rsidRPr="00F05574">
              <w:rPr>
                <w:rFonts w:cstheme="minorHAnsi"/>
                <w:sz w:val="16"/>
                <w:szCs w:val="16"/>
              </w:rPr>
              <w:t>Ambulanzpauschale gem. § 22 Satzung</w:t>
            </w:r>
          </w:p>
        </w:tc>
        <w:tc>
          <w:tcPr>
            <w:tcW w:w="4069" w:type="dxa"/>
            <w:vAlign w:val="center"/>
          </w:tcPr>
          <w:p w14:paraId="3C75AD4B" w14:textId="73359D1D" w:rsidR="00BF405A" w:rsidRPr="00C6620C" w:rsidRDefault="00BF405A" w:rsidP="00E7062B">
            <w:pPr>
              <w:rPr>
                <w:rFonts w:cstheme="minorHAnsi"/>
                <w:color w:val="FF0000"/>
                <w:sz w:val="16"/>
                <w:szCs w:val="16"/>
              </w:rPr>
            </w:pPr>
            <w:r w:rsidRPr="0077258C">
              <w:rPr>
                <w:rFonts w:cstheme="minorHAnsi"/>
                <w:sz w:val="16"/>
                <w:szCs w:val="16"/>
              </w:rPr>
              <w:t xml:space="preserve">€ </w:t>
            </w:r>
            <w:r w:rsidR="00E7062B">
              <w:rPr>
                <w:rFonts w:cstheme="minorHAnsi"/>
                <w:sz w:val="16"/>
                <w:szCs w:val="16"/>
              </w:rPr>
              <w:t>23,00</w:t>
            </w:r>
            <w:r w:rsidR="00B62F32">
              <w:rPr>
                <w:rFonts w:cstheme="minorHAnsi"/>
                <w:sz w:val="16"/>
                <w:szCs w:val="16"/>
              </w:rPr>
              <w:t xml:space="preserve">/Qu. + KH; Bauern: € </w:t>
            </w:r>
            <w:r w:rsidR="00B62F32" w:rsidRPr="00892371">
              <w:rPr>
                <w:rFonts w:cstheme="minorHAnsi"/>
                <w:color w:val="FF0000"/>
                <w:sz w:val="16"/>
                <w:szCs w:val="16"/>
              </w:rPr>
              <w:t>15,40</w:t>
            </w:r>
            <w:r w:rsidR="00B62F32">
              <w:rPr>
                <w:rFonts w:cstheme="minorHAnsi"/>
                <w:sz w:val="16"/>
                <w:szCs w:val="16"/>
              </w:rPr>
              <w:t>/ Behandlungsfall + Qu.</w:t>
            </w:r>
          </w:p>
        </w:tc>
      </w:tr>
    </w:tbl>
    <w:p w14:paraId="7135FAB9" w14:textId="77777777" w:rsidR="00BF405A" w:rsidRPr="00C126BF"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4A913264" w14:textId="77777777" w:rsidTr="00BF405A">
        <w:tc>
          <w:tcPr>
            <w:tcW w:w="2952" w:type="dxa"/>
            <w:shd w:val="clear" w:color="auto" w:fill="EAF4E4"/>
            <w:vAlign w:val="center"/>
          </w:tcPr>
          <w:p w14:paraId="3EE08531" w14:textId="77777777" w:rsidR="00BF405A" w:rsidRPr="00733E16" w:rsidRDefault="00BF405A" w:rsidP="00BF405A">
            <w:pPr>
              <w:rPr>
                <w:rFonts w:cstheme="minorHAnsi"/>
                <w:color w:val="000000" w:themeColor="text1"/>
                <w:sz w:val="16"/>
                <w:szCs w:val="16"/>
              </w:rPr>
            </w:pPr>
            <w:r w:rsidRPr="00733E16">
              <w:rPr>
                <w:rFonts w:cstheme="minorHAnsi"/>
                <w:color w:val="000000" w:themeColor="text1"/>
                <w:sz w:val="16"/>
                <w:szCs w:val="16"/>
              </w:rPr>
              <w:t>60%-Leistung Satzung</w:t>
            </w:r>
          </w:p>
        </w:tc>
        <w:tc>
          <w:tcPr>
            <w:tcW w:w="4069" w:type="dxa"/>
            <w:shd w:val="clear" w:color="auto" w:fill="EAF4E4"/>
            <w:vAlign w:val="center"/>
          </w:tcPr>
          <w:p w14:paraId="4662778D" w14:textId="7E76A2D7" w:rsidR="00BF405A" w:rsidRPr="00733E16" w:rsidRDefault="00BF405A" w:rsidP="00892371">
            <w:pPr>
              <w:rPr>
                <w:rFonts w:cstheme="minorHAnsi"/>
                <w:color w:val="000000" w:themeColor="text1"/>
                <w:sz w:val="16"/>
                <w:szCs w:val="16"/>
              </w:rPr>
            </w:pPr>
            <w:r w:rsidRPr="00733E16">
              <w:rPr>
                <w:rFonts w:cstheme="minorHAnsi"/>
                <w:color w:val="000000" w:themeColor="text1"/>
                <w:sz w:val="16"/>
                <w:szCs w:val="16"/>
              </w:rPr>
              <w:t xml:space="preserve">€ </w:t>
            </w:r>
            <w:r w:rsidR="00892371">
              <w:rPr>
                <w:rFonts w:cstheme="minorHAnsi"/>
                <w:color w:val="000000" w:themeColor="text1"/>
                <w:sz w:val="16"/>
                <w:szCs w:val="16"/>
              </w:rPr>
              <w:t>350,00</w:t>
            </w:r>
          </w:p>
        </w:tc>
      </w:tr>
    </w:tbl>
    <w:p w14:paraId="3F46FBD2" w14:textId="77777777" w:rsidR="00BF405A" w:rsidRPr="00F05574"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5E182736" w14:textId="77777777" w:rsidTr="00BF405A">
        <w:tc>
          <w:tcPr>
            <w:tcW w:w="2952" w:type="dxa"/>
            <w:vAlign w:val="center"/>
          </w:tcPr>
          <w:p w14:paraId="21378ACC" w14:textId="77777777" w:rsidR="00BF405A" w:rsidRPr="00F05574" w:rsidRDefault="00BF405A" w:rsidP="00BF405A">
            <w:pPr>
              <w:rPr>
                <w:rFonts w:cstheme="minorHAnsi"/>
                <w:sz w:val="16"/>
                <w:szCs w:val="16"/>
              </w:rPr>
            </w:pPr>
            <w:r w:rsidRPr="00F05574">
              <w:rPr>
                <w:rFonts w:cstheme="minorHAnsi"/>
                <w:sz w:val="16"/>
                <w:szCs w:val="16"/>
              </w:rPr>
              <w:t>Betriebshilfe gem. §100 GSVG</w:t>
            </w:r>
          </w:p>
        </w:tc>
        <w:tc>
          <w:tcPr>
            <w:tcW w:w="4069" w:type="dxa"/>
            <w:vAlign w:val="center"/>
          </w:tcPr>
          <w:p w14:paraId="6AD46FFA" w14:textId="3F69925E" w:rsidR="00BF405A" w:rsidRPr="00B62F32" w:rsidRDefault="00BF405A" w:rsidP="00BF405A">
            <w:pPr>
              <w:rPr>
                <w:rFonts w:cstheme="minorHAnsi"/>
                <w:color w:val="000000" w:themeColor="text1"/>
                <w:sz w:val="16"/>
                <w:szCs w:val="16"/>
              </w:rPr>
            </w:pPr>
            <w:r w:rsidRPr="00B62F32">
              <w:rPr>
                <w:rFonts w:cstheme="minorHAnsi"/>
                <w:color w:val="000000" w:themeColor="text1"/>
                <w:sz w:val="16"/>
                <w:szCs w:val="16"/>
              </w:rPr>
              <w:t xml:space="preserve">Kostenzuschuss/GL: € </w:t>
            </w:r>
            <w:r w:rsidR="00B62F32" w:rsidRPr="00B62F32">
              <w:rPr>
                <w:rFonts w:cstheme="minorHAnsi"/>
                <w:color w:val="000000" w:themeColor="text1"/>
                <w:sz w:val="16"/>
                <w:szCs w:val="16"/>
              </w:rPr>
              <w:t>10,00</w:t>
            </w:r>
            <w:r w:rsidRPr="00B62F32">
              <w:rPr>
                <w:rFonts w:cstheme="minorHAnsi"/>
                <w:color w:val="000000" w:themeColor="text1"/>
                <w:sz w:val="16"/>
                <w:szCs w:val="16"/>
              </w:rPr>
              <w:t>/Std.</w:t>
            </w:r>
          </w:p>
          <w:p w14:paraId="72D8A8AD" w14:textId="100C64AA" w:rsidR="00BF405A" w:rsidRPr="00B62F32" w:rsidRDefault="00BF405A" w:rsidP="00BF405A">
            <w:pPr>
              <w:rPr>
                <w:rFonts w:cstheme="minorHAnsi"/>
                <w:color w:val="000000" w:themeColor="text1"/>
                <w:sz w:val="16"/>
                <w:szCs w:val="16"/>
              </w:rPr>
            </w:pPr>
            <w:r w:rsidRPr="00B62F32">
              <w:rPr>
                <w:rFonts w:cstheme="minorHAnsi"/>
                <w:color w:val="000000" w:themeColor="text1"/>
                <w:sz w:val="16"/>
                <w:szCs w:val="16"/>
              </w:rPr>
              <w:t xml:space="preserve">Kostenzuschuss/GL: € </w:t>
            </w:r>
            <w:r w:rsidR="00B62F32" w:rsidRPr="00B62F32">
              <w:rPr>
                <w:rFonts w:cstheme="minorHAnsi"/>
                <w:color w:val="000000" w:themeColor="text1"/>
                <w:sz w:val="16"/>
                <w:szCs w:val="16"/>
              </w:rPr>
              <w:t>80,00</w:t>
            </w:r>
            <w:r w:rsidRPr="00B62F32">
              <w:rPr>
                <w:rFonts w:cstheme="minorHAnsi"/>
                <w:color w:val="000000" w:themeColor="text1"/>
                <w:sz w:val="16"/>
                <w:szCs w:val="16"/>
              </w:rPr>
              <w:t>/max. Tag</w:t>
            </w:r>
          </w:p>
          <w:p w14:paraId="374B480F" w14:textId="6D09998D" w:rsidR="00BF405A" w:rsidRPr="00C6620C" w:rsidRDefault="00892371" w:rsidP="00892371">
            <w:pPr>
              <w:rPr>
                <w:rFonts w:cstheme="minorHAnsi"/>
                <w:color w:val="FF0000"/>
                <w:sz w:val="16"/>
                <w:szCs w:val="16"/>
              </w:rPr>
            </w:pPr>
            <w:r>
              <w:rPr>
                <w:rFonts w:cstheme="minorHAnsi"/>
                <w:color w:val="000000" w:themeColor="text1"/>
                <w:sz w:val="16"/>
                <w:szCs w:val="16"/>
              </w:rPr>
              <w:t xml:space="preserve">Gesamt </w:t>
            </w:r>
            <w:r w:rsidR="00BF405A" w:rsidRPr="00B62F32">
              <w:rPr>
                <w:rFonts w:cstheme="minorHAnsi"/>
                <w:color w:val="000000" w:themeColor="text1"/>
                <w:sz w:val="16"/>
                <w:szCs w:val="16"/>
              </w:rPr>
              <w:t xml:space="preserve">EK-Grenze </w:t>
            </w:r>
            <w:r w:rsidR="00B62F32" w:rsidRPr="00B62F32">
              <w:rPr>
                <w:rFonts w:cstheme="minorHAnsi"/>
                <w:color w:val="000000" w:themeColor="text1"/>
                <w:sz w:val="16"/>
                <w:szCs w:val="16"/>
              </w:rPr>
              <w:t xml:space="preserve">(verspfl. &amp; andere EK) € </w:t>
            </w:r>
            <w:r>
              <w:rPr>
                <w:rFonts w:cstheme="minorHAnsi"/>
                <w:color w:val="000000" w:themeColor="text1"/>
                <w:sz w:val="16"/>
                <w:szCs w:val="16"/>
              </w:rPr>
              <w:t>23.137,68</w:t>
            </w:r>
            <w:r w:rsidR="00B62F32" w:rsidRPr="00B62F32">
              <w:rPr>
                <w:rFonts w:cstheme="minorHAnsi"/>
                <w:color w:val="000000" w:themeColor="text1"/>
                <w:sz w:val="16"/>
                <w:szCs w:val="16"/>
              </w:rPr>
              <w:t xml:space="preserve"> </w:t>
            </w:r>
            <w:r w:rsidR="00BF405A" w:rsidRPr="00E7062B">
              <w:rPr>
                <w:rFonts w:cstheme="minorHAnsi"/>
                <w:color w:val="000000" w:themeColor="text1"/>
                <w:sz w:val="10"/>
                <w:szCs w:val="10"/>
              </w:rPr>
              <w:t>/jährl</w:t>
            </w:r>
            <w:r w:rsidR="00B62F32" w:rsidRPr="00E7062B">
              <w:rPr>
                <w:rFonts w:cstheme="minorHAnsi"/>
                <w:color w:val="000000" w:themeColor="text1"/>
                <w:sz w:val="10"/>
                <w:szCs w:val="10"/>
              </w:rPr>
              <w:t>.</w:t>
            </w:r>
          </w:p>
        </w:tc>
      </w:tr>
    </w:tbl>
    <w:p w14:paraId="5FA5328F" w14:textId="77777777" w:rsidR="00BF405A" w:rsidRPr="00F05574" w:rsidRDefault="00BF405A" w:rsidP="00BF405A">
      <w:pPr>
        <w:rPr>
          <w:sz w:val="4"/>
          <w:szCs w:val="4"/>
        </w:rPr>
      </w:pPr>
    </w:p>
    <w:p w14:paraId="51B2905A" w14:textId="77777777" w:rsidR="00BF405A" w:rsidRPr="00F05574"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7E761FD6" w14:textId="77777777" w:rsidTr="00BF405A">
        <w:tc>
          <w:tcPr>
            <w:tcW w:w="2952" w:type="dxa"/>
            <w:shd w:val="clear" w:color="auto" w:fill="CCFFCC"/>
            <w:vAlign w:val="center"/>
          </w:tcPr>
          <w:p w14:paraId="4A58C029" w14:textId="77777777" w:rsidR="00BF405A" w:rsidRPr="00B62F32" w:rsidRDefault="00BF405A" w:rsidP="00BF405A">
            <w:pPr>
              <w:rPr>
                <w:rFonts w:cstheme="minorHAnsi"/>
                <w:b/>
                <w:color w:val="000000" w:themeColor="text1"/>
                <w:sz w:val="16"/>
                <w:szCs w:val="16"/>
              </w:rPr>
            </w:pPr>
            <w:r w:rsidRPr="00B62F32">
              <w:rPr>
                <w:rFonts w:cstheme="minorHAnsi"/>
                <w:b/>
                <w:color w:val="000000" w:themeColor="text1"/>
                <w:sz w:val="16"/>
                <w:szCs w:val="16"/>
              </w:rPr>
              <w:t>Unterstützungsfonds</w:t>
            </w:r>
          </w:p>
        </w:tc>
        <w:tc>
          <w:tcPr>
            <w:tcW w:w="4069" w:type="dxa"/>
            <w:shd w:val="clear" w:color="auto" w:fill="CCFFCC"/>
            <w:vAlign w:val="center"/>
          </w:tcPr>
          <w:p w14:paraId="49D0BB36" w14:textId="46AAE218" w:rsidR="00BF405A" w:rsidRPr="00B62F32" w:rsidRDefault="00BF405A" w:rsidP="00BF405A">
            <w:pPr>
              <w:rPr>
                <w:rFonts w:cstheme="minorHAnsi"/>
                <w:color w:val="000000" w:themeColor="text1"/>
                <w:sz w:val="16"/>
                <w:szCs w:val="16"/>
              </w:rPr>
            </w:pPr>
            <w:r w:rsidRPr="00B62F32">
              <w:rPr>
                <w:rFonts w:cstheme="minorHAnsi"/>
                <w:color w:val="000000" w:themeColor="text1"/>
                <w:sz w:val="16"/>
                <w:szCs w:val="16"/>
              </w:rPr>
              <w:t xml:space="preserve">Alleinstehende: € </w:t>
            </w:r>
            <w:r w:rsidR="00892371">
              <w:rPr>
                <w:rFonts w:cstheme="minorHAnsi"/>
                <w:color w:val="000000" w:themeColor="text1"/>
                <w:sz w:val="16"/>
                <w:szCs w:val="16"/>
              </w:rPr>
              <w:t>1.384,00</w:t>
            </w:r>
            <w:r w:rsidRPr="00B62F32">
              <w:rPr>
                <w:rFonts w:cstheme="minorHAnsi"/>
                <w:color w:val="000000" w:themeColor="text1"/>
                <w:sz w:val="16"/>
                <w:szCs w:val="16"/>
              </w:rPr>
              <w:t>/netto</w:t>
            </w:r>
          </w:p>
          <w:p w14:paraId="67AAEA0C" w14:textId="0A979F37" w:rsidR="00BF405A" w:rsidRPr="00B62F32" w:rsidRDefault="00BF405A" w:rsidP="00BF405A">
            <w:pPr>
              <w:rPr>
                <w:rFonts w:cstheme="minorHAnsi"/>
                <w:color w:val="000000" w:themeColor="text1"/>
                <w:sz w:val="16"/>
                <w:szCs w:val="16"/>
              </w:rPr>
            </w:pPr>
            <w:r w:rsidRPr="00B62F32">
              <w:rPr>
                <w:rFonts w:cstheme="minorHAnsi"/>
                <w:color w:val="000000" w:themeColor="text1"/>
                <w:sz w:val="16"/>
                <w:szCs w:val="16"/>
              </w:rPr>
              <w:t xml:space="preserve">Erhöhung Ehegatte: € </w:t>
            </w:r>
            <w:r w:rsidR="00892371">
              <w:rPr>
                <w:rFonts w:cstheme="minorHAnsi"/>
                <w:color w:val="000000" w:themeColor="text1"/>
                <w:sz w:val="16"/>
                <w:szCs w:val="16"/>
              </w:rPr>
              <w:t>596,00</w:t>
            </w:r>
          </w:p>
          <w:p w14:paraId="46351BBE" w14:textId="000C0AF1" w:rsidR="00BF405A" w:rsidRPr="00B62F32" w:rsidRDefault="00BF405A" w:rsidP="00892371">
            <w:pPr>
              <w:rPr>
                <w:rFonts w:cstheme="minorHAnsi"/>
                <w:color w:val="000000" w:themeColor="text1"/>
                <w:sz w:val="16"/>
                <w:szCs w:val="16"/>
              </w:rPr>
            </w:pPr>
            <w:r w:rsidRPr="00B62F32">
              <w:rPr>
                <w:rFonts w:cstheme="minorHAnsi"/>
                <w:color w:val="000000" w:themeColor="text1"/>
                <w:sz w:val="16"/>
                <w:szCs w:val="16"/>
              </w:rPr>
              <w:t xml:space="preserve">Erhöhung f. unversorgtes Kind: € </w:t>
            </w:r>
            <w:r w:rsidR="00892371">
              <w:rPr>
                <w:rFonts w:cstheme="minorHAnsi"/>
                <w:color w:val="000000" w:themeColor="text1"/>
                <w:sz w:val="16"/>
                <w:szCs w:val="16"/>
              </w:rPr>
              <w:t>298,00</w:t>
            </w:r>
          </w:p>
        </w:tc>
      </w:tr>
    </w:tbl>
    <w:p w14:paraId="14B05074" w14:textId="77777777" w:rsidR="00BF405A" w:rsidRPr="00F05574"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03D5920E" w14:textId="77777777" w:rsidTr="00BF405A">
        <w:tc>
          <w:tcPr>
            <w:tcW w:w="2952" w:type="dxa"/>
            <w:shd w:val="clear" w:color="auto" w:fill="CCFFCC"/>
            <w:vAlign w:val="center"/>
          </w:tcPr>
          <w:p w14:paraId="4B0B216C" w14:textId="77777777" w:rsidR="00BF405A" w:rsidRPr="00F05574" w:rsidRDefault="00BF405A" w:rsidP="00BF405A">
            <w:pPr>
              <w:rPr>
                <w:rFonts w:cstheme="minorHAnsi"/>
                <w:b/>
                <w:sz w:val="16"/>
                <w:szCs w:val="16"/>
              </w:rPr>
            </w:pPr>
            <w:r w:rsidRPr="00F05574">
              <w:rPr>
                <w:rFonts w:cstheme="minorHAnsi"/>
                <w:b/>
                <w:sz w:val="16"/>
                <w:szCs w:val="16"/>
              </w:rPr>
              <w:t>Zusatzversicherung KV</w:t>
            </w:r>
          </w:p>
        </w:tc>
        <w:tc>
          <w:tcPr>
            <w:tcW w:w="4069" w:type="dxa"/>
            <w:shd w:val="clear" w:color="auto" w:fill="CCFFCC"/>
            <w:vAlign w:val="center"/>
          </w:tcPr>
          <w:p w14:paraId="050DF751" w14:textId="77777777" w:rsidR="00BF405A" w:rsidRPr="00B62F32" w:rsidRDefault="00BF405A" w:rsidP="00BF405A">
            <w:pPr>
              <w:rPr>
                <w:rFonts w:cstheme="minorHAnsi"/>
                <w:color w:val="000000" w:themeColor="text1"/>
                <w:sz w:val="16"/>
                <w:szCs w:val="16"/>
              </w:rPr>
            </w:pPr>
            <w:r w:rsidRPr="00B62F32">
              <w:rPr>
                <w:rFonts w:cstheme="minorHAnsi"/>
                <w:color w:val="000000" w:themeColor="text1"/>
                <w:sz w:val="16"/>
                <w:szCs w:val="16"/>
              </w:rPr>
              <w:t>6 Mon. Wartezeit, ab dem 4. Tag der AU; max. 26 Wochen</w:t>
            </w:r>
          </w:p>
        </w:tc>
      </w:tr>
      <w:tr w:rsidR="00BF405A" w:rsidRPr="00F05574" w14:paraId="5F532D84" w14:textId="77777777" w:rsidTr="00BF405A">
        <w:tc>
          <w:tcPr>
            <w:tcW w:w="2952" w:type="dxa"/>
            <w:vAlign w:val="center"/>
          </w:tcPr>
          <w:p w14:paraId="3350DC55" w14:textId="77777777" w:rsidR="00BF405A" w:rsidRPr="00F05574" w:rsidRDefault="00BF405A" w:rsidP="00BF405A">
            <w:pPr>
              <w:rPr>
                <w:rFonts w:cstheme="minorHAnsi"/>
                <w:sz w:val="16"/>
                <w:szCs w:val="16"/>
              </w:rPr>
            </w:pPr>
            <w:r w:rsidRPr="00F05574">
              <w:rPr>
                <w:rFonts w:cstheme="minorHAnsi"/>
                <w:sz w:val="16"/>
                <w:szCs w:val="16"/>
              </w:rPr>
              <w:t>Mindestbeitrag &amp; Höchstbeitrag</w:t>
            </w:r>
          </w:p>
        </w:tc>
        <w:tc>
          <w:tcPr>
            <w:tcW w:w="4069" w:type="dxa"/>
            <w:vAlign w:val="center"/>
          </w:tcPr>
          <w:p w14:paraId="40217A07" w14:textId="3418B88C" w:rsidR="00BF405A" w:rsidRPr="00C6620C" w:rsidRDefault="00B62F32" w:rsidP="00892371">
            <w:pPr>
              <w:rPr>
                <w:rFonts w:cstheme="minorHAnsi"/>
                <w:color w:val="FF0000"/>
                <w:sz w:val="16"/>
                <w:szCs w:val="16"/>
              </w:rPr>
            </w:pPr>
            <w:r w:rsidRPr="00B62F32">
              <w:rPr>
                <w:rFonts w:cstheme="minorHAnsi"/>
                <w:color w:val="000000" w:themeColor="text1"/>
                <w:sz w:val="16"/>
                <w:szCs w:val="16"/>
              </w:rPr>
              <w:t xml:space="preserve">€ 30,77 / € </w:t>
            </w:r>
            <w:r w:rsidR="00892371">
              <w:rPr>
                <w:rFonts w:cstheme="minorHAnsi"/>
                <w:color w:val="000000" w:themeColor="text1"/>
                <w:sz w:val="16"/>
                <w:szCs w:val="16"/>
              </w:rPr>
              <w:t>170,63</w:t>
            </w:r>
            <w:r w:rsidR="00BF405A" w:rsidRPr="00B62F32">
              <w:rPr>
                <w:rFonts w:cstheme="minorHAnsi"/>
                <w:color w:val="000000" w:themeColor="text1"/>
                <w:sz w:val="16"/>
                <w:szCs w:val="16"/>
              </w:rPr>
              <w:t xml:space="preserve"> (2,5% der vorl. BGRL in KV)</w:t>
            </w:r>
          </w:p>
        </w:tc>
      </w:tr>
      <w:tr w:rsidR="00BF405A" w:rsidRPr="00F05574" w14:paraId="6966781C" w14:textId="77777777" w:rsidTr="00BF405A">
        <w:tc>
          <w:tcPr>
            <w:tcW w:w="2952" w:type="dxa"/>
            <w:shd w:val="clear" w:color="auto" w:fill="EAF4E4"/>
            <w:vAlign w:val="center"/>
          </w:tcPr>
          <w:p w14:paraId="15060C07" w14:textId="77777777" w:rsidR="00BF405A" w:rsidRPr="00F05574" w:rsidRDefault="00BF405A" w:rsidP="00BF405A">
            <w:pPr>
              <w:rPr>
                <w:rFonts w:cstheme="minorHAnsi"/>
                <w:sz w:val="16"/>
                <w:szCs w:val="16"/>
              </w:rPr>
            </w:pPr>
            <w:r w:rsidRPr="00F05574">
              <w:rPr>
                <w:rFonts w:cstheme="minorHAnsi"/>
                <w:sz w:val="16"/>
                <w:szCs w:val="16"/>
              </w:rPr>
              <w:t>Krankengeld täglich mind. &amp; höchstens</w:t>
            </w:r>
          </w:p>
        </w:tc>
        <w:tc>
          <w:tcPr>
            <w:tcW w:w="4069" w:type="dxa"/>
            <w:shd w:val="clear" w:color="auto" w:fill="EAF4E4"/>
            <w:vAlign w:val="center"/>
          </w:tcPr>
          <w:p w14:paraId="240831AD" w14:textId="30AF9948" w:rsidR="00BF405A" w:rsidRPr="00C6620C" w:rsidRDefault="00BF405A" w:rsidP="00892371">
            <w:pPr>
              <w:rPr>
                <w:rFonts w:cstheme="minorHAnsi"/>
                <w:color w:val="FF0000"/>
                <w:sz w:val="16"/>
                <w:szCs w:val="16"/>
              </w:rPr>
            </w:pPr>
            <w:r w:rsidRPr="005A6C73">
              <w:rPr>
                <w:rFonts w:cstheme="minorHAnsi"/>
                <w:color w:val="000000" w:themeColor="text1"/>
                <w:sz w:val="16"/>
                <w:szCs w:val="16"/>
              </w:rPr>
              <w:t xml:space="preserve">€ </w:t>
            </w:r>
            <w:r w:rsidR="00892371">
              <w:rPr>
                <w:rFonts w:cstheme="minorHAnsi"/>
                <w:color w:val="000000" w:themeColor="text1"/>
                <w:sz w:val="16"/>
                <w:szCs w:val="16"/>
              </w:rPr>
              <w:t>10,02</w:t>
            </w:r>
            <w:r w:rsidRPr="005A6C73">
              <w:rPr>
                <w:rFonts w:cstheme="minorHAnsi"/>
                <w:color w:val="000000" w:themeColor="text1"/>
                <w:sz w:val="16"/>
                <w:szCs w:val="16"/>
              </w:rPr>
              <w:t xml:space="preserve"> / </w:t>
            </w:r>
            <w:r w:rsidRPr="00892371">
              <w:rPr>
                <w:rFonts w:cstheme="minorHAnsi"/>
                <w:color w:val="000000" w:themeColor="text1"/>
                <w:sz w:val="16"/>
                <w:szCs w:val="16"/>
              </w:rPr>
              <w:t xml:space="preserve">€ </w:t>
            </w:r>
            <w:r w:rsidR="00892371" w:rsidRPr="00892371">
              <w:rPr>
                <w:rFonts w:cstheme="minorHAnsi"/>
                <w:color w:val="000000" w:themeColor="text1"/>
                <w:sz w:val="16"/>
                <w:szCs w:val="16"/>
              </w:rPr>
              <w:t>136,50</w:t>
            </w:r>
            <w:r w:rsidRPr="00892371">
              <w:rPr>
                <w:rFonts w:cstheme="minorHAnsi"/>
                <w:color w:val="000000" w:themeColor="text1"/>
                <w:sz w:val="16"/>
                <w:szCs w:val="16"/>
              </w:rPr>
              <w:t>(60% der tägl. BGRL)</w:t>
            </w:r>
          </w:p>
        </w:tc>
      </w:tr>
      <w:tr w:rsidR="00BF405A" w:rsidRPr="00F05574" w14:paraId="44EC536B" w14:textId="77777777" w:rsidTr="00BF405A">
        <w:tc>
          <w:tcPr>
            <w:tcW w:w="2952" w:type="dxa"/>
            <w:vAlign w:val="center"/>
          </w:tcPr>
          <w:p w14:paraId="1B1AC834" w14:textId="77777777" w:rsidR="00BF405A" w:rsidRPr="00F05574" w:rsidRDefault="00BF405A" w:rsidP="00BF405A">
            <w:pPr>
              <w:rPr>
                <w:rFonts w:cstheme="minorHAnsi"/>
                <w:sz w:val="16"/>
                <w:szCs w:val="16"/>
              </w:rPr>
            </w:pPr>
            <w:r w:rsidRPr="00F05574">
              <w:rPr>
                <w:rFonts w:cstheme="minorHAnsi"/>
                <w:sz w:val="16"/>
                <w:szCs w:val="16"/>
              </w:rPr>
              <w:t>Wartezeit: Leistungsanspruch wg. selben Krankheit</w:t>
            </w:r>
          </w:p>
        </w:tc>
        <w:tc>
          <w:tcPr>
            <w:tcW w:w="4069" w:type="dxa"/>
            <w:vAlign w:val="center"/>
          </w:tcPr>
          <w:p w14:paraId="6D7F3A4B" w14:textId="77777777" w:rsidR="00BF405A" w:rsidRPr="00C6620C" w:rsidRDefault="00BF405A" w:rsidP="00BF405A">
            <w:pPr>
              <w:rPr>
                <w:rFonts w:cstheme="minorHAnsi"/>
                <w:color w:val="FF0000"/>
                <w:sz w:val="16"/>
                <w:szCs w:val="16"/>
              </w:rPr>
            </w:pPr>
            <w:r w:rsidRPr="005A6C73">
              <w:rPr>
                <w:rFonts w:cstheme="minorHAnsi"/>
                <w:color w:val="000000" w:themeColor="text1"/>
                <w:sz w:val="16"/>
                <w:szCs w:val="16"/>
              </w:rPr>
              <w:t>26 Wochen</w:t>
            </w:r>
          </w:p>
        </w:tc>
      </w:tr>
    </w:tbl>
    <w:p w14:paraId="39491998" w14:textId="77777777" w:rsidR="00BF405A" w:rsidRPr="00F05574"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5B723B97" w14:textId="77777777" w:rsidTr="00BF405A">
        <w:tc>
          <w:tcPr>
            <w:tcW w:w="7021" w:type="dxa"/>
            <w:gridSpan w:val="2"/>
            <w:shd w:val="clear" w:color="auto" w:fill="CCFFCC"/>
            <w:vAlign w:val="center"/>
          </w:tcPr>
          <w:p w14:paraId="4467C15F" w14:textId="54206536" w:rsidR="00BF405A" w:rsidRPr="00F05574" w:rsidRDefault="00BF405A" w:rsidP="005A6C73">
            <w:pPr>
              <w:rPr>
                <w:rFonts w:cstheme="minorHAnsi"/>
                <w:b/>
                <w:bCs/>
                <w:sz w:val="16"/>
                <w:szCs w:val="16"/>
              </w:rPr>
            </w:pPr>
            <w:r w:rsidRPr="00F05574">
              <w:rPr>
                <w:rFonts w:cstheme="minorHAnsi"/>
                <w:b/>
                <w:bCs/>
                <w:sz w:val="16"/>
                <w:szCs w:val="16"/>
              </w:rPr>
              <w:t>Zuzahlungen bei HV, AHV, Gesun</w:t>
            </w:r>
            <w:r w:rsidR="005A6C73">
              <w:rPr>
                <w:rFonts w:cstheme="minorHAnsi"/>
                <w:b/>
                <w:bCs/>
                <w:sz w:val="16"/>
                <w:szCs w:val="16"/>
              </w:rPr>
              <w:t>dheitsvorsorge (mtl. BGRL; Brutto</w:t>
            </w:r>
            <w:r w:rsidRPr="00F05574">
              <w:rPr>
                <w:rFonts w:cstheme="minorHAnsi"/>
                <w:b/>
                <w:bCs/>
                <w:sz w:val="16"/>
                <w:szCs w:val="16"/>
              </w:rPr>
              <w:t>pens., inkl. sonstiger EK)</w:t>
            </w:r>
          </w:p>
        </w:tc>
      </w:tr>
      <w:tr w:rsidR="00BF405A" w:rsidRPr="00F05574" w14:paraId="4D7F02A9" w14:textId="77777777" w:rsidTr="00BF405A">
        <w:tc>
          <w:tcPr>
            <w:tcW w:w="2952" w:type="dxa"/>
            <w:vAlign w:val="center"/>
          </w:tcPr>
          <w:p w14:paraId="48650724" w14:textId="5B4117FA" w:rsidR="00BF405A" w:rsidRPr="00EA2F58" w:rsidRDefault="00892371" w:rsidP="005A6C73">
            <w:pPr>
              <w:rPr>
                <w:rFonts w:cstheme="minorHAnsi"/>
                <w:sz w:val="16"/>
                <w:szCs w:val="16"/>
              </w:rPr>
            </w:pPr>
            <w:r>
              <w:rPr>
                <w:sz w:val="16"/>
                <w:szCs w:val="16"/>
              </w:rPr>
              <w:t>bis € 1.691,64</w:t>
            </w:r>
          </w:p>
        </w:tc>
        <w:tc>
          <w:tcPr>
            <w:tcW w:w="4069" w:type="dxa"/>
            <w:vAlign w:val="center"/>
          </w:tcPr>
          <w:p w14:paraId="66CFD082" w14:textId="451F327E" w:rsidR="00BF405A" w:rsidRPr="005A6C73" w:rsidRDefault="00BF405A" w:rsidP="00892371">
            <w:pPr>
              <w:rPr>
                <w:rFonts w:cstheme="minorHAnsi"/>
                <w:color w:val="000000" w:themeColor="text1"/>
                <w:sz w:val="16"/>
                <w:szCs w:val="16"/>
              </w:rPr>
            </w:pPr>
            <w:r w:rsidRPr="005A6C73">
              <w:rPr>
                <w:rFonts w:cstheme="minorHAnsi"/>
                <w:color w:val="000000" w:themeColor="text1"/>
                <w:sz w:val="16"/>
                <w:szCs w:val="16"/>
              </w:rPr>
              <w:t xml:space="preserve">Zuzahlung von € </w:t>
            </w:r>
            <w:r w:rsidR="00892371">
              <w:rPr>
                <w:rFonts w:cstheme="minorHAnsi"/>
                <w:color w:val="000000" w:themeColor="text1"/>
                <w:sz w:val="16"/>
                <w:szCs w:val="16"/>
              </w:rPr>
              <w:t>9,37</w:t>
            </w:r>
            <w:r w:rsidRPr="005A6C73">
              <w:rPr>
                <w:rFonts w:cstheme="minorHAnsi"/>
                <w:color w:val="000000" w:themeColor="text1"/>
                <w:sz w:val="16"/>
                <w:szCs w:val="16"/>
              </w:rPr>
              <w:t>/Tag</w:t>
            </w:r>
          </w:p>
        </w:tc>
      </w:tr>
      <w:tr w:rsidR="00BF405A" w:rsidRPr="00F05574" w14:paraId="2C5FBD07" w14:textId="77777777" w:rsidTr="00BF405A">
        <w:tc>
          <w:tcPr>
            <w:tcW w:w="2952" w:type="dxa"/>
            <w:vAlign w:val="center"/>
          </w:tcPr>
          <w:p w14:paraId="1C95FBC4" w14:textId="0449D0DE" w:rsidR="00BF405A" w:rsidRPr="00F05574" w:rsidRDefault="00892371" w:rsidP="005A6C73">
            <w:pPr>
              <w:rPr>
                <w:rFonts w:cstheme="minorHAnsi"/>
                <w:sz w:val="16"/>
                <w:szCs w:val="16"/>
              </w:rPr>
            </w:pPr>
            <w:r>
              <w:rPr>
                <w:rFonts w:cstheme="minorHAnsi"/>
                <w:sz w:val="16"/>
                <w:szCs w:val="16"/>
              </w:rPr>
              <w:t>von € 1.691,64 bis € 2.273,03</w:t>
            </w:r>
          </w:p>
        </w:tc>
        <w:tc>
          <w:tcPr>
            <w:tcW w:w="4069" w:type="dxa"/>
            <w:vAlign w:val="center"/>
          </w:tcPr>
          <w:p w14:paraId="40E85709" w14:textId="3720EFBE" w:rsidR="00BF405A" w:rsidRPr="005A6C73" w:rsidRDefault="00BF405A" w:rsidP="00892371">
            <w:pPr>
              <w:rPr>
                <w:rFonts w:cstheme="minorHAnsi"/>
                <w:color w:val="000000" w:themeColor="text1"/>
                <w:sz w:val="16"/>
                <w:szCs w:val="16"/>
              </w:rPr>
            </w:pPr>
            <w:r w:rsidRPr="005A6C73">
              <w:rPr>
                <w:rFonts w:cstheme="minorHAnsi"/>
                <w:color w:val="000000" w:themeColor="text1"/>
                <w:sz w:val="16"/>
                <w:szCs w:val="16"/>
              </w:rPr>
              <w:t xml:space="preserve">Zuzahlung von € </w:t>
            </w:r>
            <w:r w:rsidR="00892371">
              <w:rPr>
                <w:rFonts w:cstheme="minorHAnsi"/>
                <w:color w:val="000000" w:themeColor="text1"/>
                <w:sz w:val="16"/>
                <w:szCs w:val="16"/>
              </w:rPr>
              <w:t>16,06</w:t>
            </w:r>
            <w:r w:rsidRPr="005A6C73">
              <w:rPr>
                <w:rFonts w:cstheme="minorHAnsi"/>
                <w:color w:val="000000" w:themeColor="text1"/>
                <w:sz w:val="16"/>
                <w:szCs w:val="16"/>
              </w:rPr>
              <w:t>/Tag</w:t>
            </w:r>
          </w:p>
        </w:tc>
      </w:tr>
      <w:tr w:rsidR="00BF405A" w:rsidRPr="00F05574" w14:paraId="4E2EB3FE" w14:textId="77777777" w:rsidTr="00BF405A">
        <w:tc>
          <w:tcPr>
            <w:tcW w:w="2952" w:type="dxa"/>
            <w:vAlign w:val="center"/>
          </w:tcPr>
          <w:p w14:paraId="6FE37754" w14:textId="7BF3CAA2" w:rsidR="00BF405A" w:rsidRPr="00F05574" w:rsidRDefault="00892371" w:rsidP="00892371">
            <w:pPr>
              <w:rPr>
                <w:rFonts w:cstheme="minorHAnsi"/>
                <w:sz w:val="16"/>
                <w:szCs w:val="16"/>
              </w:rPr>
            </w:pPr>
            <w:r>
              <w:rPr>
                <w:rFonts w:cstheme="minorHAnsi"/>
                <w:sz w:val="16"/>
                <w:szCs w:val="16"/>
              </w:rPr>
              <w:t>a</w:t>
            </w:r>
            <w:r w:rsidR="005A6C73">
              <w:rPr>
                <w:rFonts w:cstheme="minorHAnsi"/>
                <w:sz w:val="16"/>
                <w:szCs w:val="16"/>
              </w:rPr>
              <w:t xml:space="preserve">b </w:t>
            </w:r>
            <w:r>
              <w:rPr>
                <w:rFonts w:cstheme="minorHAnsi"/>
                <w:sz w:val="16"/>
                <w:szCs w:val="16"/>
              </w:rPr>
              <w:t>€ 2.273,03</w:t>
            </w:r>
          </w:p>
        </w:tc>
        <w:tc>
          <w:tcPr>
            <w:tcW w:w="4069" w:type="dxa"/>
            <w:vAlign w:val="center"/>
          </w:tcPr>
          <w:p w14:paraId="0465BDCA" w14:textId="05FF13BE" w:rsidR="00BF405A" w:rsidRPr="005A6C73" w:rsidRDefault="00BF405A" w:rsidP="00892371">
            <w:pPr>
              <w:rPr>
                <w:rFonts w:cstheme="minorHAnsi"/>
                <w:color w:val="000000" w:themeColor="text1"/>
                <w:sz w:val="16"/>
                <w:szCs w:val="16"/>
              </w:rPr>
            </w:pPr>
            <w:r w:rsidRPr="005A6C73">
              <w:rPr>
                <w:rFonts w:cstheme="minorHAnsi"/>
                <w:color w:val="000000" w:themeColor="text1"/>
                <w:sz w:val="16"/>
                <w:szCs w:val="16"/>
              </w:rPr>
              <w:t xml:space="preserve">Zuzahlung von € </w:t>
            </w:r>
            <w:r w:rsidR="00892371">
              <w:rPr>
                <w:rFonts w:cstheme="minorHAnsi"/>
                <w:color w:val="000000" w:themeColor="text1"/>
                <w:sz w:val="16"/>
                <w:szCs w:val="16"/>
              </w:rPr>
              <w:t>22,76</w:t>
            </w:r>
            <w:r w:rsidRPr="005A6C73">
              <w:rPr>
                <w:rFonts w:cstheme="minorHAnsi"/>
                <w:color w:val="000000" w:themeColor="text1"/>
                <w:sz w:val="16"/>
                <w:szCs w:val="16"/>
              </w:rPr>
              <w:t>/Tag</w:t>
            </w:r>
          </w:p>
        </w:tc>
      </w:tr>
    </w:tbl>
    <w:p w14:paraId="70BBE74B" w14:textId="77777777" w:rsidR="00BF405A" w:rsidRPr="00F05574" w:rsidRDefault="00BF405A" w:rsidP="00BF405A">
      <w:pPr>
        <w:rPr>
          <w:sz w:val="4"/>
          <w:szCs w:val="4"/>
        </w:rPr>
      </w:pPr>
    </w:p>
    <w:tbl>
      <w:tblPr>
        <w:tblStyle w:val="Tabellenraster"/>
        <w:tblW w:w="0" w:type="auto"/>
        <w:tblLook w:val="04A0" w:firstRow="1" w:lastRow="0" w:firstColumn="1" w:lastColumn="0" w:noHBand="0" w:noVBand="1"/>
      </w:tblPr>
      <w:tblGrid>
        <w:gridCol w:w="2952"/>
        <w:gridCol w:w="4069"/>
      </w:tblGrid>
      <w:tr w:rsidR="00BF405A" w:rsidRPr="00F05574" w14:paraId="2202160B" w14:textId="77777777" w:rsidTr="00BF405A">
        <w:tc>
          <w:tcPr>
            <w:tcW w:w="7021" w:type="dxa"/>
            <w:gridSpan w:val="2"/>
            <w:shd w:val="clear" w:color="auto" w:fill="CCFFCC"/>
            <w:vAlign w:val="center"/>
          </w:tcPr>
          <w:p w14:paraId="73A52825" w14:textId="343BA887" w:rsidR="00BF405A" w:rsidRPr="00F05574" w:rsidRDefault="00C5666E" w:rsidP="00BF405A">
            <w:pPr>
              <w:rPr>
                <w:rFonts w:cstheme="minorHAnsi"/>
                <w:b/>
                <w:sz w:val="16"/>
                <w:szCs w:val="16"/>
              </w:rPr>
            </w:pPr>
            <w:r w:rsidRPr="00F05574">
              <w:rPr>
                <w:rFonts w:cstheme="minorHAnsi"/>
                <w:b/>
                <w:sz w:val="16"/>
                <w:szCs w:val="16"/>
              </w:rPr>
              <w:t>Option in KV (6 Mon. Wartefrist)</w:t>
            </w:r>
          </w:p>
        </w:tc>
      </w:tr>
      <w:tr w:rsidR="00BF405A" w:rsidRPr="00F05574" w14:paraId="645FF633" w14:textId="77777777" w:rsidTr="00BF405A">
        <w:tc>
          <w:tcPr>
            <w:tcW w:w="2952" w:type="dxa"/>
            <w:vAlign w:val="center"/>
          </w:tcPr>
          <w:p w14:paraId="45146E8D" w14:textId="77777777" w:rsidR="00BF405A" w:rsidRPr="00F05574" w:rsidRDefault="00BF405A" w:rsidP="00BF405A">
            <w:pPr>
              <w:rPr>
                <w:rFonts w:cstheme="minorHAnsi"/>
                <w:sz w:val="16"/>
                <w:szCs w:val="16"/>
              </w:rPr>
            </w:pPr>
            <w:r w:rsidRPr="00F05574">
              <w:rPr>
                <w:rFonts w:cstheme="minorHAnsi"/>
                <w:sz w:val="16"/>
                <w:szCs w:val="16"/>
              </w:rPr>
              <w:t>Sonderklasse Geldleistung (HGL)</w:t>
            </w:r>
          </w:p>
        </w:tc>
        <w:tc>
          <w:tcPr>
            <w:tcW w:w="4069" w:type="dxa"/>
            <w:vAlign w:val="center"/>
          </w:tcPr>
          <w:p w14:paraId="3BE1E6CC" w14:textId="34675D60" w:rsidR="00BF405A" w:rsidRPr="00F05574" w:rsidRDefault="00BF405A" w:rsidP="00892371">
            <w:pPr>
              <w:rPr>
                <w:rFonts w:cstheme="minorHAnsi"/>
                <w:sz w:val="16"/>
                <w:szCs w:val="16"/>
              </w:rPr>
            </w:pPr>
            <w:r w:rsidRPr="00F05574">
              <w:rPr>
                <w:rFonts w:cstheme="minorHAnsi"/>
                <w:sz w:val="16"/>
                <w:szCs w:val="16"/>
              </w:rPr>
              <w:t xml:space="preserve">€ </w:t>
            </w:r>
            <w:r w:rsidR="00892371">
              <w:rPr>
                <w:rFonts w:cstheme="minorHAnsi"/>
                <w:sz w:val="16"/>
                <w:szCs w:val="16"/>
              </w:rPr>
              <w:t>96,25</w:t>
            </w:r>
          </w:p>
        </w:tc>
      </w:tr>
      <w:tr w:rsidR="00BF405A" w:rsidRPr="00F05574" w14:paraId="09B44B36" w14:textId="77777777" w:rsidTr="00BF405A">
        <w:tc>
          <w:tcPr>
            <w:tcW w:w="2952" w:type="dxa"/>
            <w:shd w:val="clear" w:color="auto" w:fill="EAF4E4"/>
            <w:vAlign w:val="center"/>
          </w:tcPr>
          <w:p w14:paraId="5074F76A" w14:textId="77777777" w:rsidR="00BF405A" w:rsidRPr="00F05574" w:rsidRDefault="00BF405A" w:rsidP="00BF405A">
            <w:pPr>
              <w:rPr>
                <w:rFonts w:cstheme="minorHAnsi"/>
                <w:sz w:val="16"/>
                <w:szCs w:val="16"/>
              </w:rPr>
            </w:pPr>
            <w:r w:rsidRPr="00F05574">
              <w:rPr>
                <w:rFonts w:cstheme="minorHAnsi"/>
                <w:sz w:val="16"/>
                <w:szCs w:val="16"/>
              </w:rPr>
              <w:t>Volle Geldleistung (GL)</w:t>
            </w:r>
          </w:p>
        </w:tc>
        <w:tc>
          <w:tcPr>
            <w:tcW w:w="4069" w:type="dxa"/>
            <w:shd w:val="clear" w:color="auto" w:fill="EAF4E4"/>
            <w:vAlign w:val="center"/>
          </w:tcPr>
          <w:p w14:paraId="32448523" w14:textId="545F5827" w:rsidR="00BF405A" w:rsidRPr="00F05574" w:rsidRDefault="00BF405A" w:rsidP="00892371">
            <w:pPr>
              <w:rPr>
                <w:rFonts w:cstheme="minorHAnsi"/>
                <w:sz w:val="16"/>
                <w:szCs w:val="16"/>
              </w:rPr>
            </w:pPr>
            <w:r w:rsidRPr="00F05574">
              <w:rPr>
                <w:rFonts w:cstheme="minorHAnsi"/>
                <w:sz w:val="16"/>
                <w:szCs w:val="16"/>
              </w:rPr>
              <w:t xml:space="preserve">€ </w:t>
            </w:r>
            <w:r w:rsidR="00892371">
              <w:rPr>
                <w:rFonts w:cstheme="minorHAnsi"/>
                <w:sz w:val="16"/>
                <w:szCs w:val="16"/>
              </w:rPr>
              <w:t>120,30</w:t>
            </w:r>
          </w:p>
        </w:tc>
      </w:tr>
      <w:tr w:rsidR="00BF405A" w:rsidRPr="00F05574" w14:paraId="37F5BDA6" w14:textId="77777777" w:rsidTr="00BF405A">
        <w:tc>
          <w:tcPr>
            <w:tcW w:w="7021" w:type="dxa"/>
            <w:gridSpan w:val="2"/>
            <w:vAlign w:val="center"/>
          </w:tcPr>
          <w:p w14:paraId="64B612A2" w14:textId="271E41E1" w:rsidR="00B72CA2" w:rsidRPr="00F05574" w:rsidRDefault="00BF405A" w:rsidP="00892371">
            <w:pPr>
              <w:rPr>
                <w:rFonts w:cstheme="minorHAnsi"/>
                <w:sz w:val="16"/>
                <w:szCs w:val="16"/>
              </w:rPr>
            </w:pPr>
            <w:r w:rsidRPr="00F05574">
              <w:rPr>
                <w:rFonts w:cstheme="minorHAnsi"/>
                <w:sz w:val="16"/>
                <w:szCs w:val="16"/>
              </w:rPr>
              <w:t>Für nicht beitragsf</w:t>
            </w:r>
            <w:r w:rsidR="00892371">
              <w:rPr>
                <w:rFonts w:cstheme="minorHAnsi"/>
                <w:sz w:val="16"/>
                <w:szCs w:val="16"/>
              </w:rPr>
              <w:t>.</w:t>
            </w:r>
            <w:r w:rsidRPr="00F05574">
              <w:rPr>
                <w:rFonts w:cstheme="minorHAnsi"/>
                <w:sz w:val="16"/>
                <w:szCs w:val="16"/>
              </w:rPr>
              <w:t xml:space="preserve"> Angehörige unter 18 verminderter </w:t>
            </w:r>
            <w:r w:rsidR="00892371">
              <w:rPr>
                <w:rFonts w:cstheme="minorHAnsi"/>
                <w:sz w:val="16"/>
                <w:szCs w:val="16"/>
              </w:rPr>
              <w:t>Beitrag 25%, ab 18. LJ 100% Pflicht bzw. Option</w:t>
            </w:r>
            <w:r w:rsidRPr="00F05574">
              <w:rPr>
                <w:rFonts w:cstheme="minorHAnsi"/>
                <w:sz w:val="16"/>
                <w:szCs w:val="16"/>
              </w:rPr>
              <w:t xml:space="preserve"> </w:t>
            </w:r>
          </w:p>
        </w:tc>
      </w:tr>
    </w:tbl>
    <w:p w14:paraId="5D237FAB" w14:textId="77777777" w:rsidR="00B72CA2" w:rsidRPr="00B72CA2" w:rsidRDefault="00B72CA2">
      <w:pPr>
        <w:rPr>
          <w:sz w:val="4"/>
          <w:szCs w:val="4"/>
        </w:rPr>
      </w:pPr>
    </w:p>
    <w:tbl>
      <w:tblPr>
        <w:tblStyle w:val="Tabellenraster"/>
        <w:tblW w:w="0" w:type="auto"/>
        <w:tblLook w:val="04A0" w:firstRow="1" w:lastRow="0" w:firstColumn="1" w:lastColumn="0" w:noHBand="0" w:noVBand="1"/>
      </w:tblPr>
      <w:tblGrid>
        <w:gridCol w:w="2972"/>
        <w:gridCol w:w="1985"/>
        <w:gridCol w:w="2064"/>
      </w:tblGrid>
      <w:tr w:rsidR="00B72CA2" w:rsidRPr="00F05574" w14:paraId="72B11BAB" w14:textId="77777777" w:rsidTr="003B1C94">
        <w:tc>
          <w:tcPr>
            <w:tcW w:w="7021" w:type="dxa"/>
            <w:gridSpan w:val="3"/>
            <w:shd w:val="clear" w:color="auto" w:fill="CCFFCC"/>
            <w:vAlign w:val="center"/>
          </w:tcPr>
          <w:p w14:paraId="46E24D02" w14:textId="19412724" w:rsidR="00B72CA2" w:rsidRPr="003B1C94" w:rsidRDefault="00B72CA2" w:rsidP="00BF405A">
            <w:pPr>
              <w:rPr>
                <w:rFonts w:cstheme="minorHAnsi"/>
                <w:b/>
                <w:sz w:val="16"/>
                <w:szCs w:val="16"/>
              </w:rPr>
            </w:pPr>
            <w:r w:rsidRPr="003B1C94">
              <w:rPr>
                <w:rFonts w:cstheme="minorHAnsi"/>
                <w:b/>
                <w:sz w:val="16"/>
                <w:szCs w:val="16"/>
              </w:rPr>
              <w:t>Richtsätze für die Befreiung von der Rezeptgebühr/KoA</w:t>
            </w:r>
          </w:p>
        </w:tc>
      </w:tr>
      <w:tr w:rsidR="00B72CA2" w:rsidRPr="00F05574" w14:paraId="15DEABF5" w14:textId="77777777" w:rsidTr="00892371">
        <w:tc>
          <w:tcPr>
            <w:tcW w:w="2972" w:type="dxa"/>
            <w:vAlign w:val="center"/>
          </w:tcPr>
          <w:p w14:paraId="7EE8A62B" w14:textId="632F4E63" w:rsidR="00B72CA2" w:rsidRPr="003B1C94" w:rsidRDefault="00B72CA2" w:rsidP="00BF405A">
            <w:pPr>
              <w:rPr>
                <w:rFonts w:cstheme="minorHAnsi"/>
                <w:b/>
                <w:sz w:val="16"/>
                <w:szCs w:val="16"/>
              </w:rPr>
            </w:pPr>
            <w:r w:rsidRPr="003B1C94">
              <w:rPr>
                <w:rFonts w:cstheme="minorHAnsi"/>
                <w:b/>
                <w:sz w:val="16"/>
                <w:szCs w:val="16"/>
              </w:rPr>
              <w:t>AZ-Richtsätze</w:t>
            </w:r>
          </w:p>
        </w:tc>
        <w:tc>
          <w:tcPr>
            <w:tcW w:w="1985" w:type="dxa"/>
            <w:vAlign w:val="center"/>
          </w:tcPr>
          <w:p w14:paraId="7F957649" w14:textId="1F3C2A39" w:rsidR="00B72CA2" w:rsidRPr="003B1C94" w:rsidRDefault="00B72CA2" w:rsidP="00BF405A">
            <w:pPr>
              <w:rPr>
                <w:rFonts w:cstheme="minorHAnsi"/>
                <w:b/>
                <w:sz w:val="16"/>
                <w:szCs w:val="16"/>
              </w:rPr>
            </w:pPr>
            <w:r w:rsidRPr="003B1C94">
              <w:rPr>
                <w:rFonts w:cstheme="minorHAnsi"/>
                <w:b/>
                <w:sz w:val="16"/>
                <w:szCs w:val="16"/>
              </w:rPr>
              <w:t>§ 50 Abs. 1 GSVG</w:t>
            </w:r>
          </w:p>
        </w:tc>
        <w:tc>
          <w:tcPr>
            <w:tcW w:w="2064" w:type="dxa"/>
            <w:vAlign w:val="center"/>
          </w:tcPr>
          <w:p w14:paraId="3E3BC418" w14:textId="4189803D" w:rsidR="00B72CA2" w:rsidRPr="003B1C94" w:rsidRDefault="00B72CA2" w:rsidP="00BF405A">
            <w:pPr>
              <w:rPr>
                <w:rFonts w:cstheme="minorHAnsi"/>
                <w:b/>
                <w:sz w:val="16"/>
                <w:szCs w:val="16"/>
              </w:rPr>
            </w:pPr>
            <w:r w:rsidRPr="003B1C94">
              <w:rPr>
                <w:rFonts w:cstheme="minorHAnsi"/>
                <w:b/>
                <w:sz w:val="16"/>
                <w:szCs w:val="16"/>
              </w:rPr>
              <w:t>Davon 115% bei Krankheit</w:t>
            </w:r>
          </w:p>
        </w:tc>
      </w:tr>
      <w:tr w:rsidR="00B72CA2" w:rsidRPr="00F05574" w14:paraId="735FBA22" w14:textId="77777777" w:rsidTr="00892371">
        <w:tc>
          <w:tcPr>
            <w:tcW w:w="2972" w:type="dxa"/>
            <w:shd w:val="clear" w:color="auto" w:fill="EAF4E4"/>
            <w:vAlign w:val="center"/>
          </w:tcPr>
          <w:p w14:paraId="618BACB2" w14:textId="1A5F65BC" w:rsidR="00B72CA2" w:rsidRDefault="00B72CA2" w:rsidP="00BF405A">
            <w:pPr>
              <w:rPr>
                <w:rFonts w:cstheme="minorHAnsi"/>
                <w:sz w:val="16"/>
                <w:szCs w:val="16"/>
              </w:rPr>
            </w:pPr>
            <w:r>
              <w:rPr>
                <w:rFonts w:cstheme="minorHAnsi"/>
                <w:sz w:val="16"/>
                <w:szCs w:val="16"/>
              </w:rPr>
              <w:t>Einzelrichtsatz</w:t>
            </w:r>
          </w:p>
        </w:tc>
        <w:tc>
          <w:tcPr>
            <w:tcW w:w="1985" w:type="dxa"/>
            <w:shd w:val="clear" w:color="auto" w:fill="EAF4E4"/>
            <w:vAlign w:val="center"/>
          </w:tcPr>
          <w:p w14:paraId="466D0F8A" w14:textId="3B41FD72" w:rsidR="00B72CA2" w:rsidRDefault="00B72CA2" w:rsidP="00892371">
            <w:pPr>
              <w:jc w:val="right"/>
              <w:rPr>
                <w:rFonts w:cstheme="minorHAnsi"/>
                <w:sz w:val="16"/>
                <w:szCs w:val="16"/>
              </w:rPr>
            </w:pPr>
            <w:r>
              <w:rPr>
                <w:rFonts w:cstheme="minorHAnsi"/>
                <w:sz w:val="16"/>
                <w:szCs w:val="16"/>
              </w:rPr>
              <w:t xml:space="preserve">€ </w:t>
            </w:r>
            <w:r w:rsidR="00892371">
              <w:rPr>
                <w:rFonts w:cstheme="minorHAnsi"/>
                <w:sz w:val="16"/>
                <w:szCs w:val="16"/>
              </w:rPr>
              <w:t>1.110,26</w:t>
            </w:r>
          </w:p>
        </w:tc>
        <w:tc>
          <w:tcPr>
            <w:tcW w:w="2064" w:type="dxa"/>
            <w:shd w:val="clear" w:color="auto" w:fill="EAF4E4"/>
            <w:vAlign w:val="center"/>
          </w:tcPr>
          <w:p w14:paraId="60FA0A08" w14:textId="2427D2EE" w:rsidR="00B72CA2" w:rsidRDefault="003B1C94" w:rsidP="00892371">
            <w:pPr>
              <w:jc w:val="right"/>
              <w:rPr>
                <w:rFonts w:cstheme="minorHAnsi"/>
                <w:sz w:val="16"/>
                <w:szCs w:val="16"/>
              </w:rPr>
            </w:pPr>
            <w:r>
              <w:rPr>
                <w:rFonts w:cstheme="minorHAnsi"/>
                <w:sz w:val="16"/>
                <w:szCs w:val="16"/>
              </w:rPr>
              <w:t xml:space="preserve">€ </w:t>
            </w:r>
            <w:r w:rsidR="00892371">
              <w:rPr>
                <w:rFonts w:cstheme="minorHAnsi"/>
                <w:sz w:val="16"/>
                <w:szCs w:val="16"/>
              </w:rPr>
              <w:t>1.276,80</w:t>
            </w:r>
          </w:p>
        </w:tc>
      </w:tr>
      <w:tr w:rsidR="003B1C94" w:rsidRPr="00F05574" w14:paraId="6F51CDB4" w14:textId="77777777" w:rsidTr="00892371">
        <w:tc>
          <w:tcPr>
            <w:tcW w:w="2972" w:type="dxa"/>
            <w:vAlign w:val="center"/>
          </w:tcPr>
          <w:p w14:paraId="65F774B7" w14:textId="348E0C8A" w:rsidR="003B1C94" w:rsidRDefault="003B1C94" w:rsidP="00BF405A">
            <w:pPr>
              <w:rPr>
                <w:rFonts w:cstheme="minorHAnsi"/>
                <w:sz w:val="16"/>
                <w:szCs w:val="16"/>
              </w:rPr>
            </w:pPr>
            <w:r>
              <w:rPr>
                <w:rFonts w:cstheme="minorHAnsi"/>
                <w:sz w:val="16"/>
                <w:szCs w:val="16"/>
              </w:rPr>
              <w:t>Ehepaar im gem. Haushalt</w:t>
            </w:r>
          </w:p>
        </w:tc>
        <w:tc>
          <w:tcPr>
            <w:tcW w:w="1985" w:type="dxa"/>
            <w:vAlign w:val="center"/>
          </w:tcPr>
          <w:p w14:paraId="61457D33" w14:textId="24690FCD" w:rsidR="003B1C94" w:rsidRDefault="003B1C94" w:rsidP="00892371">
            <w:pPr>
              <w:jc w:val="right"/>
              <w:rPr>
                <w:rFonts w:cstheme="minorHAnsi"/>
                <w:sz w:val="16"/>
                <w:szCs w:val="16"/>
              </w:rPr>
            </w:pPr>
            <w:r>
              <w:rPr>
                <w:rFonts w:cstheme="minorHAnsi"/>
                <w:sz w:val="16"/>
                <w:szCs w:val="16"/>
              </w:rPr>
              <w:t xml:space="preserve">€ </w:t>
            </w:r>
            <w:r w:rsidR="00892371">
              <w:rPr>
                <w:rFonts w:cstheme="minorHAnsi"/>
                <w:sz w:val="16"/>
                <w:szCs w:val="16"/>
              </w:rPr>
              <w:t>1.751,56</w:t>
            </w:r>
          </w:p>
        </w:tc>
        <w:tc>
          <w:tcPr>
            <w:tcW w:w="2064" w:type="dxa"/>
            <w:vAlign w:val="center"/>
          </w:tcPr>
          <w:p w14:paraId="41E0FCDF" w14:textId="275761CB" w:rsidR="003B1C94" w:rsidRDefault="003B1C94" w:rsidP="00892371">
            <w:pPr>
              <w:jc w:val="right"/>
              <w:rPr>
                <w:rFonts w:cstheme="minorHAnsi"/>
                <w:sz w:val="16"/>
                <w:szCs w:val="16"/>
              </w:rPr>
            </w:pPr>
            <w:r>
              <w:rPr>
                <w:rFonts w:cstheme="minorHAnsi"/>
                <w:sz w:val="16"/>
                <w:szCs w:val="16"/>
              </w:rPr>
              <w:t xml:space="preserve">€ </w:t>
            </w:r>
            <w:r w:rsidR="00892371">
              <w:rPr>
                <w:rFonts w:cstheme="minorHAnsi"/>
                <w:sz w:val="16"/>
                <w:szCs w:val="16"/>
              </w:rPr>
              <w:t>2.014,29</w:t>
            </w:r>
          </w:p>
        </w:tc>
      </w:tr>
      <w:tr w:rsidR="003B1C94" w:rsidRPr="00F05574" w14:paraId="66AAF558" w14:textId="77777777" w:rsidTr="00892371">
        <w:tc>
          <w:tcPr>
            <w:tcW w:w="2972" w:type="dxa"/>
            <w:shd w:val="clear" w:color="auto" w:fill="EAF4E4"/>
            <w:vAlign w:val="center"/>
          </w:tcPr>
          <w:p w14:paraId="51E3F840" w14:textId="65B2FC77" w:rsidR="003B1C94" w:rsidRDefault="003B1C94" w:rsidP="00BF405A">
            <w:pPr>
              <w:rPr>
                <w:rFonts w:cstheme="minorHAnsi"/>
                <w:sz w:val="16"/>
                <w:szCs w:val="16"/>
              </w:rPr>
            </w:pPr>
            <w:r>
              <w:rPr>
                <w:rFonts w:cstheme="minorHAnsi"/>
                <w:sz w:val="16"/>
                <w:szCs w:val="16"/>
              </w:rPr>
              <w:t>Erhöhung pro Kind Netto EK € 379,02</w:t>
            </w:r>
          </w:p>
        </w:tc>
        <w:tc>
          <w:tcPr>
            <w:tcW w:w="1985" w:type="dxa"/>
            <w:shd w:val="clear" w:color="auto" w:fill="EAF4E4"/>
            <w:vAlign w:val="center"/>
          </w:tcPr>
          <w:p w14:paraId="31B79AA0" w14:textId="0E9D1B51" w:rsidR="003B1C94" w:rsidRDefault="003B1C94" w:rsidP="00892371">
            <w:pPr>
              <w:jc w:val="right"/>
              <w:rPr>
                <w:rFonts w:cstheme="minorHAnsi"/>
                <w:sz w:val="16"/>
                <w:szCs w:val="16"/>
              </w:rPr>
            </w:pPr>
            <w:r>
              <w:rPr>
                <w:rFonts w:cstheme="minorHAnsi"/>
                <w:sz w:val="16"/>
                <w:szCs w:val="16"/>
              </w:rPr>
              <w:t xml:space="preserve">€ </w:t>
            </w:r>
            <w:r w:rsidR="00892371">
              <w:rPr>
                <w:rFonts w:cstheme="minorHAnsi"/>
                <w:sz w:val="16"/>
                <w:szCs w:val="16"/>
              </w:rPr>
              <w:t>171,31</w:t>
            </w:r>
          </w:p>
        </w:tc>
        <w:tc>
          <w:tcPr>
            <w:tcW w:w="2064" w:type="dxa"/>
            <w:shd w:val="clear" w:color="auto" w:fill="EAF4E4"/>
            <w:vAlign w:val="center"/>
          </w:tcPr>
          <w:p w14:paraId="6BB3AAC3" w14:textId="1F31F68B" w:rsidR="003B1C94" w:rsidRDefault="003B1C94" w:rsidP="00892371">
            <w:pPr>
              <w:jc w:val="right"/>
              <w:rPr>
                <w:rFonts w:cstheme="minorHAnsi"/>
                <w:sz w:val="16"/>
                <w:szCs w:val="16"/>
              </w:rPr>
            </w:pPr>
            <w:r>
              <w:rPr>
                <w:rFonts w:cstheme="minorHAnsi"/>
                <w:sz w:val="16"/>
                <w:szCs w:val="16"/>
              </w:rPr>
              <w:t xml:space="preserve">€ </w:t>
            </w:r>
            <w:r w:rsidR="00892371">
              <w:rPr>
                <w:rFonts w:cstheme="minorHAnsi"/>
                <w:sz w:val="16"/>
                <w:szCs w:val="16"/>
              </w:rPr>
              <w:t>197,01</w:t>
            </w:r>
          </w:p>
        </w:tc>
      </w:tr>
      <w:tr w:rsidR="003B1C94" w:rsidRPr="00F05574" w14:paraId="6BFEC633" w14:textId="77777777" w:rsidTr="00892371">
        <w:tc>
          <w:tcPr>
            <w:tcW w:w="2972" w:type="dxa"/>
            <w:vAlign w:val="center"/>
          </w:tcPr>
          <w:p w14:paraId="63ECB3CB" w14:textId="0518D01C" w:rsidR="003B1C94" w:rsidRPr="0048167F" w:rsidRDefault="003B1C94" w:rsidP="00BF405A">
            <w:pPr>
              <w:rPr>
                <w:rFonts w:cstheme="minorHAnsi"/>
                <w:strike/>
                <w:sz w:val="16"/>
                <w:szCs w:val="16"/>
              </w:rPr>
            </w:pPr>
            <w:r w:rsidRPr="0048167F">
              <w:rPr>
                <w:rFonts w:cstheme="minorHAnsi"/>
                <w:strike/>
                <w:sz w:val="16"/>
                <w:szCs w:val="16"/>
              </w:rPr>
              <w:t xml:space="preserve">Ausgedinge Richtsätze </w:t>
            </w:r>
            <w:r w:rsidR="00892371" w:rsidRPr="0048167F">
              <w:rPr>
                <w:rFonts w:cstheme="minorHAnsi"/>
                <w:strike/>
                <w:sz w:val="16"/>
                <w:szCs w:val="16"/>
              </w:rPr>
              <w:t>entfallen</w:t>
            </w:r>
            <w:r w:rsidRPr="0048167F">
              <w:rPr>
                <w:rFonts w:cstheme="minorHAnsi"/>
                <w:strike/>
                <w:sz w:val="16"/>
                <w:szCs w:val="16"/>
              </w:rPr>
              <w:t xml:space="preserve"> ab 2017</w:t>
            </w:r>
          </w:p>
        </w:tc>
        <w:tc>
          <w:tcPr>
            <w:tcW w:w="1985" w:type="dxa"/>
            <w:shd w:val="clear" w:color="auto" w:fill="E7E6E6" w:themeFill="background2"/>
            <w:vAlign w:val="center"/>
          </w:tcPr>
          <w:p w14:paraId="0ABA5A9A" w14:textId="77777777" w:rsidR="003B1C94" w:rsidRDefault="003B1C94" w:rsidP="00BF405A">
            <w:pPr>
              <w:rPr>
                <w:rFonts w:cstheme="minorHAnsi"/>
                <w:sz w:val="16"/>
                <w:szCs w:val="16"/>
              </w:rPr>
            </w:pPr>
          </w:p>
        </w:tc>
        <w:tc>
          <w:tcPr>
            <w:tcW w:w="2064" w:type="dxa"/>
            <w:shd w:val="clear" w:color="auto" w:fill="E7E6E6" w:themeFill="background2"/>
            <w:vAlign w:val="center"/>
          </w:tcPr>
          <w:p w14:paraId="2A326FFB" w14:textId="77777777" w:rsidR="003B1C94" w:rsidRDefault="003B1C94" w:rsidP="00BF405A">
            <w:pPr>
              <w:rPr>
                <w:rFonts w:cstheme="minorHAnsi"/>
                <w:sz w:val="16"/>
                <w:szCs w:val="16"/>
              </w:rPr>
            </w:pPr>
          </w:p>
        </w:tc>
      </w:tr>
    </w:tbl>
    <w:p w14:paraId="69795940" w14:textId="77777777" w:rsidR="00BF405A" w:rsidRDefault="00BF405A" w:rsidP="00BF405A"/>
    <w:p w14:paraId="6F61E52F" w14:textId="77777777" w:rsidR="00BF405A" w:rsidRDefault="00BF405A" w:rsidP="00BF405A">
      <w:pPr>
        <w:spacing w:after="120"/>
        <w:rPr>
          <w:rFonts w:asciiTheme="majorHAnsi" w:eastAsiaTheme="majorEastAsia" w:hAnsiTheme="majorHAnsi" w:cstheme="majorBidi"/>
          <w:b/>
          <w:color w:val="2F5496" w:themeColor="accent1" w:themeShade="BF"/>
          <w:sz w:val="22"/>
          <w:szCs w:val="36"/>
        </w:rPr>
      </w:pPr>
      <w:r>
        <w:lastRenderedPageBreak/>
        <w:br w:type="page"/>
      </w:r>
    </w:p>
    <w:p w14:paraId="15940C2E" w14:textId="77777777" w:rsidR="001673CF" w:rsidRDefault="001673CF" w:rsidP="001673CF">
      <w:pPr>
        <w:pStyle w:val="berschrift1"/>
        <w:tabs>
          <w:tab w:val="left" w:pos="5395"/>
        </w:tabs>
      </w:pPr>
      <w:r>
        <w:lastRenderedPageBreak/>
        <w:t>Allgemeine Informationen</w:t>
      </w:r>
      <w:r>
        <w:tab/>
      </w:r>
    </w:p>
    <w:p w14:paraId="6BA406FE" w14:textId="77777777" w:rsidR="001673CF" w:rsidRPr="009D762A" w:rsidRDefault="001673CF" w:rsidP="001673CF">
      <w:pPr>
        <w:rPr>
          <w:sz w:val="10"/>
          <w:szCs w:val="10"/>
        </w:rPr>
      </w:pPr>
    </w:p>
    <w:tbl>
      <w:tblPr>
        <w:tblStyle w:val="Tabellenraster"/>
        <w:tblW w:w="0" w:type="auto"/>
        <w:tblLook w:val="04A0" w:firstRow="1" w:lastRow="0" w:firstColumn="1" w:lastColumn="0" w:noHBand="0" w:noVBand="1"/>
      </w:tblPr>
      <w:tblGrid>
        <w:gridCol w:w="3508"/>
        <w:gridCol w:w="3513"/>
      </w:tblGrid>
      <w:tr w:rsidR="001673CF" w:rsidRPr="00054D3E" w14:paraId="468C034D" w14:textId="77777777" w:rsidTr="001673CF">
        <w:tc>
          <w:tcPr>
            <w:tcW w:w="3508" w:type="dxa"/>
            <w:vAlign w:val="center"/>
          </w:tcPr>
          <w:p w14:paraId="0EAD26A7" w14:textId="77777777" w:rsidR="001673CF" w:rsidRPr="00054D3E" w:rsidRDefault="001673CF" w:rsidP="001673CF">
            <w:pPr>
              <w:rPr>
                <w:b/>
                <w:szCs w:val="18"/>
              </w:rPr>
            </w:pPr>
          </w:p>
        </w:tc>
        <w:tc>
          <w:tcPr>
            <w:tcW w:w="3513" w:type="dxa"/>
            <w:vAlign w:val="center"/>
          </w:tcPr>
          <w:p w14:paraId="23B08932" w14:textId="77777777" w:rsidR="001673CF" w:rsidRPr="00054D3E" w:rsidRDefault="001673CF" w:rsidP="001673CF">
            <w:pPr>
              <w:rPr>
                <w:szCs w:val="18"/>
              </w:rPr>
            </w:pPr>
          </w:p>
        </w:tc>
      </w:tr>
      <w:tr w:rsidR="001673CF" w14:paraId="36261F12" w14:textId="77777777" w:rsidTr="001673CF">
        <w:tc>
          <w:tcPr>
            <w:tcW w:w="3508" w:type="dxa"/>
            <w:shd w:val="clear" w:color="auto" w:fill="EAF4E4"/>
            <w:vAlign w:val="center"/>
          </w:tcPr>
          <w:p w14:paraId="04678D66" w14:textId="77777777" w:rsidR="001673CF" w:rsidRDefault="001673CF" w:rsidP="001673CF">
            <w:pPr>
              <w:rPr>
                <w:b/>
                <w:szCs w:val="18"/>
              </w:rPr>
            </w:pPr>
            <w:r>
              <w:rPr>
                <w:b/>
                <w:szCs w:val="18"/>
              </w:rPr>
              <w:t>Neue Bankdaten bekannt geben</w:t>
            </w:r>
          </w:p>
        </w:tc>
        <w:tc>
          <w:tcPr>
            <w:tcW w:w="3513" w:type="dxa"/>
            <w:shd w:val="clear" w:color="auto" w:fill="EAF4E4"/>
            <w:vAlign w:val="center"/>
          </w:tcPr>
          <w:p w14:paraId="13A82F2A" w14:textId="77777777" w:rsidR="001673CF" w:rsidRDefault="001673CF" w:rsidP="001673CF">
            <w:pPr>
              <w:rPr>
                <w:szCs w:val="18"/>
              </w:rPr>
            </w:pPr>
            <w:r>
              <w:rPr>
                <w:szCs w:val="18"/>
              </w:rPr>
              <w:t>Sind nur mit Unterschrift gültig!</w:t>
            </w:r>
          </w:p>
        </w:tc>
      </w:tr>
      <w:tr w:rsidR="001673CF" w14:paraId="5BCA3870" w14:textId="77777777" w:rsidTr="001673CF">
        <w:tc>
          <w:tcPr>
            <w:tcW w:w="3508" w:type="dxa"/>
            <w:vAlign w:val="center"/>
          </w:tcPr>
          <w:p w14:paraId="6F82D3F2" w14:textId="77777777" w:rsidR="001673CF" w:rsidRDefault="001673CF" w:rsidP="001673CF">
            <w:pPr>
              <w:rPr>
                <w:b/>
                <w:szCs w:val="18"/>
              </w:rPr>
            </w:pPr>
            <w:r>
              <w:rPr>
                <w:b/>
                <w:szCs w:val="18"/>
              </w:rPr>
              <w:t>Unverträglichkeiten</w:t>
            </w:r>
          </w:p>
        </w:tc>
        <w:tc>
          <w:tcPr>
            <w:tcW w:w="3513" w:type="dxa"/>
            <w:vAlign w:val="center"/>
          </w:tcPr>
          <w:p w14:paraId="0909E606" w14:textId="77777777" w:rsidR="001673CF" w:rsidRDefault="001673CF" w:rsidP="001673CF">
            <w:pPr>
              <w:rPr>
                <w:szCs w:val="18"/>
              </w:rPr>
            </w:pPr>
            <w:r>
              <w:rPr>
                <w:szCs w:val="18"/>
              </w:rPr>
              <w:t>RE von Spezialnahrung kann grundsätzlich für Vergütung eingereicht werden (mit entsprechenden Nachweisen)</w:t>
            </w:r>
          </w:p>
        </w:tc>
      </w:tr>
      <w:tr w:rsidR="001673CF" w14:paraId="15F824BF" w14:textId="77777777" w:rsidTr="001673CF">
        <w:tc>
          <w:tcPr>
            <w:tcW w:w="3508" w:type="dxa"/>
            <w:vAlign w:val="center"/>
          </w:tcPr>
          <w:p w14:paraId="3C129962" w14:textId="528D9E87" w:rsidR="001673CF" w:rsidRDefault="001673CF" w:rsidP="00675354">
            <w:pPr>
              <w:rPr>
                <w:b/>
                <w:szCs w:val="18"/>
              </w:rPr>
            </w:pPr>
            <w:r>
              <w:rPr>
                <w:b/>
                <w:szCs w:val="18"/>
              </w:rPr>
              <w:t>Kostenzu</w:t>
            </w:r>
            <w:r w:rsidR="00675354">
              <w:rPr>
                <w:b/>
                <w:szCs w:val="18"/>
              </w:rPr>
              <w:t>schuss</w:t>
            </w:r>
            <w:r>
              <w:rPr>
                <w:b/>
                <w:szCs w:val="18"/>
              </w:rPr>
              <w:t xml:space="preserve"> Brille</w:t>
            </w:r>
          </w:p>
        </w:tc>
        <w:tc>
          <w:tcPr>
            <w:tcW w:w="3513" w:type="dxa"/>
            <w:vAlign w:val="center"/>
          </w:tcPr>
          <w:p w14:paraId="75B8C8AD" w14:textId="77777777" w:rsidR="001673CF" w:rsidRDefault="001673CF" w:rsidP="001673CF">
            <w:pPr>
              <w:rPr>
                <w:szCs w:val="18"/>
              </w:rPr>
            </w:pPr>
            <w:r>
              <w:rPr>
                <w:szCs w:val="18"/>
              </w:rPr>
              <w:t>Die KV übernimmt nur dann Kosten für eine Brille, wenn der Kassentraif für Fassung und Gläser den Selbstbehalt übersteigt.</w:t>
            </w:r>
          </w:p>
          <w:p w14:paraId="212FD9A9" w14:textId="77777777" w:rsidR="001673CF" w:rsidRDefault="001673CF" w:rsidP="001673CF">
            <w:pPr>
              <w:rPr>
                <w:szCs w:val="18"/>
              </w:rPr>
            </w:pPr>
            <w:r>
              <w:rPr>
                <w:szCs w:val="18"/>
              </w:rPr>
              <w:t>Bei leichten Sehschwächen und Einstärkengläser ist das nur selten der Fall.</w:t>
            </w:r>
          </w:p>
          <w:p w14:paraId="30931778" w14:textId="331EFF47" w:rsidR="001673CF" w:rsidRDefault="001673CF" w:rsidP="001673CF">
            <w:pPr>
              <w:rPr>
                <w:szCs w:val="18"/>
              </w:rPr>
            </w:pPr>
            <w:r>
              <w:rPr>
                <w:szCs w:val="18"/>
              </w:rPr>
              <w:t>Kostenzuschuss nur bei sehr starker Sehschwäche</w:t>
            </w:r>
          </w:p>
        </w:tc>
      </w:tr>
      <w:tr w:rsidR="00675354" w14:paraId="690DBD4E" w14:textId="77777777" w:rsidTr="001673CF">
        <w:tc>
          <w:tcPr>
            <w:tcW w:w="3508" w:type="dxa"/>
            <w:vAlign w:val="center"/>
          </w:tcPr>
          <w:p w14:paraId="3E82F72D" w14:textId="74889CA9" w:rsidR="00675354" w:rsidRDefault="00675354" w:rsidP="00675354">
            <w:pPr>
              <w:rPr>
                <w:b/>
                <w:szCs w:val="18"/>
              </w:rPr>
            </w:pPr>
            <w:r>
              <w:rPr>
                <w:b/>
                <w:szCs w:val="18"/>
              </w:rPr>
              <w:t>VSNR Mitversicherung Kinder FSVG ohne KV-Anspruch</w:t>
            </w:r>
          </w:p>
        </w:tc>
        <w:tc>
          <w:tcPr>
            <w:tcW w:w="3513" w:type="dxa"/>
            <w:vAlign w:val="center"/>
          </w:tcPr>
          <w:p w14:paraId="41515A9B" w14:textId="7F4ABB2D" w:rsidR="00675354" w:rsidRDefault="00675354" w:rsidP="001673CF">
            <w:pPr>
              <w:rPr>
                <w:szCs w:val="18"/>
              </w:rPr>
            </w:pPr>
            <w:r>
              <w:rPr>
                <w:szCs w:val="18"/>
              </w:rPr>
              <w:t>Ersichtlich im KISS unter Mutterschaft</w:t>
            </w:r>
          </w:p>
        </w:tc>
      </w:tr>
    </w:tbl>
    <w:p w14:paraId="77E40CBB" w14:textId="77777777" w:rsidR="001673CF" w:rsidRDefault="001673CF" w:rsidP="001673CF">
      <w:pPr>
        <w:spacing w:after="120"/>
      </w:pPr>
      <w:r>
        <w:br w:type="page"/>
      </w:r>
    </w:p>
    <w:p w14:paraId="2FA38444" w14:textId="18724C0B" w:rsidR="005E383E" w:rsidRDefault="005E383E" w:rsidP="005E383E">
      <w:pPr>
        <w:pStyle w:val="berschrift1"/>
        <w:rPr>
          <w:rStyle w:val="KeinLeerraumZchn"/>
          <w:b w:val="0"/>
          <w:sz w:val="20"/>
          <w:szCs w:val="20"/>
        </w:rPr>
      </w:pPr>
      <w:r w:rsidRPr="000800ED">
        <w:rPr>
          <w:szCs w:val="22"/>
        </w:rPr>
        <w:lastRenderedPageBreak/>
        <w:t>Anspruch auf eine geplante Behandlung</w:t>
      </w:r>
      <w:r w:rsidR="00093207" w:rsidRPr="000800ED">
        <w:rPr>
          <w:szCs w:val="22"/>
        </w:rPr>
        <w:t xml:space="preserve"> in EU/EWR-Raum</w:t>
      </w:r>
      <w:r w:rsidRPr="000800ED">
        <w:rPr>
          <w:rStyle w:val="KeinLeerraumZchn"/>
          <w:sz w:val="20"/>
          <w:szCs w:val="20"/>
        </w:rPr>
        <w:t xml:space="preserve"> </w:t>
      </w:r>
      <w:r w:rsidRPr="000800ED">
        <w:rPr>
          <w:rStyle w:val="KeinLeerraumZchn"/>
          <w:b w:val="0"/>
          <w:sz w:val="20"/>
          <w:szCs w:val="20"/>
        </w:rPr>
        <w:t>(E112/S2)</w:t>
      </w:r>
    </w:p>
    <w:p w14:paraId="4B704D1B" w14:textId="77777777" w:rsidR="000800ED" w:rsidRPr="000800ED" w:rsidRDefault="000800ED" w:rsidP="000800ED">
      <w:pPr>
        <w:rPr>
          <w:sz w:val="10"/>
          <w:szCs w:val="10"/>
        </w:rPr>
      </w:pPr>
    </w:p>
    <w:p w14:paraId="256D945D" w14:textId="1B2ABC86" w:rsidR="005E383E" w:rsidRPr="003B08DB" w:rsidRDefault="005E383E" w:rsidP="00786F6E">
      <w:pPr>
        <w:pStyle w:val="Untertitel"/>
        <w:rPr>
          <w:color w:val="auto"/>
          <w:szCs w:val="20"/>
        </w:rPr>
      </w:pPr>
      <w:r w:rsidRPr="003B08DB">
        <w:rPr>
          <w:color w:val="auto"/>
          <w:szCs w:val="20"/>
        </w:rPr>
        <w:t>Wo und wann erhaltet man den Vordruck S2?</w:t>
      </w:r>
    </w:p>
    <w:p w14:paraId="200747C0" w14:textId="130A0DEA" w:rsidR="005E383E" w:rsidRDefault="005E383E" w:rsidP="00722162">
      <w:pPr>
        <w:pStyle w:val="KeinLeerraum"/>
        <w:rPr>
          <w:sz w:val="18"/>
          <w:szCs w:val="18"/>
        </w:rPr>
      </w:pPr>
      <w:r>
        <w:rPr>
          <w:sz w:val="18"/>
          <w:szCs w:val="18"/>
        </w:rPr>
        <w:t xml:space="preserve">Muss beim Wohnsitz-Krankenversicherungsträger </w:t>
      </w:r>
      <w:r w:rsidR="00165FE2">
        <w:rPr>
          <w:sz w:val="18"/>
          <w:szCs w:val="18"/>
        </w:rPr>
        <w:t xml:space="preserve">VOR geplanter Behandlung </w:t>
      </w:r>
      <w:r>
        <w:rPr>
          <w:sz w:val="18"/>
          <w:szCs w:val="18"/>
        </w:rPr>
        <w:t>beantragt werden.</w:t>
      </w:r>
      <w:r w:rsidR="00165FE2">
        <w:rPr>
          <w:sz w:val="18"/>
          <w:szCs w:val="18"/>
        </w:rPr>
        <w:t xml:space="preserve"> </w:t>
      </w:r>
    </w:p>
    <w:p w14:paraId="60B96CF1" w14:textId="44953EC7" w:rsidR="005E383E" w:rsidRDefault="005E383E" w:rsidP="00722162">
      <w:pPr>
        <w:pStyle w:val="KeinLeerraum"/>
        <w:rPr>
          <w:sz w:val="18"/>
          <w:szCs w:val="18"/>
        </w:rPr>
      </w:pPr>
    </w:p>
    <w:p w14:paraId="4BA93C3E" w14:textId="5237D229" w:rsidR="00786F6E" w:rsidRDefault="00786F6E" w:rsidP="00165FE2">
      <w:pPr>
        <w:pStyle w:val="KeinLeerraum"/>
        <w:numPr>
          <w:ilvl w:val="0"/>
          <w:numId w:val="3"/>
        </w:numPr>
        <w:ind w:left="360"/>
        <w:rPr>
          <w:rFonts w:eastAsia="Times New Roman"/>
          <w:sz w:val="18"/>
          <w:szCs w:val="18"/>
        </w:rPr>
      </w:pPr>
      <w:r w:rsidRPr="00786F6E">
        <w:rPr>
          <w:rFonts w:eastAsia="Times New Roman"/>
          <w:sz w:val="18"/>
          <w:szCs w:val="18"/>
        </w:rPr>
        <w:t xml:space="preserve">Die </w:t>
      </w:r>
      <w:r w:rsidRPr="00870F1A">
        <w:rPr>
          <w:rFonts w:eastAsia="Times New Roman"/>
          <w:sz w:val="18"/>
          <w:szCs w:val="18"/>
          <w:u w:val="single"/>
        </w:rPr>
        <w:t>Krankenbehandlung erfolgt in einem Staat der EU</w:t>
      </w:r>
      <w:r w:rsidRPr="00786F6E">
        <w:rPr>
          <w:rFonts w:eastAsia="Times New Roman"/>
          <w:sz w:val="18"/>
          <w:szCs w:val="18"/>
        </w:rPr>
        <w:t xml:space="preserve">, </w:t>
      </w:r>
      <w:r w:rsidRPr="00870F1A">
        <w:rPr>
          <w:rFonts w:eastAsia="Times New Roman"/>
          <w:sz w:val="18"/>
          <w:szCs w:val="18"/>
        </w:rPr>
        <w:t>des EWR bzw. in der Schweiz oder einem bilateralen Vertragsstaa</w:t>
      </w:r>
      <w:r w:rsidRPr="00786F6E">
        <w:rPr>
          <w:rFonts w:eastAsia="Times New Roman"/>
          <w:sz w:val="18"/>
          <w:szCs w:val="18"/>
        </w:rPr>
        <w:t>t. Die Behandlung erfolgt zu den Bedingungen und Rechtsvorschriften des Behandlungsstaates durch Ausstellung einer entsprechenden Bescheinigung (z.B. S2, E 112</w:t>
      </w:r>
      <w:r>
        <w:rPr>
          <w:rFonts w:eastAsia="Times New Roman"/>
          <w:sz w:val="18"/>
          <w:szCs w:val="18"/>
        </w:rPr>
        <w:t>…</w:t>
      </w:r>
      <w:r w:rsidRPr="00786F6E">
        <w:rPr>
          <w:rFonts w:eastAsia="Times New Roman"/>
          <w:sz w:val="18"/>
          <w:szCs w:val="18"/>
        </w:rPr>
        <w:t>). In seltenen Einzelfällen ist eine Kostenübernahme auch für Behandlungen außerhalb Europas möglich.</w:t>
      </w:r>
    </w:p>
    <w:p w14:paraId="42865CBD" w14:textId="77777777" w:rsidR="00786F6E" w:rsidRPr="00786F6E" w:rsidRDefault="00786F6E" w:rsidP="00165FE2">
      <w:pPr>
        <w:pStyle w:val="KeinLeerraum"/>
        <w:ind w:left="360"/>
        <w:rPr>
          <w:rFonts w:eastAsia="Times New Roman"/>
          <w:sz w:val="8"/>
          <w:szCs w:val="8"/>
        </w:rPr>
      </w:pPr>
    </w:p>
    <w:p w14:paraId="3678ED37" w14:textId="074543E1" w:rsidR="00786F6E" w:rsidRPr="00786F6E" w:rsidRDefault="00786F6E" w:rsidP="00165FE2">
      <w:pPr>
        <w:pStyle w:val="KeinLeerraum"/>
        <w:numPr>
          <w:ilvl w:val="0"/>
          <w:numId w:val="3"/>
        </w:numPr>
        <w:ind w:left="360"/>
        <w:rPr>
          <w:rFonts w:eastAsia="Times New Roman"/>
          <w:sz w:val="18"/>
          <w:szCs w:val="18"/>
        </w:rPr>
      </w:pPr>
      <w:r w:rsidRPr="00786F6E">
        <w:rPr>
          <w:rFonts w:eastAsia="Times New Roman"/>
          <w:sz w:val="18"/>
          <w:szCs w:val="18"/>
        </w:rPr>
        <w:t>Die Krankenbehandlung ist in Österreich als med</w:t>
      </w:r>
      <w:r w:rsidR="00165FE2">
        <w:rPr>
          <w:rFonts w:eastAsia="Times New Roman"/>
          <w:sz w:val="18"/>
          <w:szCs w:val="18"/>
        </w:rPr>
        <w:t>.</w:t>
      </w:r>
      <w:r w:rsidRPr="00786F6E">
        <w:rPr>
          <w:rFonts w:eastAsia="Times New Roman"/>
          <w:sz w:val="18"/>
          <w:szCs w:val="18"/>
        </w:rPr>
        <w:t xml:space="preserve"> Leistung der </w:t>
      </w:r>
      <w:r w:rsidRPr="00870F1A">
        <w:rPr>
          <w:rFonts w:eastAsia="Times New Roman"/>
          <w:sz w:val="18"/>
          <w:szCs w:val="18"/>
          <w:u w:val="single"/>
        </w:rPr>
        <w:t>gesetzl</w:t>
      </w:r>
      <w:r w:rsidR="00165FE2" w:rsidRPr="00870F1A">
        <w:rPr>
          <w:rFonts w:eastAsia="Times New Roman"/>
          <w:sz w:val="18"/>
          <w:szCs w:val="18"/>
          <w:u w:val="single"/>
        </w:rPr>
        <w:t>.</w:t>
      </w:r>
      <w:r w:rsidRPr="00870F1A">
        <w:rPr>
          <w:rFonts w:eastAsia="Times New Roman"/>
          <w:sz w:val="18"/>
          <w:szCs w:val="18"/>
          <w:u w:val="single"/>
        </w:rPr>
        <w:t xml:space="preserve"> K</w:t>
      </w:r>
      <w:r w:rsidR="00165FE2" w:rsidRPr="00870F1A">
        <w:rPr>
          <w:rFonts w:eastAsia="Times New Roman"/>
          <w:sz w:val="18"/>
          <w:szCs w:val="18"/>
          <w:u w:val="single"/>
        </w:rPr>
        <w:t xml:space="preserve">V </w:t>
      </w:r>
      <w:r w:rsidRPr="00870F1A">
        <w:rPr>
          <w:rFonts w:eastAsia="Times New Roman"/>
          <w:sz w:val="18"/>
          <w:szCs w:val="18"/>
          <w:u w:val="single"/>
        </w:rPr>
        <w:t>anerkannt</w:t>
      </w:r>
      <w:r w:rsidRPr="00786F6E">
        <w:rPr>
          <w:rFonts w:eastAsia="Times New Roman"/>
          <w:sz w:val="18"/>
          <w:szCs w:val="18"/>
        </w:rPr>
        <w:t>.</w:t>
      </w:r>
    </w:p>
    <w:p w14:paraId="3F2B2D69" w14:textId="77777777" w:rsidR="00786F6E" w:rsidRPr="00786F6E" w:rsidRDefault="00786F6E" w:rsidP="00165FE2">
      <w:pPr>
        <w:pStyle w:val="KeinLeerraum"/>
        <w:ind w:left="-360"/>
        <w:rPr>
          <w:rFonts w:eastAsia="Times New Roman"/>
          <w:sz w:val="8"/>
          <w:szCs w:val="8"/>
        </w:rPr>
      </w:pPr>
    </w:p>
    <w:p w14:paraId="583136E3" w14:textId="76633891" w:rsidR="00786F6E" w:rsidRDefault="00786F6E" w:rsidP="00165FE2">
      <w:pPr>
        <w:pStyle w:val="KeinLeerraum"/>
        <w:numPr>
          <w:ilvl w:val="0"/>
          <w:numId w:val="3"/>
        </w:numPr>
        <w:ind w:left="360"/>
        <w:rPr>
          <w:rFonts w:eastAsia="Times New Roman"/>
          <w:sz w:val="18"/>
          <w:szCs w:val="18"/>
        </w:rPr>
      </w:pPr>
      <w:r w:rsidRPr="00786F6E">
        <w:rPr>
          <w:rFonts w:eastAsia="Times New Roman"/>
          <w:sz w:val="18"/>
          <w:szCs w:val="18"/>
        </w:rPr>
        <w:t>Die Krankenbehandlung kann in Österreich nicht innerhalb eines Zeitraums durchgeführt werden, der aus medizinischer Sicht vertretbar ist.</w:t>
      </w:r>
    </w:p>
    <w:p w14:paraId="577E0B9C" w14:textId="77777777" w:rsidR="00786F6E" w:rsidRPr="00786F6E" w:rsidRDefault="00786F6E" w:rsidP="00165FE2">
      <w:pPr>
        <w:pStyle w:val="KeinLeerraum"/>
        <w:ind w:left="-360"/>
        <w:rPr>
          <w:rFonts w:eastAsia="Times New Roman"/>
          <w:sz w:val="8"/>
          <w:szCs w:val="8"/>
        </w:rPr>
      </w:pPr>
    </w:p>
    <w:p w14:paraId="73138F7C" w14:textId="335D5F66" w:rsidR="00786F6E" w:rsidRPr="00786F6E" w:rsidRDefault="00786F6E" w:rsidP="00165FE2">
      <w:pPr>
        <w:pStyle w:val="KeinLeerraum"/>
        <w:numPr>
          <w:ilvl w:val="0"/>
          <w:numId w:val="3"/>
        </w:numPr>
        <w:ind w:left="360"/>
        <w:rPr>
          <w:rFonts w:eastAsia="Times New Roman"/>
          <w:sz w:val="18"/>
          <w:szCs w:val="18"/>
        </w:rPr>
      </w:pPr>
      <w:r w:rsidRPr="00786F6E">
        <w:rPr>
          <w:rFonts w:eastAsia="Times New Roman"/>
          <w:sz w:val="18"/>
          <w:szCs w:val="18"/>
        </w:rPr>
        <w:t xml:space="preserve">Der behandelnde </w:t>
      </w:r>
      <w:r w:rsidR="00165FE2" w:rsidRPr="00786F6E">
        <w:rPr>
          <w:rFonts w:eastAsia="Times New Roman"/>
          <w:sz w:val="18"/>
          <w:szCs w:val="18"/>
        </w:rPr>
        <w:t>Arzt</w:t>
      </w:r>
      <w:r w:rsidR="00165FE2">
        <w:rPr>
          <w:rFonts w:eastAsia="Times New Roman"/>
          <w:sz w:val="18"/>
          <w:szCs w:val="18"/>
        </w:rPr>
        <w:t xml:space="preserve"> </w:t>
      </w:r>
      <w:r w:rsidR="00165FE2" w:rsidRPr="00786F6E">
        <w:rPr>
          <w:rFonts w:eastAsia="Times New Roman"/>
          <w:sz w:val="18"/>
          <w:szCs w:val="18"/>
        </w:rPr>
        <w:t>bzw.</w:t>
      </w:r>
      <w:r w:rsidRPr="00786F6E">
        <w:rPr>
          <w:rFonts w:eastAsia="Times New Roman"/>
          <w:sz w:val="18"/>
          <w:szCs w:val="18"/>
        </w:rPr>
        <w:t xml:space="preserve"> die jeweilige Behandlungseinrichtung (Krankenhaus) müssen die Behandlung im Ausland für notwendig halten und de</w:t>
      </w:r>
      <w:r w:rsidR="00165FE2">
        <w:rPr>
          <w:rFonts w:eastAsia="Times New Roman"/>
          <w:sz w:val="18"/>
          <w:szCs w:val="18"/>
        </w:rPr>
        <w:t>m österr. KV-Träger</w:t>
      </w:r>
      <w:r w:rsidRPr="00786F6E">
        <w:rPr>
          <w:rFonts w:eastAsia="Times New Roman"/>
          <w:sz w:val="18"/>
          <w:szCs w:val="18"/>
        </w:rPr>
        <w:t xml:space="preserve"> eine schriftliche Begründung mit Diagnose übermitteln. Dabei ist bereits eine konkrete Behandlungseinrichtung anzugeben. Die Entscheidung, ob die Kosten über</w:t>
      </w:r>
      <w:r w:rsidR="00165FE2">
        <w:rPr>
          <w:rFonts w:eastAsia="Times New Roman"/>
          <w:sz w:val="18"/>
          <w:szCs w:val="18"/>
        </w:rPr>
        <w:t>nommen werden,</w:t>
      </w:r>
      <w:r w:rsidRPr="00786F6E">
        <w:rPr>
          <w:rFonts w:eastAsia="Times New Roman"/>
          <w:sz w:val="18"/>
          <w:szCs w:val="18"/>
        </w:rPr>
        <w:t xml:space="preserve"> trifft </w:t>
      </w:r>
      <w:r w:rsidR="007F76D3" w:rsidRPr="00786F6E">
        <w:rPr>
          <w:rFonts w:eastAsia="Times New Roman"/>
          <w:sz w:val="18"/>
          <w:szCs w:val="18"/>
        </w:rPr>
        <w:t>der medizinische</w:t>
      </w:r>
      <w:r w:rsidRPr="00786F6E">
        <w:rPr>
          <w:rFonts w:eastAsia="Times New Roman"/>
          <w:sz w:val="18"/>
          <w:szCs w:val="18"/>
        </w:rPr>
        <w:t xml:space="preserve"> Dienst</w:t>
      </w:r>
      <w:r w:rsidR="00165FE2">
        <w:rPr>
          <w:rFonts w:eastAsia="Times New Roman"/>
          <w:sz w:val="18"/>
          <w:szCs w:val="18"/>
        </w:rPr>
        <w:t>.</w:t>
      </w:r>
      <w:r w:rsidRPr="00786F6E">
        <w:rPr>
          <w:rFonts w:eastAsia="Times New Roman"/>
          <w:sz w:val="18"/>
          <w:szCs w:val="18"/>
        </w:rPr>
        <w:t xml:space="preserve"> Eine persönliche Vorsprache ist nicht notwendig!</w:t>
      </w:r>
    </w:p>
    <w:p w14:paraId="50746CE6" w14:textId="77777777" w:rsidR="00786F6E" w:rsidRPr="00786F6E" w:rsidRDefault="00786F6E" w:rsidP="00165FE2">
      <w:pPr>
        <w:pStyle w:val="KeinLeerraum"/>
        <w:rPr>
          <w:rFonts w:eastAsia="Times New Roman"/>
          <w:sz w:val="8"/>
          <w:szCs w:val="8"/>
        </w:rPr>
      </w:pPr>
    </w:p>
    <w:p w14:paraId="1480F150" w14:textId="2C68A7FA" w:rsidR="00786F6E" w:rsidRPr="00165FE2" w:rsidRDefault="00786F6E" w:rsidP="00722162">
      <w:pPr>
        <w:pStyle w:val="KeinLeerraum"/>
        <w:numPr>
          <w:ilvl w:val="0"/>
          <w:numId w:val="3"/>
        </w:numPr>
        <w:ind w:left="360"/>
        <w:rPr>
          <w:rFonts w:eastAsia="Times New Roman"/>
          <w:sz w:val="18"/>
          <w:szCs w:val="18"/>
        </w:rPr>
      </w:pPr>
      <w:r w:rsidRPr="00786F6E">
        <w:rPr>
          <w:rFonts w:eastAsia="Times New Roman"/>
          <w:sz w:val="18"/>
          <w:szCs w:val="18"/>
        </w:rPr>
        <w:t xml:space="preserve">Wird die Behandlung genehmigt, </w:t>
      </w:r>
      <w:r w:rsidR="00165FE2">
        <w:rPr>
          <w:rFonts w:eastAsia="Times New Roman"/>
          <w:sz w:val="18"/>
          <w:szCs w:val="18"/>
        </w:rPr>
        <w:t>erhält der</w:t>
      </w:r>
      <w:r w:rsidRPr="00786F6E">
        <w:rPr>
          <w:rFonts w:eastAsia="Times New Roman"/>
          <w:sz w:val="18"/>
          <w:szCs w:val="18"/>
        </w:rPr>
        <w:t xml:space="preserve"> Patient</w:t>
      </w:r>
      <w:r w:rsidR="00165FE2">
        <w:rPr>
          <w:rFonts w:eastAsia="Times New Roman"/>
          <w:sz w:val="18"/>
          <w:szCs w:val="18"/>
        </w:rPr>
        <w:t xml:space="preserve"> </w:t>
      </w:r>
      <w:r w:rsidRPr="00786F6E">
        <w:rPr>
          <w:rFonts w:eastAsia="Times New Roman"/>
          <w:sz w:val="18"/>
          <w:szCs w:val="18"/>
        </w:rPr>
        <w:t xml:space="preserve">ein Anspruchsformular (E112 bzw. S2), das in allen Staaten der EU, des EWR bzw. in der Schweiz gültig ist. Dieses Formular </w:t>
      </w:r>
      <w:r w:rsidR="00165FE2">
        <w:rPr>
          <w:rFonts w:eastAsia="Times New Roman"/>
          <w:sz w:val="18"/>
          <w:szCs w:val="18"/>
        </w:rPr>
        <w:t>wird dem jeweiligen</w:t>
      </w:r>
      <w:r w:rsidRPr="00786F6E">
        <w:rPr>
          <w:rFonts w:eastAsia="Times New Roman"/>
          <w:sz w:val="18"/>
          <w:szCs w:val="18"/>
        </w:rPr>
        <w:t xml:space="preserve"> Leistungserbringer bzw. jener Einrichtung </w:t>
      </w:r>
      <w:r w:rsidR="007F76D3" w:rsidRPr="00786F6E">
        <w:rPr>
          <w:rFonts w:eastAsia="Times New Roman"/>
          <w:sz w:val="18"/>
          <w:szCs w:val="18"/>
        </w:rPr>
        <w:t>vor</w:t>
      </w:r>
      <w:r w:rsidR="007F76D3">
        <w:rPr>
          <w:rFonts w:eastAsia="Times New Roman"/>
          <w:sz w:val="18"/>
          <w:szCs w:val="18"/>
        </w:rPr>
        <w:t>gelegt</w:t>
      </w:r>
      <w:r w:rsidR="00165FE2">
        <w:rPr>
          <w:rFonts w:eastAsia="Times New Roman"/>
          <w:sz w:val="18"/>
          <w:szCs w:val="18"/>
        </w:rPr>
        <w:t>,</w:t>
      </w:r>
      <w:r w:rsidRPr="00786F6E">
        <w:rPr>
          <w:rFonts w:eastAsia="Times New Roman"/>
          <w:sz w:val="18"/>
          <w:szCs w:val="18"/>
        </w:rPr>
        <w:t xml:space="preserve"> </w:t>
      </w:r>
      <w:r w:rsidR="00165FE2">
        <w:rPr>
          <w:rFonts w:eastAsia="Times New Roman"/>
          <w:sz w:val="18"/>
          <w:szCs w:val="18"/>
        </w:rPr>
        <w:t>wo die Behandlung erfolgt.</w:t>
      </w:r>
      <w:r w:rsidRPr="00786F6E">
        <w:rPr>
          <w:rFonts w:eastAsia="Times New Roman"/>
          <w:sz w:val="18"/>
          <w:szCs w:val="18"/>
        </w:rPr>
        <w:t xml:space="preserve"> Als </w:t>
      </w:r>
      <w:r w:rsidR="00165FE2" w:rsidRPr="00786F6E">
        <w:rPr>
          <w:rFonts w:eastAsia="Times New Roman"/>
          <w:sz w:val="18"/>
          <w:szCs w:val="18"/>
        </w:rPr>
        <w:t>Patient</w:t>
      </w:r>
      <w:r w:rsidR="00165FE2">
        <w:rPr>
          <w:rFonts w:eastAsia="Times New Roman"/>
          <w:sz w:val="18"/>
          <w:szCs w:val="18"/>
        </w:rPr>
        <w:t xml:space="preserve"> </w:t>
      </w:r>
      <w:r w:rsidR="00165FE2" w:rsidRPr="00786F6E">
        <w:rPr>
          <w:rFonts w:eastAsia="Times New Roman"/>
          <w:sz w:val="18"/>
          <w:szCs w:val="18"/>
        </w:rPr>
        <w:t>müssen</w:t>
      </w:r>
      <w:r w:rsidRPr="00786F6E">
        <w:rPr>
          <w:rFonts w:eastAsia="Times New Roman"/>
          <w:sz w:val="18"/>
          <w:szCs w:val="18"/>
        </w:rPr>
        <w:t xml:space="preserve"> Sie sich selbst um einen Termin für die Behandlung kümmern. In vielen Fällen finden Sie dabei Unterstützung bei Ihrem behandelnden Arzt in Österreich.</w:t>
      </w:r>
    </w:p>
    <w:p w14:paraId="7751181E" w14:textId="048FDBD9" w:rsidR="00786F6E" w:rsidRPr="00786F6E" w:rsidRDefault="00786F6E" w:rsidP="00722162">
      <w:pPr>
        <w:pStyle w:val="KeinLeerraum"/>
        <w:rPr>
          <w:rFonts w:asciiTheme="majorHAnsi" w:hAnsiTheme="majorHAnsi" w:cstheme="majorHAnsi"/>
          <w:sz w:val="18"/>
          <w:szCs w:val="18"/>
        </w:rPr>
      </w:pPr>
    </w:p>
    <w:p w14:paraId="571371CA" w14:textId="52EA268D" w:rsidR="00786F6E" w:rsidRPr="00786F6E" w:rsidRDefault="00786F6E" w:rsidP="00786F6E">
      <w:pPr>
        <w:pStyle w:val="Untertitel"/>
        <w:rPr>
          <w:szCs w:val="20"/>
        </w:rPr>
      </w:pPr>
      <w:r w:rsidRPr="00786F6E">
        <w:rPr>
          <w:szCs w:val="20"/>
        </w:rPr>
        <w:t>So funktioniert die Abrechnung</w:t>
      </w:r>
    </w:p>
    <w:p w14:paraId="2001415B" w14:textId="77777777" w:rsidR="00786F6E" w:rsidRPr="003B08DB" w:rsidRDefault="00786F6E" w:rsidP="00786F6E">
      <w:pPr>
        <w:pStyle w:val="StandardWeb"/>
        <w:shd w:val="clear" w:color="auto" w:fill="FFFFFF"/>
        <w:spacing w:before="0" w:beforeAutospacing="0" w:after="0" w:afterAutospacing="0"/>
        <w:rPr>
          <w:rFonts w:asciiTheme="minorHAnsi" w:hAnsiTheme="minorHAnsi" w:cstheme="minorHAnsi"/>
          <w:sz w:val="18"/>
          <w:szCs w:val="18"/>
        </w:rPr>
      </w:pPr>
      <w:r w:rsidRPr="003B08DB">
        <w:rPr>
          <w:rFonts w:asciiTheme="minorHAnsi" w:hAnsiTheme="minorHAnsi" w:cstheme="minorHAnsi"/>
          <w:sz w:val="18"/>
          <w:szCs w:val="18"/>
        </w:rPr>
        <w:t>Der Leistungserbringer/ die Leistungserbringerin bzw. das Krankenhaus im Ausland rechnet mit der jeweils zuständigen ausländischen Krankenkasse die Kosten ab. Die ausländische Krankenkasse schickt die Rechnung für Ihre Behandlung an die ÖGK. Sie müssen sich als Patient oder Patientin um nichts weiter kümmern. Ausgenommen von der Kostenübernahme sind im Behandlungsstaat vorgesehene Kostenbeiträge (z. B. Selbstbehalte, Rezeptgebühren), die Sie vor Ort zahlen müssen. Diese kann die ÖGK nicht zurückerstatten.  </w:t>
      </w:r>
    </w:p>
    <w:p w14:paraId="6B34F3E8" w14:textId="77777777" w:rsidR="00786F6E" w:rsidRPr="003B08DB" w:rsidRDefault="00786F6E" w:rsidP="00786F6E">
      <w:pPr>
        <w:pStyle w:val="StandardWeb"/>
        <w:shd w:val="clear" w:color="auto" w:fill="FFFFFF"/>
        <w:spacing w:before="0" w:beforeAutospacing="0" w:after="0" w:afterAutospacing="0"/>
        <w:rPr>
          <w:rFonts w:asciiTheme="minorHAnsi" w:hAnsiTheme="minorHAnsi" w:cstheme="minorHAnsi"/>
          <w:sz w:val="18"/>
          <w:szCs w:val="18"/>
        </w:rPr>
      </w:pPr>
      <w:r w:rsidRPr="003B08DB">
        <w:rPr>
          <w:rStyle w:val="Fett"/>
          <w:rFonts w:asciiTheme="minorHAnsi" w:hAnsiTheme="minorHAnsi" w:cstheme="minorHAnsi"/>
          <w:b w:val="0"/>
          <w:bCs w:val="0"/>
          <w:sz w:val="18"/>
          <w:szCs w:val="18"/>
        </w:rPr>
        <w:t>Sollte eine Direktverrechnung mit der ausländischen Krankenkasse nicht möglich sein, müssen Sie die Kosten vorerst selbst bezahlen. Sie können dann die Rechnung für eine Kostenerstattung einreichen.</w:t>
      </w:r>
    </w:p>
    <w:p w14:paraId="697DFFCB" w14:textId="77777777" w:rsidR="00786F6E" w:rsidRPr="00497DF9" w:rsidRDefault="00786F6E" w:rsidP="00786F6E">
      <w:pPr>
        <w:pStyle w:val="StandardWeb"/>
        <w:shd w:val="clear" w:color="auto" w:fill="FFFFFF"/>
        <w:spacing w:before="0" w:beforeAutospacing="0" w:after="0" w:afterAutospacing="0"/>
        <w:rPr>
          <w:rFonts w:asciiTheme="minorHAnsi" w:hAnsiTheme="minorHAnsi" w:cstheme="minorHAnsi"/>
          <w:sz w:val="10"/>
          <w:szCs w:val="10"/>
        </w:rPr>
      </w:pPr>
    </w:p>
    <w:p w14:paraId="21CAF9F8" w14:textId="4802B439" w:rsidR="00786F6E" w:rsidRPr="003B08DB" w:rsidRDefault="00786F6E" w:rsidP="00786F6E">
      <w:pPr>
        <w:pStyle w:val="StandardWeb"/>
        <w:shd w:val="clear" w:color="auto" w:fill="FFFFFF"/>
        <w:spacing w:before="0" w:beforeAutospacing="0" w:after="0" w:afterAutospacing="0"/>
        <w:rPr>
          <w:rFonts w:asciiTheme="minorHAnsi" w:hAnsiTheme="minorHAnsi" w:cstheme="minorHAnsi"/>
          <w:sz w:val="18"/>
          <w:szCs w:val="18"/>
        </w:rPr>
      </w:pPr>
      <w:r w:rsidRPr="003B08DB">
        <w:rPr>
          <w:rFonts w:asciiTheme="minorHAnsi" w:hAnsiTheme="minorHAnsi" w:cstheme="minorHAnsi"/>
          <w:sz w:val="18"/>
          <w:szCs w:val="18"/>
        </w:rPr>
        <w:t>Eine Direktverrechnung mit der ausl</w:t>
      </w:r>
      <w:r w:rsidR="00165FE2" w:rsidRPr="003B08DB">
        <w:rPr>
          <w:rFonts w:asciiTheme="minorHAnsi" w:hAnsiTheme="minorHAnsi" w:cstheme="minorHAnsi"/>
          <w:sz w:val="18"/>
          <w:szCs w:val="18"/>
        </w:rPr>
        <w:t>.</w:t>
      </w:r>
      <w:r w:rsidRPr="003B08DB">
        <w:rPr>
          <w:rFonts w:asciiTheme="minorHAnsi" w:hAnsiTheme="minorHAnsi" w:cstheme="minorHAnsi"/>
          <w:sz w:val="18"/>
          <w:szCs w:val="18"/>
        </w:rPr>
        <w:t xml:space="preserve"> Krankenkasse ist nicht </w:t>
      </w:r>
      <w:r w:rsidR="00165FE2" w:rsidRPr="003B08DB">
        <w:rPr>
          <w:rFonts w:asciiTheme="minorHAnsi" w:hAnsiTheme="minorHAnsi" w:cstheme="minorHAnsi"/>
          <w:sz w:val="18"/>
          <w:szCs w:val="18"/>
        </w:rPr>
        <w:t>möglich,</w:t>
      </w:r>
      <w:r w:rsidRPr="003B08DB">
        <w:rPr>
          <w:rFonts w:asciiTheme="minorHAnsi" w:hAnsiTheme="minorHAnsi" w:cstheme="minorHAnsi"/>
          <w:sz w:val="18"/>
          <w:szCs w:val="18"/>
        </w:rPr>
        <w:t xml:space="preserve"> wenn das Krankenhaus mit dem Krankenversicherungsträger keinen Vertrag hat. Ebenso ist eine Direktverrechnung nicht möglich, wenn eine Leistung mit dem ausländischen K</w:t>
      </w:r>
      <w:r w:rsidR="00165FE2" w:rsidRPr="003B08DB">
        <w:rPr>
          <w:rFonts w:asciiTheme="minorHAnsi" w:hAnsiTheme="minorHAnsi" w:cstheme="minorHAnsi"/>
          <w:sz w:val="18"/>
          <w:szCs w:val="18"/>
        </w:rPr>
        <w:t>V-Träger</w:t>
      </w:r>
      <w:r w:rsidRPr="003B08DB">
        <w:rPr>
          <w:rFonts w:asciiTheme="minorHAnsi" w:hAnsiTheme="minorHAnsi" w:cstheme="minorHAnsi"/>
          <w:sz w:val="18"/>
          <w:szCs w:val="18"/>
        </w:rPr>
        <w:t xml:space="preserve"> nicht abgerechnet werden kann (z.B. Privatleistungen, nicht anerkannte Behandlungsmethoden).</w:t>
      </w:r>
    </w:p>
    <w:p w14:paraId="02E4762A" w14:textId="7703074C" w:rsidR="00786F6E" w:rsidRPr="003B08DB" w:rsidRDefault="00165FE2" w:rsidP="00786F6E">
      <w:pPr>
        <w:pStyle w:val="StandardWeb"/>
        <w:shd w:val="clear" w:color="auto" w:fill="FFFFFF"/>
        <w:spacing w:before="0" w:beforeAutospacing="0" w:after="0" w:afterAutospacing="0"/>
        <w:rPr>
          <w:rFonts w:asciiTheme="minorHAnsi" w:hAnsiTheme="minorHAnsi" w:cstheme="minorHAnsi"/>
          <w:sz w:val="18"/>
          <w:szCs w:val="18"/>
        </w:rPr>
      </w:pPr>
      <w:r w:rsidRPr="003B08DB">
        <w:rPr>
          <w:rStyle w:val="Fett"/>
          <w:rFonts w:asciiTheme="minorHAnsi" w:hAnsiTheme="minorHAnsi" w:cstheme="minorHAnsi"/>
          <w:b w:val="0"/>
          <w:bCs w:val="0"/>
          <w:sz w:val="18"/>
          <w:szCs w:val="18"/>
        </w:rPr>
        <w:t>ACHTUNG:</w:t>
      </w:r>
      <w:r w:rsidR="00786F6E" w:rsidRPr="003B08DB">
        <w:rPr>
          <w:rStyle w:val="Fett"/>
          <w:rFonts w:asciiTheme="minorHAnsi" w:hAnsiTheme="minorHAnsi" w:cstheme="minorHAnsi"/>
          <w:b w:val="0"/>
          <w:bCs w:val="0"/>
          <w:sz w:val="18"/>
          <w:szCs w:val="18"/>
        </w:rPr>
        <w:t xml:space="preserve"> Kostenerstattung </w:t>
      </w:r>
      <w:r w:rsidRPr="003B08DB">
        <w:rPr>
          <w:rStyle w:val="Fett"/>
          <w:rFonts w:asciiTheme="minorHAnsi" w:hAnsiTheme="minorHAnsi" w:cstheme="minorHAnsi"/>
          <w:b w:val="0"/>
          <w:bCs w:val="0"/>
          <w:sz w:val="18"/>
          <w:szCs w:val="18"/>
        </w:rPr>
        <w:t xml:space="preserve">wird </w:t>
      </w:r>
      <w:r w:rsidR="00786F6E" w:rsidRPr="003B08DB">
        <w:rPr>
          <w:rStyle w:val="Fett"/>
          <w:rFonts w:asciiTheme="minorHAnsi" w:hAnsiTheme="minorHAnsi" w:cstheme="minorHAnsi"/>
          <w:b w:val="0"/>
          <w:bCs w:val="0"/>
          <w:sz w:val="18"/>
          <w:szCs w:val="18"/>
        </w:rPr>
        <w:t>nicht die vollen Kosten decken</w:t>
      </w:r>
      <w:r w:rsidRPr="003B08DB">
        <w:rPr>
          <w:rStyle w:val="Fett"/>
          <w:rFonts w:asciiTheme="minorHAnsi" w:hAnsiTheme="minorHAnsi" w:cstheme="minorHAnsi"/>
          <w:b w:val="0"/>
          <w:bCs w:val="0"/>
          <w:sz w:val="18"/>
          <w:szCs w:val="18"/>
        </w:rPr>
        <w:t>.</w:t>
      </w:r>
    </w:p>
    <w:p w14:paraId="1195DF49" w14:textId="77777777" w:rsidR="00786F6E" w:rsidRPr="003B08DB" w:rsidRDefault="00786F6E" w:rsidP="00786F6E">
      <w:pPr>
        <w:pStyle w:val="StandardWeb"/>
        <w:shd w:val="clear" w:color="auto" w:fill="FFFFFF"/>
        <w:spacing w:before="0" w:beforeAutospacing="0" w:after="0" w:afterAutospacing="0"/>
        <w:rPr>
          <w:rFonts w:asciiTheme="minorHAnsi" w:hAnsiTheme="minorHAnsi" w:cstheme="minorHAnsi"/>
          <w:sz w:val="18"/>
          <w:szCs w:val="18"/>
        </w:rPr>
      </w:pPr>
      <w:r w:rsidRPr="003B08DB">
        <w:rPr>
          <w:rStyle w:val="Fett"/>
          <w:rFonts w:asciiTheme="minorHAnsi" w:hAnsiTheme="minorHAnsi" w:cstheme="minorHAnsi"/>
          <w:b w:val="0"/>
          <w:bCs w:val="0"/>
          <w:sz w:val="18"/>
          <w:szCs w:val="18"/>
        </w:rPr>
        <w:t>Fremdsprachige Rechnungen müssen übersetzt werden!</w:t>
      </w:r>
    </w:p>
    <w:p w14:paraId="0F946391" w14:textId="77777777" w:rsidR="00786F6E" w:rsidRPr="00786F6E" w:rsidRDefault="00786F6E" w:rsidP="00786F6E">
      <w:pPr>
        <w:pStyle w:val="StandardWeb"/>
        <w:shd w:val="clear" w:color="auto" w:fill="FFFFFF"/>
        <w:spacing w:before="0" w:beforeAutospacing="0" w:after="0" w:afterAutospacing="0"/>
        <w:rPr>
          <w:rFonts w:asciiTheme="majorHAnsi" w:hAnsiTheme="majorHAnsi" w:cstheme="majorHAnsi"/>
          <w:sz w:val="18"/>
          <w:szCs w:val="18"/>
        </w:rPr>
      </w:pPr>
    </w:p>
    <w:tbl>
      <w:tblPr>
        <w:tblW w:w="707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1"/>
      </w:tblGrid>
      <w:tr w:rsidR="00786F6E" w14:paraId="45597F59" w14:textId="77777777" w:rsidTr="00232655">
        <w:trPr>
          <w:trHeight w:val="260"/>
        </w:trPr>
        <w:tc>
          <w:tcPr>
            <w:tcW w:w="7071" w:type="dxa"/>
            <w:vAlign w:val="center"/>
          </w:tcPr>
          <w:p w14:paraId="698C45AA" w14:textId="6D22A4F4" w:rsidR="00786F6E" w:rsidRPr="00232655" w:rsidRDefault="00786F6E" w:rsidP="00786F6E">
            <w:pPr>
              <w:pStyle w:val="StandardWeb"/>
              <w:spacing w:before="0" w:beforeAutospacing="0" w:after="0" w:afterAutospacing="0"/>
              <w:rPr>
                <w:rStyle w:val="Fett"/>
                <w:rFonts w:asciiTheme="majorHAnsi" w:hAnsiTheme="majorHAnsi" w:cstheme="majorHAnsi"/>
                <w:color w:val="C00000"/>
                <w:sz w:val="18"/>
                <w:szCs w:val="18"/>
              </w:rPr>
            </w:pPr>
            <w:r w:rsidRPr="00786F6E">
              <w:rPr>
                <w:rStyle w:val="Fett"/>
                <w:rFonts w:asciiTheme="majorHAnsi" w:hAnsiTheme="majorHAnsi" w:cstheme="majorHAnsi"/>
                <w:color w:val="C00000"/>
                <w:sz w:val="18"/>
                <w:szCs w:val="18"/>
              </w:rPr>
              <w:t>Achtung:</w:t>
            </w:r>
            <w:r w:rsidR="00165FE2">
              <w:rPr>
                <w:rStyle w:val="Fett"/>
                <w:rFonts w:asciiTheme="majorHAnsi" w:hAnsiTheme="majorHAnsi" w:cstheme="majorHAnsi"/>
                <w:color w:val="C00000"/>
                <w:sz w:val="18"/>
                <w:szCs w:val="18"/>
              </w:rPr>
              <w:t xml:space="preserve"> </w:t>
            </w:r>
            <w:r w:rsidR="00232655">
              <w:rPr>
                <w:rStyle w:val="Fett"/>
                <w:rFonts w:asciiTheme="majorHAnsi" w:hAnsiTheme="majorHAnsi" w:cstheme="majorHAnsi"/>
                <w:color w:val="C00000"/>
                <w:sz w:val="18"/>
                <w:szCs w:val="18"/>
              </w:rPr>
              <w:br/>
            </w:r>
            <w:r w:rsidRPr="00786F6E">
              <w:rPr>
                <w:rFonts w:asciiTheme="majorHAnsi" w:hAnsiTheme="majorHAnsi" w:cstheme="majorHAnsi"/>
                <w:color w:val="C00000"/>
                <w:sz w:val="18"/>
                <w:szCs w:val="18"/>
              </w:rPr>
              <w:t>Die hier genannten Regelungen gelten nicht für akut notwendige Krankenbehandlungen während eines Urlaubs, einer Dienstreise etc.!</w:t>
            </w:r>
            <w:r w:rsidR="00165FE2">
              <w:rPr>
                <w:rFonts w:asciiTheme="majorHAnsi" w:hAnsiTheme="majorHAnsi" w:cstheme="majorHAnsi"/>
                <w:color w:val="C00000"/>
                <w:sz w:val="18"/>
                <w:szCs w:val="18"/>
              </w:rPr>
              <w:br/>
            </w:r>
            <w:r w:rsidRPr="00786F6E">
              <w:rPr>
                <w:rFonts w:asciiTheme="majorHAnsi" w:hAnsiTheme="majorHAnsi" w:cstheme="majorHAnsi"/>
                <w:color w:val="C00000"/>
                <w:sz w:val="18"/>
                <w:szCs w:val="18"/>
              </w:rPr>
              <w:t xml:space="preserve">In diesem Fall läuft die Abrechnung entweder über die Europäische Krankenversicherungskarte oder </w:t>
            </w:r>
            <w:r>
              <w:rPr>
                <w:rFonts w:asciiTheme="majorHAnsi" w:hAnsiTheme="majorHAnsi" w:cstheme="majorHAnsi"/>
                <w:color w:val="C00000"/>
                <w:sz w:val="18"/>
                <w:szCs w:val="18"/>
              </w:rPr>
              <w:t>über ein Privatrechnung</w:t>
            </w:r>
            <w:r w:rsidRPr="00786F6E">
              <w:rPr>
                <w:rFonts w:asciiTheme="majorHAnsi" w:hAnsiTheme="majorHAnsi" w:cstheme="majorHAnsi"/>
                <w:color w:val="C00000"/>
                <w:sz w:val="18"/>
                <w:szCs w:val="18"/>
              </w:rPr>
              <w:t xml:space="preserve">. </w:t>
            </w:r>
            <w:r>
              <w:rPr>
                <w:rFonts w:asciiTheme="majorHAnsi" w:hAnsiTheme="majorHAnsi" w:cstheme="majorHAnsi"/>
                <w:color w:val="C00000"/>
                <w:sz w:val="18"/>
                <w:szCs w:val="18"/>
              </w:rPr>
              <w:t>Dann kann man beim KV-Träger eine</w:t>
            </w:r>
            <w:r w:rsidRPr="00786F6E">
              <w:rPr>
                <w:rFonts w:asciiTheme="majorHAnsi" w:hAnsiTheme="majorHAnsi" w:cstheme="majorHAnsi"/>
                <w:color w:val="C00000"/>
                <w:sz w:val="18"/>
                <w:szCs w:val="18"/>
              </w:rPr>
              <w:t xml:space="preserve"> Kostenerstattung </w:t>
            </w:r>
            <w:r>
              <w:rPr>
                <w:rFonts w:asciiTheme="majorHAnsi" w:hAnsiTheme="majorHAnsi" w:cstheme="majorHAnsi"/>
                <w:color w:val="C00000"/>
                <w:sz w:val="18"/>
                <w:szCs w:val="18"/>
              </w:rPr>
              <w:t>beantragen</w:t>
            </w:r>
          </w:p>
        </w:tc>
      </w:tr>
    </w:tbl>
    <w:p w14:paraId="7CCABF29" w14:textId="7E46CA61" w:rsidR="007F76D3" w:rsidRDefault="007F76D3" w:rsidP="007F76D3">
      <w:pPr>
        <w:pStyle w:val="StandardWeb"/>
        <w:spacing w:before="0" w:beforeAutospacing="0" w:after="0" w:afterAutospacing="0"/>
        <w:rPr>
          <w:rFonts w:asciiTheme="majorHAnsi" w:hAnsiTheme="majorHAnsi" w:cstheme="majorHAnsi"/>
          <w:color w:val="C00000"/>
          <w:sz w:val="18"/>
          <w:szCs w:val="18"/>
        </w:rPr>
      </w:pPr>
    </w:p>
    <w:p w14:paraId="07C449A5" w14:textId="77777777" w:rsidR="00CD3775" w:rsidRDefault="00CD3775">
      <w:pPr>
        <w:rPr>
          <w:rFonts w:asciiTheme="majorHAnsi" w:hAnsiTheme="majorHAnsi" w:cstheme="majorHAnsi"/>
          <w:color w:val="C00000"/>
          <w:szCs w:val="18"/>
        </w:rPr>
      </w:pPr>
    </w:p>
    <w:p w14:paraId="7D4242EE" w14:textId="0FCB77ED" w:rsidR="00CD3775" w:rsidRDefault="00CD3775">
      <w:pPr>
        <w:rPr>
          <w:rFonts w:asciiTheme="majorHAnsi" w:hAnsiTheme="majorHAnsi" w:cstheme="majorHAnsi"/>
          <w:color w:val="C00000"/>
          <w:szCs w:val="18"/>
        </w:rPr>
      </w:pPr>
      <w:r>
        <w:rPr>
          <w:rFonts w:asciiTheme="majorHAnsi" w:hAnsiTheme="majorHAnsi" w:cstheme="majorHAnsi"/>
          <w:color w:val="C00000"/>
          <w:szCs w:val="18"/>
        </w:rPr>
        <w:br w:type="page"/>
      </w:r>
    </w:p>
    <w:p w14:paraId="7F57A596" w14:textId="6C32641B" w:rsidR="00093207" w:rsidRPr="00F74C1E" w:rsidRDefault="00093207" w:rsidP="00352A05">
      <w:pPr>
        <w:pStyle w:val="berschrift1"/>
      </w:pPr>
      <w:r w:rsidRPr="00F74C1E">
        <w:lastRenderedPageBreak/>
        <w:t>Zwischenstaatliche Sozialversicherung</w:t>
      </w:r>
    </w:p>
    <w:p w14:paraId="178307AF" w14:textId="47CE2146" w:rsidR="00093207" w:rsidRDefault="00093207" w:rsidP="00093207">
      <w:pPr>
        <w:pStyle w:val="Listenabsatz"/>
        <w:numPr>
          <w:ilvl w:val="0"/>
          <w:numId w:val="4"/>
        </w:numPr>
        <w:rPr>
          <w:b/>
          <w:szCs w:val="18"/>
        </w:rPr>
      </w:pPr>
      <w:r>
        <w:rPr>
          <w:b/>
          <w:szCs w:val="18"/>
        </w:rPr>
        <w:t>Europäische Krankenversicherungskarte (EKVK)</w:t>
      </w:r>
    </w:p>
    <w:p w14:paraId="49DF47AE" w14:textId="405A72C9" w:rsidR="00093207" w:rsidRDefault="00093207" w:rsidP="00093207">
      <w:pPr>
        <w:pStyle w:val="Listenabsatz"/>
        <w:rPr>
          <w:szCs w:val="18"/>
        </w:rPr>
      </w:pPr>
      <w:r>
        <w:rPr>
          <w:szCs w:val="18"/>
        </w:rPr>
        <w:t xml:space="preserve">Im EWR-Raum (EU, Schweiz, Mazedonien, Serbien und Bosnien-Herzegowina) gilt grundsätzlich die Rückseite der E-Card, welche den Auslandskrankenschein </w:t>
      </w:r>
      <w:r w:rsidR="007F76D3">
        <w:rPr>
          <w:szCs w:val="18"/>
        </w:rPr>
        <w:t>abgelöst</w:t>
      </w:r>
      <w:r>
        <w:rPr>
          <w:szCs w:val="18"/>
        </w:rPr>
        <w:t xml:space="preserve"> hat, als Nachweis eines KV-Schutzes, sofern ein Gültigkeitsdatum vorhanden ist.</w:t>
      </w:r>
    </w:p>
    <w:p w14:paraId="4AAB684B" w14:textId="2CCCD7E5" w:rsidR="00093207" w:rsidRPr="003B21E0" w:rsidRDefault="00093207" w:rsidP="00093207">
      <w:pPr>
        <w:pStyle w:val="Listenabsatz"/>
        <w:rPr>
          <w:sz w:val="10"/>
          <w:szCs w:val="10"/>
        </w:rPr>
      </w:pPr>
    </w:p>
    <w:p w14:paraId="49832D14" w14:textId="61DB7883" w:rsidR="00093207" w:rsidRDefault="00093207" w:rsidP="00257938">
      <w:pPr>
        <w:pStyle w:val="Listenabsatz"/>
        <w:spacing w:after="40" w:line="240" w:lineRule="auto"/>
        <w:rPr>
          <w:szCs w:val="18"/>
        </w:rPr>
      </w:pPr>
      <w:r>
        <w:rPr>
          <w:szCs w:val="18"/>
        </w:rPr>
        <w:t>Ist kein Gültigkeitsdatum vorhanden (*******) kann der Versicherte eine Ersatzbescheinigung anfordern, welche mit Gültigkeitszeitraum auszustellen ist (Provisorischer Ersatz</w:t>
      </w:r>
      <w:r w:rsidR="003B21E0">
        <w:rPr>
          <w:szCs w:val="18"/>
        </w:rPr>
        <w:t>; EWR-PEB</w:t>
      </w:r>
      <w:r>
        <w:rPr>
          <w:szCs w:val="18"/>
        </w:rPr>
        <w:t>).</w:t>
      </w:r>
    </w:p>
    <w:p w14:paraId="45696E7A" w14:textId="34423A3A" w:rsidR="00093207" w:rsidRDefault="00093207" w:rsidP="00093207">
      <w:pPr>
        <w:pStyle w:val="Listenabsatz"/>
        <w:rPr>
          <w:sz w:val="10"/>
          <w:szCs w:val="10"/>
        </w:rPr>
      </w:pPr>
    </w:p>
    <w:p w14:paraId="6BC09C28" w14:textId="77777777" w:rsidR="00870F1A" w:rsidRPr="003B21E0" w:rsidRDefault="00870F1A" w:rsidP="00093207">
      <w:pPr>
        <w:pStyle w:val="Listenabsatz"/>
        <w:rPr>
          <w:sz w:val="10"/>
          <w:szCs w:val="10"/>
        </w:rPr>
      </w:pPr>
    </w:p>
    <w:p w14:paraId="7AD940AB" w14:textId="0D9E17BC" w:rsidR="00093207" w:rsidRPr="003B21E0" w:rsidRDefault="00093207" w:rsidP="00257938">
      <w:pPr>
        <w:pStyle w:val="Listenabsatz"/>
        <w:spacing w:after="40" w:line="240" w:lineRule="auto"/>
        <w:rPr>
          <w:b/>
          <w:szCs w:val="18"/>
        </w:rPr>
      </w:pPr>
      <w:r w:rsidRPr="003B21E0">
        <w:rPr>
          <w:b/>
          <w:szCs w:val="18"/>
        </w:rPr>
        <w:t>Vorversicherungszeit für EKVK:</w:t>
      </w:r>
    </w:p>
    <w:p w14:paraId="05013921" w14:textId="5C9EA20E" w:rsidR="00093207" w:rsidRDefault="00093207" w:rsidP="00257938">
      <w:pPr>
        <w:pStyle w:val="Listenabsatz"/>
        <w:spacing w:after="40" w:line="240" w:lineRule="auto"/>
        <w:rPr>
          <w:szCs w:val="18"/>
        </w:rPr>
      </w:pPr>
      <w:r>
        <w:rPr>
          <w:szCs w:val="18"/>
        </w:rPr>
        <w:t>Vorversicherungszeit Variante 1: innerhalb von 10 Jahren mind. 5 Jahre durchgehend und 180 Tage innerhalb des letzten Jahres; Gültigkeitsdauer der EKVK: 10 Jahre ab Vollendung des 60. LJ, 5 Jahre für Jüngere.</w:t>
      </w:r>
    </w:p>
    <w:p w14:paraId="4CBBC881" w14:textId="5733A99C" w:rsidR="00093207" w:rsidRDefault="00093207" w:rsidP="00093207">
      <w:pPr>
        <w:pStyle w:val="Listenabsatz"/>
        <w:rPr>
          <w:sz w:val="10"/>
          <w:szCs w:val="10"/>
        </w:rPr>
      </w:pPr>
    </w:p>
    <w:p w14:paraId="73FEA1E8" w14:textId="77777777" w:rsidR="00870F1A" w:rsidRPr="003B21E0" w:rsidRDefault="00870F1A" w:rsidP="00093207">
      <w:pPr>
        <w:pStyle w:val="Listenabsatz"/>
        <w:rPr>
          <w:sz w:val="10"/>
          <w:szCs w:val="10"/>
        </w:rPr>
      </w:pPr>
    </w:p>
    <w:p w14:paraId="572C0468" w14:textId="24FEAC65" w:rsidR="00093207" w:rsidRDefault="00093207" w:rsidP="00257938">
      <w:pPr>
        <w:pStyle w:val="Listenabsatz"/>
        <w:spacing w:after="40"/>
        <w:rPr>
          <w:szCs w:val="18"/>
        </w:rPr>
      </w:pPr>
      <w:r w:rsidRPr="003B21E0">
        <w:rPr>
          <w:b/>
          <w:szCs w:val="18"/>
        </w:rPr>
        <w:t>Vorversicherungszeit Variante 2:</w:t>
      </w:r>
      <w:r>
        <w:rPr>
          <w:szCs w:val="18"/>
        </w:rPr>
        <w:t xml:space="preserve"> KV-Anspruchstage innerhalb der letzten 5 Jahre </w:t>
      </w:r>
      <w:r w:rsidR="00232655">
        <w:rPr>
          <w:szCs w:val="18"/>
        </w:rPr>
        <w:br/>
      </w:r>
      <w:r>
        <w:rPr>
          <w:szCs w:val="18"/>
        </w:rPr>
        <w:t>und 180 Tage im letzten Jahr; Gültigkeitsdauer der EKVK: 1 Jahr</w:t>
      </w:r>
    </w:p>
    <w:p w14:paraId="2DBC09D0" w14:textId="21D1331A" w:rsidR="00093207" w:rsidRPr="003B21E0" w:rsidRDefault="00093207" w:rsidP="00093207">
      <w:pPr>
        <w:pStyle w:val="Listenabsatz"/>
        <w:rPr>
          <w:sz w:val="10"/>
          <w:szCs w:val="10"/>
        </w:rPr>
      </w:pPr>
    </w:p>
    <w:p w14:paraId="71A22B4F" w14:textId="59286FEA" w:rsidR="00093207" w:rsidRDefault="00093207" w:rsidP="00257938">
      <w:pPr>
        <w:pStyle w:val="Listenabsatz"/>
        <w:spacing w:after="40"/>
        <w:rPr>
          <w:szCs w:val="18"/>
        </w:rPr>
      </w:pPr>
      <w:r>
        <w:rPr>
          <w:szCs w:val="18"/>
        </w:rPr>
        <w:t>Für den Anspruchsnachweis ist die Rückseite der E-Card vorgesehen; keine elektronische Abrechnung, meist wird die EKVK</w:t>
      </w:r>
      <w:r w:rsidR="003B21E0">
        <w:rPr>
          <w:szCs w:val="18"/>
        </w:rPr>
        <w:t xml:space="preserve"> von der Behandlungsstelle kopiert </w:t>
      </w:r>
      <w:r w:rsidR="00232655">
        <w:rPr>
          <w:szCs w:val="18"/>
        </w:rPr>
        <w:br/>
      </w:r>
      <w:r w:rsidR="003B21E0">
        <w:rPr>
          <w:szCs w:val="18"/>
        </w:rPr>
        <w:t>und damit der Anspruch des Versicherten gegenüber des Sozialversicherungsträgers dokumentiert.</w:t>
      </w:r>
    </w:p>
    <w:p w14:paraId="4FE29220" w14:textId="77777777" w:rsidR="00093207" w:rsidRPr="00093207" w:rsidRDefault="00093207" w:rsidP="00093207">
      <w:pPr>
        <w:pStyle w:val="Listenabsatz"/>
        <w:rPr>
          <w:szCs w:val="18"/>
        </w:rPr>
      </w:pPr>
    </w:p>
    <w:p w14:paraId="5A88A927" w14:textId="471F5226" w:rsidR="00093207" w:rsidRDefault="00093207" w:rsidP="00257938">
      <w:pPr>
        <w:pStyle w:val="Listenabsatz"/>
        <w:numPr>
          <w:ilvl w:val="0"/>
          <w:numId w:val="4"/>
        </w:numPr>
        <w:spacing w:after="40"/>
        <w:rPr>
          <w:b/>
          <w:szCs w:val="18"/>
        </w:rPr>
      </w:pPr>
      <w:r>
        <w:rPr>
          <w:b/>
          <w:szCs w:val="18"/>
        </w:rPr>
        <w:t>Urlaubsbetreuung</w:t>
      </w:r>
    </w:p>
    <w:p w14:paraId="179F47C9" w14:textId="74B69E68" w:rsidR="00093207" w:rsidRPr="00093207" w:rsidRDefault="00093207" w:rsidP="00257938">
      <w:pPr>
        <w:pStyle w:val="Listenabsatz"/>
        <w:spacing w:after="40"/>
        <w:rPr>
          <w:szCs w:val="18"/>
        </w:rPr>
      </w:pPr>
      <w:r>
        <w:rPr>
          <w:szCs w:val="18"/>
        </w:rPr>
        <w:t xml:space="preserve">Mit 2 weiteren Staaten in Europa (Montenegro und Türkei) gibt es bilaterale zwischenstaatliche Abkommen im Bereich der Krankenversicherung, im Bedarfsfall wird von der SVS ein Urlaubskrankenschein mit begrenzter Dauer </w:t>
      </w:r>
      <w:r w:rsidR="003B21E0">
        <w:rPr>
          <w:szCs w:val="18"/>
        </w:rPr>
        <w:t xml:space="preserve">(3 Monate) </w:t>
      </w:r>
      <w:r>
        <w:rPr>
          <w:szCs w:val="18"/>
        </w:rPr>
        <w:t>ausgestellt</w:t>
      </w:r>
      <w:r w:rsidR="003B21E0">
        <w:rPr>
          <w:szCs w:val="18"/>
        </w:rPr>
        <w:t>.</w:t>
      </w:r>
    </w:p>
    <w:p w14:paraId="0838F71F" w14:textId="77777777" w:rsidR="00093207" w:rsidRPr="003B21E0" w:rsidRDefault="00093207" w:rsidP="003B21E0">
      <w:pPr>
        <w:rPr>
          <w:b/>
          <w:szCs w:val="18"/>
        </w:rPr>
      </w:pPr>
    </w:p>
    <w:p w14:paraId="1DF1CDFB" w14:textId="46014511" w:rsidR="00786F6E" w:rsidRDefault="00786F6E" w:rsidP="00722162">
      <w:pPr>
        <w:pStyle w:val="KeinLeerraum"/>
        <w:rPr>
          <w:sz w:val="18"/>
          <w:szCs w:val="18"/>
        </w:rPr>
      </w:pPr>
    </w:p>
    <w:p w14:paraId="39C37212" w14:textId="19FBEEAA" w:rsidR="003B21E0" w:rsidRDefault="003B21E0" w:rsidP="00722162">
      <w:pPr>
        <w:pStyle w:val="KeinLeerraum"/>
        <w:rPr>
          <w:sz w:val="18"/>
          <w:szCs w:val="18"/>
        </w:rPr>
      </w:pPr>
    </w:p>
    <w:p w14:paraId="70FFA63A" w14:textId="1A99014C" w:rsidR="003B21E0" w:rsidRDefault="003B21E0" w:rsidP="00722162">
      <w:pPr>
        <w:pStyle w:val="KeinLeerraum"/>
        <w:rPr>
          <w:sz w:val="18"/>
          <w:szCs w:val="18"/>
        </w:rPr>
      </w:pPr>
    </w:p>
    <w:p w14:paraId="7AD38EC2" w14:textId="211893A0" w:rsidR="003B21E0" w:rsidRDefault="003B21E0" w:rsidP="00722162">
      <w:pPr>
        <w:pStyle w:val="KeinLeerraum"/>
        <w:rPr>
          <w:sz w:val="18"/>
          <w:szCs w:val="18"/>
        </w:rPr>
      </w:pPr>
    </w:p>
    <w:p w14:paraId="46E43160" w14:textId="3B46F7F5" w:rsidR="003B21E0" w:rsidRDefault="003B21E0" w:rsidP="00722162">
      <w:pPr>
        <w:pStyle w:val="KeinLeerraum"/>
        <w:rPr>
          <w:sz w:val="18"/>
          <w:szCs w:val="18"/>
        </w:rPr>
      </w:pPr>
    </w:p>
    <w:p w14:paraId="2CA341CE" w14:textId="0E204079" w:rsidR="003B21E0" w:rsidRDefault="003B21E0" w:rsidP="00722162">
      <w:pPr>
        <w:pStyle w:val="KeinLeerraum"/>
        <w:rPr>
          <w:sz w:val="18"/>
          <w:szCs w:val="18"/>
        </w:rPr>
      </w:pPr>
    </w:p>
    <w:p w14:paraId="0656241F" w14:textId="31B47BA6" w:rsidR="003B21E0" w:rsidRDefault="003B21E0" w:rsidP="00722162">
      <w:pPr>
        <w:pStyle w:val="KeinLeerraum"/>
        <w:rPr>
          <w:sz w:val="18"/>
          <w:szCs w:val="18"/>
        </w:rPr>
      </w:pPr>
    </w:p>
    <w:p w14:paraId="73F86698" w14:textId="1B84C683" w:rsidR="003B21E0" w:rsidRDefault="003B21E0" w:rsidP="00722162">
      <w:pPr>
        <w:pStyle w:val="KeinLeerraum"/>
        <w:rPr>
          <w:sz w:val="18"/>
          <w:szCs w:val="18"/>
        </w:rPr>
      </w:pPr>
    </w:p>
    <w:p w14:paraId="4FC05BA4" w14:textId="21888A6E" w:rsidR="003B21E0" w:rsidRDefault="003B21E0" w:rsidP="00722162">
      <w:pPr>
        <w:pStyle w:val="KeinLeerraum"/>
        <w:rPr>
          <w:sz w:val="18"/>
          <w:szCs w:val="18"/>
        </w:rPr>
      </w:pPr>
    </w:p>
    <w:p w14:paraId="0E336E5D" w14:textId="661D9570" w:rsidR="003B21E0" w:rsidRDefault="003B21E0" w:rsidP="00722162">
      <w:pPr>
        <w:pStyle w:val="KeinLeerraum"/>
        <w:rPr>
          <w:sz w:val="18"/>
          <w:szCs w:val="18"/>
        </w:rPr>
      </w:pPr>
    </w:p>
    <w:p w14:paraId="17FAD79C" w14:textId="0D2E410F" w:rsidR="003B21E0" w:rsidRDefault="003B21E0" w:rsidP="00722162">
      <w:pPr>
        <w:pStyle w:val="KeinLeerraum"/>
        <w:rPr>
          <w:sz w:val="18"/>
          <w:szCs w:val="18"/>
        </w:rPr>
      </w:pPr>
    </w:p>
    <w:p w14:paraId="42829791" w14:textId="26FD7B95" w:rsidR="003B21E0" w:rsidRDefault="003B21E0" w:rsidP="00722162">
      <w:pPr>
        <w:pStyle w:val="KeinLeerraum"/>
        <w:rPr>
          <w:sz w:val="18"/>
          <w:szCs w:val="18"/>
        </w:rPr>
      </w:pPr>
    </w:p>
    <w:p w14:paraId="657AB7CD" w14:textId="2FEA27EA" w:rsidR="003B21E0" w:rsidRDefault="003B21E0" w:rsidP="00722162">
      <w:pPr>
        <w:pStyle w:val="KeinLeerraum"/>
        <w:rPr>
          <w:sz w:val="18"/>
          <w:szCs w:val="18"/>
        </w:rPr>
      </w:pPr>
    </w:p>
    <w:p w14:paraId="4509F9D3" w14:textId="2AC1E7E0" w:rsidR="003B21E0" w:rsidRDefault="003B21E0" w:rsidP="00722162">
      <w:pPr>
        <w:pStyle w:val="KeinLeerraum"/>
        <w:rPr>
          <w:sz w:val="18"/>
          <w:szCs w:val="18"/>
        </w:rPr>
      </w:pPr>
    </w:p>
    <w:p w14:paraId="6BE93624" w14:textId="6CCF0500" w:rsidR="003B21E0" w:rsidRDefault="003B21E0" w:rsidP="00722162">
      <w:pPr>
        <w:pStyle w:val="KeinLeerraum"/>
        <w:rPr>
          <w:sz w:val="18"/>
          <w:szCs w:val="18"/>
        </w:rPr>
      </w:pPr>
    </w:p>
    <w:p w14:paraId="5CFFD001" w14:textId="5CDB8BB5" w:rsidR="003B21E0" w:rsidRDefault="003B21E0" w:rsidP="00722162">
      <w:pPr>
        <w:pStyle w:val="KeinLeerraum"/>
        <w:rPr>
          <w:sz w:val="18"/>
          <w:szCs w:val="18"/>
        </w:rPr>
      </w:pPr>
    </w:p>
    <w:p w14:paraId="6D8B7452" w14:textId="19FA5844" w:rsidR="003B21E0" w:rsidRDefault="003B21E0" w:rsidP="00722162">
      <w:pPr>
        <w:pStyle w:val="KeinLeerraum"/>
        <w:rPr>
          <w:sz w:val="18"/>
          <w:szCs w:val="18"/>
        </w:rPr>
      </w:pPr>
    </w:p>
    <w:p w14:paraId="3418E087" w14:textId="5C2DF4CD" w:rsidR="00491AE4" w:rsidRDefault="00491AE4" w:rsidP="00722162">
      <w:pPr>
        <w:pStyle w:val="KeinLeerraum"/>
        <w:rPr>
          <w:sz w:val="18"/>
          <w:szCs w:val="18"/>
        </w:rPr>
      </w:pPr>
    </w:p>
    <w:p w14:paraId="6A154572" w14:textId="77777777" w:rsidR="00491AE4" w:rsidRDefault="00491AE4">
      <w:pPr>
        <w:spacing w:after="120"/>
        <w:rPr>
          <w:szCs w:val="18"/>
        </w:rPr>
      </w:pPr>
      <w:r>
        <w:rPr>
          <w:szCs w:val="18"/>
        </w:rPr>
        <w:br w:type="page"/>
      </w:r>
    </w:p>
    <w:p w14:paraId="151EDDC1" w14:textId="77777777" w:rsidR="007F76D3" w:rsidRDefault="007F76D3" w:rsidP="00722162">
      <w:pPr>
        <w:pStyle w:val="KeinLeerraum"/>
        <w:rPr>
          <w:sz w:val="18"/>
          <w:szCs w:val="18"/>
        </w:rPr>
      </w:pPr>
    </w:p>
    <w:p w14:paraId="59F0B64B" w14:textId="77777777" w:rsidR="00B42F7E" w:rsidRDefault="007F76D3" w:rsidP="00B42F7E">
      <w:pPr>
        <w:pStyle w:val="berschrift1"/>
        <w:spacing w:before="0"/>
        <w:rPr>
          <w:rStyle w:val="KeinLeerraumZchn"/>
          <w:b w:val="0"/>
          <w:sz w:val="20"/>
          <w:szCs w:val="20"/>
        </w:rPr>
      </w:pPr>
      <w:r>
        <w:br w:type="page"/>
      </w:r>
      <w:r w:rsidR="00B42F7E" w:rsidRPr="000800ED">
        <w:rPr>
          <w:szCs w:val="22"/>
        </w:rPr>
        <w:lastRenderedPageBreak/>
        <w:t>Dauerbetreuung: E106 und E109</w:t>
      </w:r>
      <w:r w:rsidR="00B42F7E" w:rsidRPr="000800ED">
        <w:rPr>
          <w:rStyle w:val="KeinLeerraumZchn"/>
          <w:sz w:val="20"/>
          <w:szCs w:val="20"/>
        </w:rPr>
        <w:t xml:space="preserve"> </w:t>
      </w:r>
      <w:r w:rsidR="00B42F7E" w:rsidRPr="000800ED">
        <w:rPr>
          <w:rStyle w:val="KeinLeerraumZchn"/>
          <w:b w:val="0"/>
          <w:sz w:val="20"/>
          <w:szCs w:val="20"/>
        </w:rPr>
        <w:t>(Aktive, Hauptwohnsitz EU/EWR)</w:t>
      </w:r>
    </w:p>
    <w:p w14:paraId="028E3F0E" w14:textId="77777777" w:rsidR="00B42F7E" w:rsidRPr="000800ED" w:rsidRDefault="00B42F7E" w:rsidP="00B42F7E">
      <w:pPr>
        <w:rPr>
          <w:sz w:val="10"/>
          <w:szCs w:val="10"/>
        </w:rPr>
      </w:pPr>
    </w:p>
    <w:p w14:paraId="2615B8EE" w14:textId="77777777" w:rsidR="00B42F7E" w:rsidRDefault="00B42F7E" w:rsidP="00B42F7E">
      <w:pPr>
        <w:pStyle w:val="KeinLeerraum"/>
        <w:rPr>
          <w:sz w:val="18"/>
          <w:szCs w:val="18"/>
        </w:rPr>
      </w:pPr>
      <w:r>
        <w:rPr>
          <w:sz w:val="18"/>
          <w:szCs w:val="18"/>
        </w:rPr>
        <w:t>Personen, die nach dem GSVG krankenversichert sin, Ihren Wohnsitz in einem Vertragsstaat haben, können Sachleistungen in Anspruch nehmen.</w:t>
      </w:r>
    </w:p>
    <w:p w14:paraId="2A6448D3" w14:textId="77777777" w:rsidR="00B42F7E" w:rsidRDefault="00B42F7E" w:rsidP="00B42F7E">
      <w:pPr>
        <w:pStyle w:val="KeinLeerraum"/>
        <w:rPr>
          <w:sz w:val="18"/>
          <w:szCs w:val="18"/>
        </w:rPr>
      </w:pPr>
      <w:r>
        <w:rPr>
          <w:sz w:val="18"/>
          <w:szCs w:val="18"/>
        </w:rPr>
        <w:t>E106 kann nur für ein Land ausgestellt werden, grundsätzlich in jenem Land wo sich auch der Hauptwohnsitz befindet.</w:t>
      </w:r>
    </w:p>
    <w:p w14:paraId="644A8045" w14:textId="77777777" w:rsidR="00B42F7E" w:rsidRDefault="00B42F7E" w:rsidP="00B42F7E">
      <w:pPr>
        <w:pStyle w:val="KeinLeerraum"/>
        <w:rPr>
          <w:sz w:val="18"/>
          <w:szCs w:val="18"/>
        </w:rPr>
      </w:pPr>
    </w:p>
    <w:p w14:paraId="1927CB0F" w14:textId="77777777" w:rsidR="00B42F7E" w:rsidRDefault="00B42F7E" w:rsidP="00B42F7E">
      <w:pPr>
        <w:pStyle w:val="Untertitel"/>
      </w:pPr>
      <w:r>
        <w:t>Voraussetzungen:</w:t>
      </w:r>
    </w:p>
    <w:p w14:paraId="26A5B8D2" w14:textId="77777777" w:rsidR="00B42F7E" w:rsidRDefault="00B42F7E" w:rsidP="00B42F7E">
      <w:pPr>
        <w:pStyle w:val="KeinLeerraum"/>
        <w:numPr>
          <w:ilvl w:val="0"/>
          <w:numId w:val="18"/>
        </w:numPr>
        <w:rPr>
          <w:sz w:val="18"/>
          <w:szCs w:val="18"/>
        </w:rPr>
      </w:pPr>
      <w:r>
        <w:rPr>
          <w:sz w:val="18"/>
          <w:szCs w:val="18"/>
        </w:rPr>
        <w:t>Versicherte mit Hauptwohnsitz in EU/EWR Staaten, wenden sich für die Dauerbetreuung direkt an den Versicherungsträger in ihrem Wohnsitzstaat, ein Antrag auf Ausstellung des Formulars E 106 ist nicht mehr notwendig.</w:t>
      </w:r>
    </w:p>
    <w:p w14:paraId="3EB016DF" w14:textId="77777777" w:rsidR="00B42F7E" w:rsidRDefault="00B42F7E" w:rsidP="00B42F7E">
      <w:pPr>
        <w:pStyle w:val="KeinLeerraum"/>
        <w:ind w:left="720"/>
        <w:rPr>
          <w:sz w:val="18"/>
          <w:szCs w:val="18"/>
        </w:rPr>
      </w:pPr>
    </w:p>
    <w:p w14:paraId="046A46E7" w14:textId="77777777" w:rsidR="00B42F7E" w:rsidRDefault="00B42F7E" w:rsidP="00B42F7E">
      <w:pPr>
        <w:pStyle w:val="Untertitel"/>
      </w:pPr>
      <w:r>
        <w:t>Funktion des Betreuungsscheines:</w:t>
      </w:r>
    </w:p>
    <w:p w14:paraId="7C2EAFE1" w14:textId="77777777" w:rsidR="00B42F7E" w:rsidRDefault="00B42F7E" w:rsidP="00B42F7E">
      <w:pPr>
        <w:pStyle w:val="KeinLeerraum"/>
        <w:numPr>
          <w:ilvl w:val="0"/>
          <w:numId w:val="1"/>
        </w:numPr>
        <w:rPr>
          <w:sz w:val="18"/>
          <w:szCs w:val="18"/>
        </w:rPr>
      </w:pPr>
      <w:r>
        <w:rPr>
          <w:sz w:val="18"/>
          <w:szCs w:val="18"/>
        </w:rPr>
        <w:t>Dient dem ausländischen KV-Träger als Nachweis, dass eine KV in Österreich besteht, so kann die med. Betreuung erfolgen.</w:t>
      </w:r>
    </w:p>
    <w:p w14:paraId="261E5223" w14:textId="77777777" w:rsidR="00B42F7E" w:rsidRDefault="00B42F7E" w:rsidP="00B42F7E">
      <w:pPr>
        <w:pStyle w:val="KeinLeerraum"/>
        <w:ind w:left="720"/>
        <w:rPr>
          <w:sz w:val="18"/>
          <w:szCs w:val="18"/>
        </w:rPr>
      </w:pPr>
    </w:p>
    <w:p w14:paraId="7441C4E1" w14:textId="77777777" w:rsidR="00B42F7E" w:rsidRDefault="00B42F7E" w:rsidP="00B42F7E">
      <w:pPr>
        <w:pStyle w:val="Untertitel"/>
      </w:pPr>
      <w:r>
        <w:t>Leistungen:</w:t>
      </w:r>
    </w:p>
    <w:p w14:paraId="1A2AE679" w14:textId="77777777" w:rsidR="00B42F7E" w:rsidRDefault="00B42F7E" w:rsidP="00B42F7E">
      <w:pPr>
        <w:pStyle w:val="KeinLeerraum"/>
        <w:numPr>
          <w:ilvl w:val="0"/>
          <w:numId w:val="1"/>
        </w:numPr>
        <w:rPr>
          <w:sz w:val="18"/>
          <w:szCs w:val="18"/>
        </w:rPr>
      </w:pPr>
      <w:r>
        <w:rPr>
          <w:sz w:val="18"/>
          <w:szCs w:val="18"/>
        </w:rPr>
        <w:t>Es gelten immer die sozialversicherungsrechtlichen Bestimmungen des Wohnsitzstaates</w:t>
      </w:r>
    </w:p>
    <w:p w14:paraId="7AD877CF" w14:textId="496E1C58" w:rsidR="00B42F7E" w:rsidRDefault="00B42F7E" w:rsidP="00B42F7E">
      <w:pPr>
        <w:pStyle w:val="KeinLeerraum"/>
        <w:numPr>
          <w:ilvl w:val="0"/>
          <w:numId w:val="1"/>
        </w:numPr>
        <w:rPr>
          <w:sz w:val="18"/>
          <w:szCs w:val="18"/>
        </w:rPr>
      </w:pPr>
      <w:r>
        <w:rPr>
          <w:sz w:val="18"/>
          <w:szCs w:val="18"/>
        </w:rPr>
        <w:t>Dort erhält man die vorgesehenen Sachleistungen (Arzt, Medikamente, Spital, usw.)</w:t>
      </w:r>
    </w:p>
    <w:p w14:paraId="5D7947D1" w14:textId="77777777" w:rsidR="00B42F7E" w:rsidRDefault="00B42F7E" w:rsidP="00B42F7E">
      <w:pPr>
        <w:pStyle w:val="KeinLeerraum"/>
        <w:numPr>
          <w:ilvl w:val="0"/>
          <w:numId w:val="1"/>
        </w:numPr>
        <w:rPr>
          <w:sz w:val="18"/>
          <w:szCs w:val="18"/>
        </w:rPr>
      </w:pPr>
      <w:r>
        <w:rPr>
          <w:sz w:val="18"/>
          <w:szCs w:val="18"/>
        </w:rPr>
        <w:t>Qualität und Umfang der Leistungen orientieren sich an der ausländischen Rechtssituation und können vom österreichischen Standard abweichen!</w:t>
      </w:r>
    </w:p>
    <w:p w14:paraId="10C51471" w14:textId="77777777" w:rsidR="00B42F7E" w:rsidRDefault="00B42F7E" w:rsidP="00B42F7E">
      <w:pPr>
        <w:pStyle w:val="KeinLeerraum"/>
        <w:rPr>
          <w:sz w:val="18"/>
          <w:szCs w:val="18"/>
        </w:rPr>
      </w:pPr>
    </w:p>
    <w:p w14:paraId="73ADDBA9" w14:textId="77777777" w:rsidR="00B42F7E" w:rsidRDefault="00B42F7E" w:rsidP="00B42F7E">
      <w:pPr>
        <w:pStyle w:val="Untertitel"/>
      </w:pPr>
      <w:r>
        <w:t>106 und SVS versicherte Person + privates Arzthonorar</w:t>
      </w:r>
    </w:p>
    <w:p w14:paraId="6FD0CD77" w14:textId="77777777" w:rsidR="00B42F7E" w:rsidRDefault="00B42F7E" w:rsidP="00B42F7E">
      <w:pPr>
        <w:pStyle w:val="KeinLeerraum"/>
        <w:rPr>
          <w:sz w:val="18"/>
          <w:szCs w:val="18"/>
        </w:rPr>
      </w:pPr>
      <w:r>
        <w:rPr>
          <w:sz w:val="18"/>
          <w:szCs w:val="18"/>
        </w:rPr>
        <w:t>Es ist grundsätzlich möglich, eine private Arztrechnung bei SVS einzureichen.</w:t>
      </w:r>
    </w:p>
    <w:p w14:paraId="38673DCD" w14:textId="77777777" w:rsidR="00B42F7E" w:rsidRDefault="00B42F7E" w:rsidP="00B42F7E">
      <w:pPr>
        <w:pStyle w:val="KeinLeerraum"/>
        <w:rPr>
          <w:sz w:val="18"/>
          <w:szCs w:val="18"/>
        </w:rPr>
      </w:pPr>
      <w:r>
        <w:rPr>
          <w:sz w:val="18"/>
          <w:szCs w:val="18"/>
        </w:rPr>
        <w:t>Voraussetzung: Bestätigung vom ausländischen KV-Träger, dass dieser Arzt kein Vertragsarzt in diesem Land ist (der Arzt selbst darf dies nicht bescheinigen!!)</w:t>
      </w:r>
    </w:p>
    <w:p w14:paraId="6BBAA6C7" w14:textId="77777777" w:rsidR="00B42F7E" w:rsidRDefault="00B42F7E" w:rsidP="00B42F7E">
      <w:pPr>
        <w:pStyle w:val="KeinLeerraum"/>
        <w:rPr>
          <w:sz w:val="18"/>
          <w:szCs w:val="18"/>
        </w:rPr>
      </w:pPr>
    </w:p>
    <w:p w14:paraId="729D212B" w14:textId="77777777" w:rsidR="00B42F7E" w:rsidRDefault="00B42F7E" w:rsidP="00B42F7E">
      <w:pPr>
        <w:pStyle w:val="Untertitel"/>
      </w:pPr>
      <w:r>
        <w:t>Rückwirkende Ausstellung E106 möglich?</w:t>
      </w:r>
    </w:p>
    <w:p w14:paraId="110E58A6" w14:textId="77777777" w:rsidR="00B42F7E" w:rsidRDefault="00B42F7E" w:rsidP="00B42F7E">
      <w:pPr>
        <w:pStyle w:val="KeinLeerraum"/>
        <w:rPr>
          <w:sz w:val="18"/>
          <w:szCs w:val="18"/>
        </w:rPr>
      </w:pPr>
      <w:r>
        <w:rPr>
          <w:sz w:val="18"/>
          <w:szCs w:val="18"/>
        </w:rPr>
        <w:t>Grundsätzlich ist eine rückwirkende Ausstellung nicht möglich, jedoch kann der Versicherte sich an seinen ausländischen KV-Träger wenden; dieser kann mittels E107 anfordern.</w:t>
      </w:r>
    </w:p>
    <w:p w14:paraId="6E6B8CAD" w14:textId="77777777" w:rsidR="00B42F7E" w:rsidRPr="00FD6D90" w:rsidRDefault="00B42F7E" w:rsidP="00B42F7E">
      <w:pPr>
        <w:pStyle w:val="KeinLeerraum"/>
        <w:rPr>
          <w:b/>
          <w:sz w:val="18"/>
          <w:szCs w:val="18"/>
        </w:rPr>
      </w:pPr>
    </w:p>
    <w:p w14:paraId="2F00C7C7" w14:textId="2D517E4A" w:rsidR="00B42F7E" w:rsidRPr="00FD6D90" w:rsidRDefault="00B42F7E" w:rsidP="00B42F7E">
      <w:pPr>
        <w:pStyle w:val="Untertitel"/>
        <w:rPr>
          <w:b w:val="0"/>
        </w:rPr>
      </w:pPr>
      <w:r w:rsidRPr="00FD6D90">
        <w:rPr>
          <w:rStyle w:val="2SVSberschriftZchn"/>
          <w:b/>
        </w:rPr>
        <w:t>Ausstellung E106</w:t>
      </w:r>
    </w:p>
    <w:p w14:paraId="4BFCEBBE" w14:textId="77777777" w:rsidR="00B42F7E" w:rsidRDefault="00B42F7E" w:rsidP="00B42F7E">
      <w:pPr>
        <w:pStyle w:val="KeinLeerraum"/>
        <w:rPr>
          <w:sz w:val="18"/>
          <w:szCs w:val="18"/>
        </w:rPr>
      </w:pPr>
      <w:r>
        <w:rPr>
          <w:sz w:val="18"/>
          <w:szCs w:val="18"/>
        </w:rPr>
        <w:t>Innerhalb von 6 Wochen nach Beginn der Pflichtversicherung: rückwirkende Ausstellung, sonst mit dem Tag des Einlangens des Antrages.</w:t>
      </w:r>
    </w:p>
    <w:p w14:paraId="40ECB8AE" w14:textId="77777777" w:rsidR="00B42F7E" w:rsidRPr="006018FB" w:rsidRDefault="00B42F7E" w:rsidP="00B42F7E">
      <w:pPr>
        <w:pStyle w:val="KeinLeerraum"/>
        <w:rPr>
          <w:sz w:val="8"/>
          <w:szCs w:val="8"/>
        </w:rPr>
      </w:pPr>
    </w:p>
    <w:tbl>
      <w:tblPr>
        <w:tblStyle w:val="Tabellenraster"/>
        <w:tblW w:w="0" w:type="auto"/>
        <w:tblLook w:val="04A0" w:firstRow="1" w:lastRow="0" w:firstColumn="1" w:lastColumn="0" w:noHBand="0" w:noVBand="1"/>
      </w:tblPr>
      <w:tblGrid>
        <w:gridCol w:w="1020"/>
        <w:gridCol w:w="1164"/>
        <w:gridCol w:w="1116"/>
        <w:gridCol w:w="1171"/>
        <w:gridCol w:w="1208"/>
        <w:gridCol w:w="1342"/>
      </w:tblGrid>
      <w:tr w:rsidR="00B42F7E" w14:paraId="3A506F8A" w14:textId="77777777" w:rsidTr="00B42F7E">
        <w:tc>
          <w:tcPr>
            <w:tcW w:w="1225" w:type="dxa"/>
            <w:shd w:val="clear" w:color="auto" w:fill="E2EFD9" w:themeFill="accent6" w:themeFillTint="33"/>
          </w:tcPr>
          <w:p w14:paraId="5475D130" w14:textId="77777777" w:rsidR="00B42F7E" w:rsidRDefault="00B42F7E" w:rsidP="00B42F7E">
            <w:pPr>
              <w:pStyle w:val="KeinLeerraum"/>
              <w:rPr>
                <w:sz w:val="18"/>
                <w:szCs w:val="18"/>
              </w:rPr>
            </w:pPr>
            <w:r>
              <w:rPr>
                <w:sz w:val="18"/>
                <w:szCs w:val="18"/>
              </w:rPr>
              <w:t>Belgien</w:t>
            </w:r>
          </w:p>
        </w:tc>
        <w:tc>
          <w:tcPr>
            <w:tcW w:w="1225" w:type="dxa"/>
            <w:shd w:val="clear" w:color="auto" w:fill="CCFFCC"/>
          </w:tcPr>
          <w:p w14:paraId="46E70072" w14:textId="77777777" w:rsidR="00B42F7E" w:rsidRDefault="00B42F7E" w:rsidP="00B42F7E">
            <w:pPr>
              <w:pStyle w:val="KeinLeerraum"/>
              <w:rPr>
                <w:sz w:val="18"/>
                <w:szCs w:val="18"/>
              </w:rPr>
            </w:pPr>
            <w:r>
              <w:rPr>
                <w:sz w:val="18"/>
                <w:szCs w:val="18"/>
              </w:rPr>
              <w:t>Bulgarien</w:t>
            </w:r>
          </w:p>
        </w:tc>
        <w:tc>
          <w:tcPr>
            <w:tcW w:w="1225" w:type="dxa"/>
            <w:shd w:val="clear" w:color="auto" w:fill="E2EFD9" w:themeFill="accent6" w:themeFillTint="33"/>
          </w:tcPr>
          <w:p w14:paraId="2708DF5F" w14:textId="77777777" w:rsidR="00B42F7E" w:rsidRDefault="00B42F7E" w:rsidP="00B42F7E">
            <w:pPr>
              <w:pStyle w:val="KeinLeerraum"/>
              <w:rPr>
                <w:sz w:val="18"/>
                <w:szCs w:val="18"/>
              </w:rPr>
            </w:pPr>
            <w:r>
              <w:rPr>
                <w:sz w:val="18"/>
                <w:szCs w:val="18"/>
              </w:rPr>
              <w:t>Dänemark</w:t>
            </w:r>
          </w:p>
        </w:tc>
        <w:tc>
          <w:tcPr>
            <w:tcW w:w="1225" w:type="dxa"/>
            <w:shd w:val="clear" w:color="auto" w:fill="CCFFCC"/>
          </w:tcPr>
          <w:p w14:paraId="1A6DFDB4" w14:textId="77777777" w:rsidR="00B42F7E" w:rsidRDefault="00B42F7E" w:rsidP="00B42F7E">
            <w:pPr>
              <w:pStyle w:val="KeinLeerraum"/>
              <w:rPr>
                <w:sz w:val="18"/>
                <w:szCs w:val="18"/>
              </w:rPr>
            </w:pPr>
            <w:r>
              <w:rPr>
                <w:sz w:val="18"/>
                <w:szCs w:val="18"/>
              </w:rPr>
              <w:t>Deutschland</w:t>
            </w:r>
          </w:p>
        </w:tc>
        <w:tc>
          <w:tcPr>
            <w:tcW w:w="1225" w:type="dxa"/>
            <w:shd w:val="clear" w:color="auto" w:fill="E2EFD9" w:themeFill="accent6" w:themeFillTint="33"/>
          </w:tcPr>
          <w:p w14:paraId="08AAB318" w14:textId="77777777" w:rsidR="00B42F7E" w:rsidRDefault="00B42F7E" w:rsidP="00B42F7E">
            <w:pPr>
              <w:pStyle w:val="KeinLeerraum"/>
              <w:rPr>
                <w:sz w:val="18"/>
                <w:szCs w:val="18"/>
              </w:rPr>
            </w:pPr>
            <w:r>
              <w:rPr>
                <w:sz w:val="18"/>
                <w:szCs w:val="18"/>
              </w:rPr>
              <w:t>Estland</w:t>
            </w:r>
          </w:p>
        </w:tc>
        <w:tc>
          <w:tcPr>
            <w:tcW w:w="1225" w:type="dxa"/>
            <w:shd w:val="clear" w:color="auto" w:fill="CCFFCC"/>
          </w:tcPr>
          <w:p w14:paraId="17A544E3" w14:textId="77777777" w:rsidR="00B42F7E" w:rsidRDefault="00B42F7E" w:rsidP="00B42F7E">
            <w:pPr>
              <w:pStyle w:val="KeinLeerraum"/>
              <w:rPr>
                <w:sz w:val="18"/>
                <w:szCs w:val="18"/>
              </w:rPr>
            </w:pPr>
            <w:r>
              <w:rPr>
                <w:sz w:val="18"/>
                <w:szCs w:val="18"/>
              </w:rPr>
              <w:t>Großbritannien</w:t>
            </w:r>
          </w:p>
        </w:tc>
      </w:tr>
      <w:tr w:rsidR="00B42F7E" w14:paraId="1848D37D" w14:textId="77777777" w:rsidTr="00B42F7E">
        <w:tc>
          <w:tcPr>
            <w:tcW w:w="1225" w:type="dxa"/>
            <w:shd w:val="clear" w:color="auto" w:fill="E2EFD9" w:themeFill="accent6" w:themeFillTint="33"/>
          </w:tcPr>
          <w:p w14:paraId="3AD3C804" w14:textId="77777777" w:rsidR="00B42F7E" w:rsidRDefault="00B42F7E" w:rsidP="00B42F7E">
            <w:pPr>
              <w:pStyle w:val="KeinLeerraum"/>
              <w:rPr>
                <w:sz w:val="18"/>
                <w:szCs w:val="18"/>
              </w:rPr>
            </w:pPr>
            <w:r>
              <w:rPr>
                <w:sz w:val="18"/>
                <w:szCs w:val="18"/>
              </w:rPr>
              <w:t>Island</w:t>
            </w:r>
          </w:p>
        </w:tc>
        <w:tc>
          <w:tcPr>
            <w:tcW w:w="1225" w:type="dxa"/>
            <w:shd w:val="clear" w:color="auto" w:fill="CCFFCC"/>
          </w:tcPr>
          <w:p w14:paraId="69AD14D9" w14:textId="77777777" w:rsidR="00B42F7E" w:rsidRDefault="00B42F7E" w:rsidP="00B42F7E">
            <w:pPr>
              <w:pStyle w:val="KeinLeerraum"/>
              <w:rPr>
                <w:sz w:val="18"/>
                <w:szCs w:val="18"/>
              </w:rPr>
            </w:pPr>
            <w:r>
              <w:rPr>
                <w:sz w:val="18"/>
                <w:szCs w:val="18"/>
              </w:rPr>
              <w:t>Italien</w:t>
            </w:r>
          </w:p>
        </w:tc>
        <w:tc>
          <w:tcPr>
            <w:tcW w:w="1225" w:type="dxa"/>
            <w:shd w:val="clear" w:color="auto" w:fill="E2EFD9" w:themeFill="accent6" w:themeFillTint="33"/>
          </w:tcPr>
          <w:p w14:paraId="3005A90B" w14:textId="77777777" w:rsidR="00B42F7E" w:rsidRDefault="00B42F7E" w:rsidP="00B42F7E">
            <w:pPr>
              <w:pStyle w:val="KeinLeerraum"/>
              <w:rPr>
                <w:sz w:val="18"/>
                <w:szCs w:val="18"/>
              </w:rPr>
            </w:pPr>
            <w:r>
              <w:rPr>
                <w:sz w:val="18"/>
                <w:szCs w:val="18"/>
              </w:rPr>
              <w:t>Kroatien</w:t>
            </w:r>
          </w:p>
        </w:tc>
        <w:tc>
          <w:tcPr>
            <w:tcW w:w="1225" w:type="dxa"/>
            <w:shd w:val="clear" w:color="auto" w:fill="CCFFCC"/>
          </w:tcPr>
          <w:p w14:paraId="6432C729" w14:textId="77777777" w:rsidR="00B42F7E" w:rsidRDefault="00B42F7E" w:rsidP="00B42F7E">
            <w:pPr>
              <w:pStyle w:val="KeinLeerraum"/>
              <w:rPr>
                <w:sz w:val="18"/>
                <w:szCs w:val="18"/>
              </w:rPr>
            </w:pPr>
            <w:r>
              <w:rPr>
                <w:sz w:val="18"/>
                <w:szCs w:val="18"/>
              </w:rPr>
              <w:t>Lettland</w:t>
            </w:r>
          </w:p>
        </w:tc>
        <w:tc>
          <w:tcPr>
            <w:tcW w:w="1225" w:type="dxa"/>
            <w:shd w:val="clear" w:color="auto" w:fill="E2EFD9" w:themeFill="accent6" w:themeFillTint="33"/>
          </w:tcPr>
          <w:p w14:paraId="0B0F6AA1" w14:textId="77777777" w:rsidR="00B42F7E" w:rsidRDefault="00B42F7E" w:rsidP="00B42F7E">
            <w:pPr>
              <w:pStyle w:val="KeinLeerraum"/>
              <w:rPr>
                <w:sz w:val="18"/>
                <w:szCs w:val="18"/>
              </w:rPr>
            </w:pPr>
            <w:r>
              <w:rPr>
                <w:sz w:val="18"/>
                <w:szCs w:val="18"/>
              </w:rPr>
              <w:t>Liechtenstein</w:t>
            </w:r>
          </w:p>
        </w:tc>
        <w:tc>
          <w:tcPr>
            <w:tcW w:w="1225" w:type="dxa"/>
            <w:shd w:val="clear" w:color="auto" w:fill="CCFFCC"/>
          </w:tcPr>
          <w:p w14:paraId="697A6A31" w14:textId="77777777" w:rsidR="00B42F7E" w:rsidRDefault="00B42F7E" w:rsidP="00B42F7E">
            <w:pPr>
              <w:pStyle w:val="KeinLeerraum"/>
              <w:rPr>
                <w:sz w:val="18"/>
                <w:szCs w:val="18"/>
              </w:rPr>
            </w:pPr>
            <w:r>
              <w:rPr>
                <w:sz w:val="18"/>
                <w:szCs w:val="18"/>
              </w:rPr>
              <w:t>Litauen</w:t>
            </w:r>
          </w:p>
        </w:tc>
      </w:tr>
      <w:tr w:rsidR="00B42F7E" w14:paraId="7A5C9A2D" w14:textId="77777777" w:rsidTr="00B42F7E">
        <w:tc>
          <w:tcPr>
            <w:tcW w:w="1225" w:type="dxa"/>
            <w:shd w:val="clear" w:color="auto" w:fill="E2EFD9" w:themeFill="accent6" w:themeFillTint="33"/>
          </w:tcPr>
          <w:p w14:paraId="3CE61549" w14:textId="77777777" w:rsidR="00B42F7E" w:rsidRDefault="00B42F7E" w:rsidP="00B42F7E">
            <w:pPr>
              <w:pStyle w:val="KeinLeerraum"/>
              <w:rPr>
                <w:sz w:val="18"/>
                <w:szCs w:val="18"/>
              </w:rPr>
            </w:pPr>
            <w:r>
              <w:rPr>
                <w:sz w:val="18"/>
                <w:szCs w:val="18"/>
              </w:rPr>
              <w:t>Malta</w:t>
            </w:r>
          </w:p>
        </w:tc>
        <w:tc>
          <w:tcPr>
            <w:tcW w:w="1225" w:type="dxa"/>
            <w:shd w:val="clear" w:color="auto" w:fill="CCFFCC"/>
          </w:tcPr>
          <w:p w14:paraId="61CB782B" w14:textId="77777777" w:rsidR="00B42F7E" w:rsidRDefault="00B42F7E" w:rsidP="00B42F7E">
            <w:pPr>
              <w:pStyle w:val="KeinLeerraum"/>
              <w:rPr>
                <w:sz w:val="18"/>
                <w:szCs w:val="18"/>
              </w:rPr>
            </w:pPr>
            <w:r>
              <w:rPr>
                <w:sz w:val="18"/>
                <w:szCs w:val="18"/>
              </w:rPr>
              <w:t>Niederlande</w:t>
            </w:r>
          </w:p>
        </w:tc>
        <w:tc>
          <w:tcPr>
            <w:tcW w:w="1225" w:type="dxa"/>
            <w:shd w:val="clear" w:color="auto" w:fill="E2EFD9" w:themeFill="accent6" w:themeFillTint="33"/>
          </w:tcPr>
          <w:p w14:paraId="55CE03FA" w14:textId="77777777" w:rsidR="00B42F7E" w:rsidRDefault="00B42F7E" w:rsidP="00B42F7E">
            <w:pPr>
              <w:pStyle w:val="KeinLeerraum"/>
              <w:rPr>
                <w:sz w:val="18"/>
                <w:szCs w:val="18"/>
              </w:rPr>
            </w:pPr>
            <w:r>
              <w:rPr>
                <w:sz w:val="18"/>
                <w:szCs w:val="18"/>
              </w:rPr>
              <w:t>Norwegen</w:t>
            </w:r>
          </w:p>
        </w:tc>
        <w:tc>
          <w:tcPr>
            <w:tcW w:w="1225" w:type="dxa"/>
            <w:shd w:val="clear" w:color="auto" w:fill="CCFFCC"/>
          </w:tcPr>
          <w:p w14:paraId="5B7B7F69" w14:textId="77777777" w:rsidR="00B42F7E" w:rsidRDefault="00B42F7E" w:rsidP="00B42F7E">
            <w:pPr>
              <w:pStyle w:val="KeinLeerraum"/>
              <w:rPr>
                <w:sz w:val="18"/>
                <w:szCs w:val="18"/>
              </w:rPr>
            </w:pPr>
            <w:r>
              <w:rPr>
                <w:sz w:val="18"/>
                <w:szCs w:val="18"/>
              </w:rPr>
              <w:t>Polen</w:t>
            </w:r>
          </w:p>
        </w:tc>
        <w:tc>
          <w:tcPr>
            <w:tcW w:w="1225" w:type="dxa"/>
            <w:shd w:val="clear" w:color="auto" w:fill="E2EFD9" w:themeFill="accent6" w:themeFillTint="33"/>
          </w:tcPr>
          <w:p w14:paraId="2BD3C712" w14:textId="77777777" w:rsidR="00B42F7E" w:rsidRDefault="00B42F7E" w:rsidP="00B42F7E">
            <w:pPr>
              <w:pStyle w:val="KeinLeerraum"/>
              <w:rPr>
                <w:sz w:val="18"/>
                <w:szCs w:val="18"/>
              </w:rPr>
            </w:pPr>
            <w:r>
              <w:rPr>
                <w:sz w:val="18"/>
                <w:szCs w:val="18"/>
              </w:rPr>
              <w:t>Schweden</w:t>
            </w:r>
          </w:p>
        </w:tc>
        <w:tc>
          <w:tcPr>
            <w:tcW w:w="1225" w:type="dxa"/>
            <w:shd w:val="clear" w:color="auto" w:fill="CCFFCC"/>
          </w:tcPr>
          <w:p w14:paraId="7688D4E7" w14:textId="77777777" w:rsidR="00B42F7E" w:rsidRDefault="00B42F7E" w:rsidP="00B42F7E">
            <w:pPr>
              <w:pStyle w:val="KeinLeerraum"/>
              <w:rPr>
                <w:sz w:val="18"/>
                <w:szCs w:val="18"/>
              </w:rPr>
            </w:pPr>
            <w:r>
              <w:rPr>
                <w:sz w:val="18"/>
                <w:szCs w:val="18"/>
              </w:rPr>
              <w:t>Schweiz</w:t>
            </w:r>
          </w:p>
        </w:tc>
      </w:tr>
      <w:tr w:rsidR="00B42F7E" w14:paraId="2F0E7429" w14:textId="77777777" w:rsidTr="00B42F7E">
        <w:tc>
          <w:tcPr>
            <w:tcW w:w="1225" w:type="dxa"/>
            <w:shd w:val="clear" w:color="auto" w:fill="E2EFD9" w:themeFill="accent6" w:themeFillTint="33"/>
          </w:tcPr>
          <w:p w14:paraId="4D939EB7" w14:textId="77777777" w:rsidR="00B42F7E" w:rsidRDefault="00B42F7E" w:rsidP="00B42F7E">
            <w:pPr>
              <w:pStyle w:val="KeinLeerraum"/>
              <w:rPr>
                <w:sz w:val="18"/>
                <w:szCs w:val="18"/>
              </w:rPr>
            </w:pPr>
            <w:r>
              <w:rPr>
                <w:sz w:val="18"/>
                <w:szCs w:val="18"/>
              </w:rPr>
              <w:t>Slowakei</w:t>
            </w:r>
          </w:p>
        </w:tc>
        <w:tc>
          <w:tcPr>
            <w:tcW w:w="1225" w:type="dxa"/>
            <w:shd w:val="clear" w:color="auto" w:fill="CCFFCC"/>
          </w:tcPr>
          <w:p w14:paraId="333CC1C0" w14:textId="77777777" w:rsidR="00B42F7E" w:rsidRDefault="00B42F7E" w:rsidP="00B42F7E">
            <w:pPr>
              <w:pStyle w:val="KeinLeerraum"/>
              <w:rPr>
                <w:sz w:val="18"/>
                <w:szCs w:val="18"/>
              </w:rPr>
            </w:pPr>
            <w:r>
              <w:rPr>
                <w:sz w:val="18"/>
                <w:szCs w:val="18"/>
              </w:rPr>
              <w:t>Slowenien</w:t>
            </w:r>
          </w:p>
        </w:tc>
        <w:tc>
          <w:tcPr>
            <w:tcW w:w="1225" w:type="dxa"/>
            <w:shd w:val="clear" w:color="auto" w:fill="E2EFD9" w:themeFill="accent6" w:themeFillTint="33"/>
          </w:tcPr>
          <w:p w14:paraId="3CE1B279" w14:textId="77777777" w:rsidR="00B42F7E" w:rsidRDefault="00B42F7E" w:rsidP="00B42F7E">
            <w:pPr>
              <w:pStyle w:val="KeinLeerraum"/>
              <w:rPr>
                <w:sz w:val="18"/>
                <w:szCs w:val="18"/>
              </w:rPr>
            </w:pPr>
            <w:r>
              <w:rPr>
                <w:sz w:val="18"/>
                <w:szCs w:val="18"/>
              </w:rPr>
              <w:t>Tschechien</w:t>
            </w:r>
          </w:p>
        </w:tc>
        <w:tc>
          <w:tcPr>
            <w:tcW w:w="1225" w:type="dxa"/>
            <w:shd w:val="clear" w:color="auto" w:fill="CCFFCC"/>
          </w:tcPr>
          <w:p w14:paraId="3988AFFD" w14:textId="77777777" w:rsidR="00B42F7E" w:rsidRDefault="00B42F7E" w:rsidP="00B42F7E">
            <w:pPr>
              <w:pStyle w:val="KeinLeerraum"/>
              <w:rPr>
                <w:sz w:val="18"/>
                <w:szCs w:val="18"/>
              </w:rPr>
            </w:pPr>
            <w:r>
              <w:rPr>
                <w:sz w:val="18"/>
                <w:szCs w:val="18"/>
              </w:rPr>
              <w:t>Ungarn</w:t>
            </w:r>
          </w:p>
        </w:tc>
        <w:tc>
          <w:tcPr>
            <w:tcW w:w="1225" w:type="dxa"/>
            <w:shd w:val="clear" w:color="auto" w:fill="E2EFD9" w:themeFill="accent6" w:themeFillTint="33"/>
          </w:tcPr>
          <w:p w14:paraId="4BD44331" w14:textId="77777777" w:rsidR="00B42F7E" w:rsidRDefault="00B42F7E" w:rsidP="00B42F7E">
            <w:pPr>
              <w:pStyle w:val="KeinLeerraum"/>
              <w:rPr>
                <w:sz w:val="18"/>
                <w:szCs w:val="18"/>
              </w:rPr>
            </w:pPr>
            <w:r>
              <w:rPr>
                <w:sz w:val="18"/>
                <w:szCs w:val="18"/>
              </w:rPr>
              <w:t>Zypern</w:t>
            </w:r>
          </w:p>
        </w:tc>
        <w:tc>
          <w:tcPr>
            <w:tcW w:w="1225" w:type="dxa"/>
            <w:shd w:val="clear" w:color="auto" w:fill="CCFFCC"/>
          </w:tcPr>
          <w:p w14:paraId="2922972D" w14:textId="77777777" w:rsidR="00B42F7E" w:rsidRDefault="00B42F7E" w:rsidP="00B42F7E">
            <w:pPr>
              <w:pStyle w:val="KeinLeerraum"/>
              <w:rPr>
                <w:sz w:val="18"/>
                <w:szCs w:val="18"/>
              </w:rPr>
            </w:pPr>
          </w:p>
        </w:tc>
      </w:tr>
    </w:tbl>
    <w:p w14:paraId="588B286D" w14:textId="77777777" w:rsidR="00B42F7E" w:rsidRPr="006018FB" w:rsidRDefault="00B42F7E" w:rsidP="00B42F7E">
      <w:pPr>
        <w:pStyle w:val="KeinLeerraum"/>
        <w:rPr>
          <w:sz w:val="8"/>
          <w:szCs w:val="8"/>
        </w:rPr>
      </w:pPr>
    </w:p>
    <w:p w14:paraId="6D9ACE23" w14:textId="77777777" w:rsidR="00B42F7E" w:rsidRDefault="00B42F7E" w:rsidP="00B42F7E">
      <w:pPr>
        <w:pStyle w:val="KeinLeerraum"/>
        <w:rPr>
          <w:sz w:val="18"/>
          <w:szCs w:val="18"/>
        </w:rPr>
      </w:pPr>
      <w:r>
        <w:rPr>
          <w:sz w:val="18"/>
          <w:szCs w:val="18"/>
        </w:rPr>
        <w:t>Für die obenstehenden Länder erfolgt der Datenaustausch elektronisch mittels SEDs (Structured Electroic Dokcuments)</w:t>
      </w:r>
    </w:p>
    <w:p w14:paraId="66E30E2C" w14:textId="77777777" w:rsidR="00B42F7E" w:rsidRDefault="00B42F7E" w:rsidP="00B42F7E">
      <w:pPr>
        <w:pStyle w:val="KeinLeerraum"/>
        <w:rPr>
          <w:sz w:val="18"/>
          <w:szCs w:val="18"/>
        </w:rPr>
      </w:pPr>
      <w:r>
        <w:rPr>
          <w:sz w:val="18"/>
          <w:szCs w:val="18"/>
        </w:rPr>
        <w:t>Versicherte, die ihren Hauptwohnsitz in einem dieser Staaten haben, wenden sich für die Dauerbetreuung direkt an den Träger in ihrem Wohnsitzstaat, ein Antrag auf Ausstellung E106 ist in diesen Fällen nicht mehr notwendig.</w:t>
      </w:r>
    </w:p>
    <w:p w14:paraId="2FA398C2" w14:textId="77777777" w:rsidR="00B42F7E" w:rsidRDefault="00B42F7E" w:rsidP="00B42F7E">
      <w:pPr>
        <w:pStyle w:val="KeinLeerraum"/>
        <w:rPr>
          <w:sz w:val="18"/>
          <w:szCs w:val="18"/>
        </w:rPr>
      </w:pPr>
      <w:r>
        <w:rPr>
          <w:sz w:val="18"/>
          <w:szCs w:val="18"/>
        </w:rPr>
        <w:t>Dieser Ablauf gilt auch, wenn Angehörige mitversichert (in die Dauerbetreuung) einbezogen werden sollen.</w:t>
      </w:r>
    </w:p>
    <w:p w14:paraId="32281E19" w14:textId="77777777" w:rsidR="00B42F7E" w:rsidRPr="00561B76" w:rsidRDefault="00B42F7E" w:rsidP="00B42F7E">
      <w:pPr>
        <w:pStyle w:val="KeinLeerraum"/>
        <w:rPr>
          <w:sz w:val="6"/>
          <w:szCs w:val="6"/>
        </w:rPr>
      </w:pPr>
    </w:p>
    <w:p w14:paraId="481773D5" w14:textId="792C9AAD" w:rsidR="00B42F7E" w:rsidRDefault="00B42F7E" w:rsidP="00B42F7E">
      <w:pPr>
        <w:pStyle w:val="KeinLeerraum"/>
        <w:tabs>
          <w:tab w:val="right" w:pos="7359"/>
        </w:tabs>
        <w:jc w:val="center"/>
        <w:rPr>
          <w:sz w:val="18"/>
          <w:szCs w:val="18"/>
        </w:rPr>
      </w:pPr>
      <w:r w:rsidRPr="007725CC">
        <w:rPr>
          <w:b/>
          <w:bCs/>
          <w:color w:val="FF0000"/>
          <w:sz w:val="18"/>
          <w:szCs w:val="18"/>
          <w:u w:val="single"/>
        </w:rPr>
        <w:t>Achtung bei NB-Meldung:</w:t>
      </w:r>
      <w:r w:rsidRPr="007725CC">
        <w:rPr>
          <w:color w:val="FF0000"/>
          <w:sz w:val="18"/>
          <w:szCs w:val="18"/>
        </w:rPr>
        <w:t xml:space="preserve"> </w:t>
      </w:r>
      <w:r>
        <w:rPr>
          <w:sz w:val="18"/>
          <w:szCs w:val="18"/>
        </w:rPr>
        <w:t>E106 muss in diesem Fall immer neu beantragt werden!</w:t>
      </w:r>
    </w:p>
    <w:p w14:paraId="3F36CE6B" w14:textId="3499A42E" w:rsidR="00CE25BD" w:rsidRDefault="00CE25BD" w:rsidP="00B42F7E">
      <w:pPr>
        <w:pStyle w:val="KeinLeerraum"/>
        <w:tabs>
          <w:tab w:val="right" w:pos="7359"/>
        </w:tabs>
        <w:jc w:val="center"/>
        <w:rPr>
          <w:sz w:val="18"/>
          <w:szCs w:val="18"/>
        </w:rPr>
      </w:pPr>
    </w:p>
    <w:p w14:paraId="053C533A" w14:textId="77777777" w:rsidR="00CE25BD" w:rsidRDefault="00CE25BD" w:rsidP="00B42F7E">
      <w:pPr>
        <w:pStyle w:val="KeinLeerraum"/>
        <w:tabs>
          <w:tab w:val="right" w:pos="7359"/>
        </w:tabs>
        <w:jc w:val="center"/>
        <w:rPr>
          <w:sz w:val="18"/>
          <w:szCs w:val="18"/>
        </w:rPr>
      </w:pPr>
    </w:p>
    <w:p w14:paraId="46C3888C" w14:textId="77777777" w:rsidR="00B42F7E" w:rsidRPr="00FD6D90" w:rsidRDefault="00B42F7E" w:rsidP="00FD6D90">
      <w:pPr>
        <w:pStyle w:val="2SVSberschrift"/>
        <w:rPr>
          <w:rFonts w:cstheme="minorHAnsi"/>
        </w:rPr>
      </w:pPr>
      <w:r w:rsidRPr="00FD6D90">
        <w:rPr>
          <w:rStyle w:val="UntertitelZchn"/>
          <w:rFonts w:cstheme="minorHAnsi"/>
          <w:b/>
        </w:rPr>
        <w:lastRenderedPageBreak/>
        <w:t>E-Card und E106</w:t>
      </w:r>
      <w:r w:rsidRPr="00FD6D90">
        <w:rPr>
          <w:rFonts w:cstheme="minorHAnsi"/>
        </w:rPr>
        <w:t>:</w:t>
      </w:r>
    </w:p>
    <w:p w14:paraId="565A385A" w14:textId="77777777" w:rsidR="00B42F7E" w:rsidRPr="001D6B95" w:rsidRDefault="00B42F7E" w:rsidP="00B42F7E">
      <w:pPr>
        <w:pStyle w:val="KeinLeerraum"/>
        <w:rPr>
          <w:sz w:val="18"/>
          <w:szCs w:val="18"/>
        </w:rPr>
      </w:pPr>
      <w:r>
        <w:rPr>
          <w:sz w:val="18"/>
          <w:szCs w:val="18"/>
        </w:rPr>
        <w:t>Wenn Versicherte in dem bestätigten Zeitraum eine Leistung in Österreich in Anspruch nehmen wollen, ist dies grundsätzlich mittels E-Card möglich.</w:t>
      </w:r>
    </w:p>
    <w:p w14:paraId="5E30B833" w14:textId="77777777" w:rsidR="00B42F7E" w:rsidRDefault="00B42F7E" w:rsidP="00B42F7E">
      <w:pPr>
        <w:pStyle w:val="KeinLeerraum"/>
        <w:rPr>
          <w:sz w:val="18"/>
          <w:szCs w:val="18"/>
        </w:rPr>
      </w:pPr>
    </w:p>
    <w:p w14:paraId="0E175EC3" w14:textId="77777777" w:rsidR="00B42F7E" w:rsidRDefault="00B42F7E" w:rsidP="00B42F7E">
      <w:pPr>
        <w:pStyle w:val="KeinLeerraum"/>
        <w:rPr>
          <w:b/>
          <w:sz w:val="18"/>
          <w:szCs w:val="18"/>
        </w:rPr>
      </w:pPr>
      <w:r w:rsidRPr="003B08DB">
        <w:rPr>
          <w:rStyle w:val="berschrift3Zchn"/>
          <w:b/>
          <w:bCs/>
          <w:color w:val="auto"/>
          <w:sz w:val="20"/>
          <w:szCs w:val="20"/>
        </w:rPr>
        <w:t>E109</w:t>
      </w:r>
      <w:r w:rsidRPr="003B08DB">
        <w:rPr>
          <w:b/>
          <w:bCs/>
          <w:sz w:val="20"/>
          <w:szCs w:val="20"/>
        </w:rPr>
        <w:t xml:space="preserve"> </w:t>
      </w:r>
      <w:r>
        <w:rPr>
          <w:b/>
          <w:sz w:val="18"/>
          <w:szCs w:val="18"/>
        </w:rPr>
        <w:t xml:space="preserve">– Bescheinigung zur Eintragung der Familienangehörigen </w:t>
      </w:r>
      <w:r w:rsidRPr="001D6B95">
        <w:rPr>
          <w:b/>
          <w:sz w:val="18"/>
          <w:szCs w:val="18"/>
        </w:rPr>
        <w:t>des Arbeitnehmers oder Selbstständigen und für die Führung der Verzeichnisse</w:t>
      </w:r>
      <w:r>
        <w:rPr>
          <w:b/>
          <w:sz w:val="18"/>
          <w:szCs w:val="18"/>
        </w:rPr>
        <w:t xml:space="preserve"> </w:t>
      </w:r>
    </w:p>
    <w:p w14:paraId="319B1756" w14:textId="77777777" w:rsidR="00B42F7E" w:rsidRPr="003A4257" w:rsidRDefault="00B42F7E" w:rsidP="00B42F7E">
      <w:pPr>
        <w:pStyle w:val="KeinLeerraum"/>
        <w:rPr>
          <w:sz w:val="8"/>
          <w:szCs w:val="8"/>
        </w:rPr>
      </w:pPr>
    </w:p>
    <w:p w14:paraId="25DB166F" w14:textId="77777777" w:rsidR="00B42F7E" w:rsidRDefault="00B42F7E" w:rsidP="00B42F7E">
      <w:pPr>
        <w:pStyle w:val="KeinLeerraum"/>
        <w:rPr>
          <w:sz w:val="18"/>
          <w:szCs w:val="18"/>
        </w:rPr>
      </w:pPr>
      <w:r>
        <w:rPr>
          <w:sz w:val="18"/>
          <w:szCs w:val="18"/>
        </w:rPr>
        <w:t>Antrag: GS 150010; E106 händisch auf E109 ausbessern!</w:t>
      </w:r>
    </w:p>
    <w:p w14:paraId="60F87225" w14:textId="77777777" w:rsidR="00B42F7E" w:rsidRDefault="00B42F7E" w:rsidP="00B42F7E">
      <w:pPr>
        <w:pStyle w:val="KeinLeerraum"/>
        <w:rPr>
          <w:sz w:val="18"/>
          <w:szCs w:val="18"/>
        </w:rPr>
      </w:pPr>
    </w:p>
    <w:p w14:paraId="363FDCC5" w14:textId="77777777" w:rsidR="00B42F7E" w:rsidRDefault="00B42F7E" w:rsidP="00B42F7E">
      <w:pPr>
        <w:pStyle w:val="KeinLeerraum"/>
        <w:rPr>
          <w:sz w:val="18"/>
          <w:szCs w:val="18"/>
        </w:rPr>
      </w:pPr>
      <w:r>
        <w:rPr>
          <w:sz w:val="18"/>
          <w:szCs w:val="18"/>
        </w:rPr>
        <w:t>Für Angehörige mit Wohnsitz im EU-Ausland; nur möglich mit Meldebestätigung des ausländischen Hauptwohnsitzes.</w:t>
      </w:r>
    </w:p>
    <w:p w14:paraId="4B05378D" w14:textId="77777777" w:rsidR="00B42F7E" w:rsidRDefault="00B42F7E" w:rsidP="00B42F7E">
      <w:pPr>
        <w:pStyle w:val="KeinLeerraum"/>
        <w:rPr>
          <w:sz w:val="18"/>
          <w:szCs w:val="18"/>
        </w:rPr>
      </w:pPr>
    </w:p>
    <w:p w14:paraId="2230E8BA" w14:textId="77777777" w:rsidR="00B42F7E" w:rsidRPr="007725CC" w:rsidRDefault="00B42F7E" w:rsidP="00B42F7E">
      <w:pPr>
        <w:pStyle w:val="Untertitel"/>
      </w:pPr>
      <w:r w:rsidRPr="007725CC">
        <w:t>Ende Auslandsbetreuung:</w:t>
      </w:r>
    </w:p>
    <w:p w14:paraId="495CEC81" w14:textId="77777777" w:rsidR="00B42F7E" w:rsidRDefault="00B42F7E" w:rsidP="00B42F7E">
      <w:pPr>
        <w:pStyle w:val="KeinLeerraum"/>
        <w:rPr>
          <w:sz w:val="18"/>
          <w:szCs w:val="18"/>
        </w:rPr>
      </w:pPr>
      <w:r>
        <w:rPr>
          <w:sz w:val="18"/>
          <w:szCs w:val="18"/>
        </w:rPr>
        <w:t>Wird dem Träger des Wohnsitzstaates mittels E108 mitgeteilt.</w:t>
      </w:r>
    </w:p>
    <w:p w14:paraId="0CE9EEE7" w14:textId="77777777" w:rsidR="00B42F7E" w:rsidRDefault="00B42F7E" w:rsidP="00B42F7E">
      <w:pPr>
        <w:pStyle w:val="KeinLeerraum"/>
        <w:rPr>
          <w:sz w:val="18"/>
          <w:szCs w:val="18"/>
        </w:rPr>
      </w:pPr>
    </w:p>
    <w:p w14:paraId="057EC5D3" w14:textId="77777777" w:rsidR="00B42F7E" w:rsidRPr="00FD6D90" w:rsidRDefault="00B42F7E" w:rsidP="00FD6D90">
      <w:pPr>
        <w:pStyle w:val="2SVSberschrift"/>
        <w:rPr>
          <w:rStyle w:val="UntertitelZchn"/>
          <w:rFonts w:cstheme="minorHAnsi"/>
        </w:rPr>
      </w:pPr>
      <w:r w:rsidRPr="00FD6D90">
        <w:rPr>
          <w:rFonts w:cstheme="minorHAnsi"/>
        </w:rPr>
        <w:t>Dauerbetreuung Rumänien NEU</w:t>
      </w:r>
    </w:p>
    <w:p w14:paraId="6B77E214" w14:textId="77777777" w:rsidR="00B42F7E" w:rsidRDefault="00B42F7E" w:rsidP="00B42F7E">
      <w:pPr>
        <w:pStyle w:val="KeinLeerraum"/>
        <w:rPr>
          <w:sz w:val="18"/>
          <w:szCs w:val="18"/>
        </w:rPr>
      </w:pPr>
      <w:r>
        <w:rPr>
          <w:sz w:val="18"/>
          <w:szCs w:val="18"/>
        </w:rPr>
        <w:t>Umstellung auf elektronischen Datenaustausch</w:t>
      </w:r>
    </w:p>
    <w:p w14:paraId="14289FAB" w14:textId="77777777" w:rsidR="00BA3B7F" w:rsidRDefault="00B42F7E" w:rsidP="00B42F7E">
      <w:pPr>
        <w:pStyle w:val="KeinLeerraum"/>
        <w:rPr>
          <w:sz w:val="18"/>
          <w:szCs w:val="18"/>
        </w:rPr>
      </w:pPr>
      <w:r>
        <w:rPr>
          <w:rFonts w:cstheme="minorHAnsi"/>
          <w:sz w:val="18"/>
          <w:szCs w:val="18"/>
        </w:rPr>
        <w:t>→</w:t>
      </w:r>
      <w:r>
        <w:rPr>
          <w:sz w:val="18"/>
          <w:szCs w:val="18"/>
        </w:rPr>
        <w:t xml:space="preserve"> E106 nicht mehr erforderlich; Vers. kann sich direkt an den zuständigen Vers.-Träger im     </w:t>
      </w:r>
      <w:r>
        <w:rPr>
          <w:sz w:val="18"/>
          <w:szCs w:val="18"/>
        </w:rPr>
        <w:br/>
        <w:t xml:space="preserve">     Hauptwohnsitzstaat melden</w:t>
      </w:r>
    </w:p>
    <w:p w14:paraId="1A258335" w14:textId="77777777" w:rsidR="00BA3B7F" w:rsidRDefault="00BA3B7F" w:rsidP="00B42F7E">
      <w:pPr>
        <w:pStyle w:val="KeinLeerraum"/>
        <w:rPr>
          <w:sz w:val="18"/>
          <w:szCs w:val="18"/>
        </w:rPr>
      </w:pPr>
    </w:p>
    <w:p w14:paraId="53EB08A2" w14:textId="77777777" w:rsidR="00BA3B7F" w:rsidRDefault="00BA3B7F" w:rsidP="00FD6D90">
      <w:pPr>
        <w:pStyle w:val="2SVSberschrift"/>
      </w:pPr>
      <w:r>
        <w:t>E-Card mit Foto</w:t>
      </w:r>
    </w:p>
    <w:p w14:paraId="41879892" w14:textId="0593EEB6" w:rsidR="00BA3B7F" w:rsidRDefault="00BA3B7F" w:rsidP="00BA3B7F">
      <w:r>
        <w:t>Im System kontrollieren, sonst muss der Vers. Bei einer Registrierungsstelle pers. ein geeignetes Bild abgeben (</w:t>
      </w:r>
      <w:hyperlink r:id="rId8" w:history="1">
        <w:r w:rsidRPr="00AC0555">
          <w:rPr>
            <w:rStyle w:val="Hyperlink"/>
          </w:rPr>
          <w:t>www.chipkarte.at</w:t>
        </w:r>
      </w:hyperlink>
      <w:r>
        <w:t>)</w:t>
      </w:r>
    </w:p>
    <w:p w14:paraId="09F4E385" w14:textId="77777777" w:rsidR="00BA3B7F" w:rsidRPr="00FC1FEB" w:rsidRDefault="00BA3B7F" w:rsidP="00BA3B7F">
      <w:pPr>
        <w:rPr>
          <w:sz w:val="10"/>
          <w:szCs w:val="10"/>
        </w:rPr>
      </w:pPr>
    </w:p>
    <w:p w14:paraId="6BF4883E" w14:textId="0623143D" w:rsidR="00BA3B7F" w:rsidRDefault="00BA3B7F" w:rsidP="00BA3B7F">
      <w:r w:rsidRPr="00FC1FEB">
        <w:rPr>
          <w:b/>
        </w:rPr>
        <w:t>Ö-Staatsbürger:</w:t>
      </w:r>
      <w:r>
        <w:t xml:space="preserve"> neuer FS oder Pass liegt vor, aber kein Bild gespeichert, muss sich der Vers. mit der jeweiligen Behörde in Verbindung setzen. Dann ist Tage darauf eine E-Cardbestellung möglich.</w:t>
      </w:r>
    </w:p>
    <w:p w14:paraId="0ACC20CF" w14:textId="7F28CFB5" w:rsidR="00BA3B7F" w:rsidRDefault="00BA3B7F" w:rsidP="00BA3B7F">
      <w:r>
        <w:t>Alle anderen müssen zu einer geeigneten Registrierungsstelle und ein Passbild persönlich abgeben.</w:t>
      </w:r>
    </w:p>
    <w:p w14:paraId="338877A3" w14:textId="77777777" w:rsidR="00BA3B7F" w:rsidRDefault="00BA3B7F" w:rsidP="00BA3B7F"/>
    <w:p w14:paraId="201D54D5" w14:textId="77777777" w:rsidR="00BA3B7F" w:rsidRDefault="00BA3B7F" w:rsidP="00BA3B7F">
      <w:pPr>
        <w:pStyle w:val="Untertitel"/>
      </w:pPr>
      <w:r>
        <w:t>Ausnahmen:</w:t>
      </w:r>
    </w:p>
    <w:p w14:paraId="5DE99A0A" w14:textId="77777777" w:rsidR="00BA3B7F" w:rsidRPr="00BA3B7F" w:rsidRDefault="00BA3B7F" w:rsidP="00BA3B7F">
      <w:pPr>
        <w:pStyle w:val="Listenabsatz"/>
        <w:numPr>
          <w:ilvl w:val="0"/>
          <w:numId w:val="1"/>
        </w:numPr>
        <w:rPr>
          <w:szCs w:val="18"/>
        </w:rPr>
      </w:pPr>
      <w:r>
        <w:t>Kinder unter 14 Jahren (Foto freiwillig möglich)</w:t>
      </w:r>
    </w:p>
    <w:p w14:paraId="138D7E97" w14:textId="77777777" w:rsidR="00BA3B7F" w:rsidRDefault="00BA3B7F" w:rsidP="00BA3B7F">
      <w:pPr>
        <w:pStyle w:val="Listenabsatz"/>
      </w:pPr>
      <w:r>
        <w:t>Personen, die das 70. LJ vollendet haben</w:t>
      </w:r>
    </w:p>
    <w:p w14:paraId="7128FC78" w14:textId="7E71C6C7" w:rsidR="00B42F7E" w:rsidRPr="00BA3B7F" w:rsidRDefault="00BA3B7F" w:rsidP="00BA3B7F">
      <w:pPr>
        <w:pStyle w:val="Listenabsatz"/>
        <w:rPr>
          <w:szCs w:val="18"/>
        </w:rPr>
      </w:pPr>
      <w:r>
        <w:t>Personen, ab Pflegegeld-Stufe 4</w:t>
      </w:r>
      <w:r w:rsidR="00B42F7E" w:rsidRPr="007725CC">
        <w:br w:type="page"/>
      </w:r>
    </w:p>
    <w:p w14:paraId="030BEB93" w14:textId="7156D47A" w:rsidR="00491AE4" w:rsidRPr="00491AE4" w:rsidRDefault="00491AE4" w:rsidP="00491AE4">
      <w:pPr>
        <w:pStyle w:val="berschrift1"/>
      </w:pPr>
      <w:r>
        <w:lastRenderedPageBreak/>
        <w:t>FAQ E-Card, E106/109</w:t>
      </w:r>
      <w:r>
        <w:tab/>
      </w:r>
      <w:r w:rsidRPr="000800ED">
        <w:rPr>
          <w:szCs w:val="22"/>
        </w:rPr>
        <w:t xml:space="preserve"> </w:t>
      </w:r>
    </w:p>
    <w:p w14:paraId="5B7D1DD8" w14:textId="77777777" w:rsidR="00491AE4" w:rsidRDefault="00491AE4" w:rsidP="00491AE4"/>
    <w:tbl>
      <w:tblPr>
        <w:tblStyle w:val="Tabellenraster"/>
        <w:tblW w:w="0" w:type="auto"/>
        <w:tblLook w:val="04A0" w:firstRow="1" w:lastRow="0" w:firstColumn="1" w:lastColumn="0" w:noHBand="0" w:noVBand="1"/>
      </w:tblPr>
      <w:tblGrid>
        <w:gridCol w:w="3510"/>
        <w:gridCol w:w="3511"/>
      </w:tblGrid>
      <w:tr w:rsidR="00491AE4" w14:paraId="6F6FDE04" w14:textId="77777777" w:rsidTr="00C126BF">
        <w:tc>
          <w:tcPr>
            <w:tcW w:w="3510" w:type="dxa"/>
            <w:shd w:val="clear" w:color="auto" w:fill="EAF4E4"/>
            <w:vAlign w:val="center"/>
          </w:tcPr>
          <w:p w14:paraId="51872378" w14:textId="599978BA" w:rsidR="00491AE4" w:rsidRPr="00491AE4" w:rsidRDefault="00491AE4" w:rsidP="00491AE4">
            <w:pPr>
              <w:rPr>
                <w:b/>
              </w:rPr>
            </w:pPr>
            <w:r>
              <w:rPr>
                <w:b/>
              </w:rPr>
              <w:t>Ersatzkrankenschein</w:t>
            </w:r>
            <w:r w:rsidR="0085772B">
              <w:rPr>
                <w:b/>
              </w:rPr>
              <w:t xml:space="preserve"> </w:t>
            </w:r>
          </w:p>
        </w:tc>
        <w:tc>
          <w:tcPr>
            <w:tcW w:w="3511" w:type="dxa"/>
            <w:shd w:val="clear" w:color="auto" w:fill="EAF4E4"/>
            <w:vAlign w:val="center"/>
          </w:tcPr>
          <w:p w14:paraId="486896D9" w14:textId="4F53FF07" w:rsidR="00491AE4" w:rsidRDefault="00491AE4" w:rsidP="00491AE4">
            <w:r>
              <w:t>Wenn eine Ordination kein E-Cardlesegerät besitzt</w:t>
            </w:r>
          </w:p>
        </w:tc>
      </w:tr>
      <w:tr w:rsidR="00491AE4" w14:paraId="130E178D" w14:textId="77777777" w:rsidTr="00491AE4">
        <w:tc>
          <w:tcPr>
            <w:tcW w:w="3510" w:type="dxa"/>
            <w:vAlign w:val="center"/>
          </w:tcPr>
          <w:p w14:paraId="60B8EEA4" w14:textId="11061F34" w:rsidR="00491AE4" w:rsidRDefault="000C72D8" w:rsidP="000C72D8">
            <w:pPr>
              <w:rPr>
                <w:b/>
              </w:rPr>
            </w:pPr>
            <w:r>
              <w:rPr>
                <w:b/>
              </w:rPr>
              <w:t>Arztwechsel</w:t>
            </w:r>
          </w:p>
        </w:tc>
        <w:tc>
          <w:tcPr>
            <w:tcW w:w="3511" w:type="dxa"/>
            <w:vAlign w:val="center"/>
          </w:tcPr>
          <w:p w14:paraId="1E11D196" w14:textId="5537D190" w:rsidR="00491AE4" w:rsidRDefault="000C72D8" w:rsidP="00491AE4">
            <w:r>
              <w:t>Ab 23 monatsweise Arztwechsel möglich, sollte E-Card nicht funktionieren, kann E-Card telefonisch freigeschalten werden.</w:t>
            </w:r>
          </w:p>
          <w:p w14:paraId="7F7D099C" w14:textId="77777777" w:rsidR="0085772B" w:rsidRPr="0085772B" w:rsidRDefault="0085772B" w:rsidP="00491AE4">
            <w:pPr>
              <w:rPr>
                <w:sz w:val="8"/>
                <w:szCs w:val="8"/>
              </w:rPr>
            </w:pPr>
          </w:p>
          <w:p w14:paraId="31A7F27B" w14:textId="1598BE28" w:rsidR="0085772B" w:rsidRDefault="0085772B" w:rsidP="00491AE4">
            <w:r w:rsidRPr="0085772B">
              <w:rPr>
                <w:b/>
              </w:rPr>
              <w:t xml:space="preserve">ACHTUNG: </w:t>
            </w:r>
            <w:r>
              <w:t>wird im selben Qu. ein Wahlarzt und ein Vertragsarzt derselben Fachrichtung in Anspruch genommen: keine Kostenerstattung möglich!</w:t>
            </w:r>
          </w:p>
        </w:tc>
      </w:tr>
      <w:tr w:rsidR="0085772B" w14:paraId="1444A740" w14:textId="77777777" w:rsidTr="00C126BF">
        <w:tc>
          <w:tcPr>
            <w:tcW w:w="3510" w:type="dxa"/>
            <w:shd w:val="clear" w:color="auto" w:fill="EAF4E4"/>
            <w:vAlign w:val="center"/>
          </w:tcPr>
          <w:p w14:paraId="10543484" w14:textId="0C6421F1" w:rsidR="0085772B" w:rsidRDefault="0085772B" w:rsidP="00491AE4">
            <w:pPr>
              <w:rPr>
                <w:b/>
              </w:rPr>
            </w:pPr>
            <w:r>
              <w:rPr>
                <w:b/>
              </w:rPr>
              <w:t>E-Cardfreischaltung</w:t>
            </w:r>
          </w:p>
        </w:tc>
        <w:tc>
          <w:tcPr>
            <w:tcW w:w="3511" w:type="dxa"/>
            <w:shd w:val="clear" w:color="auto" w:fill="EAF4E4"/>
            <w:vAlign w:val="center"/>
          </w:tcPr>
          <w:p w14:paraId="7D026E7E" w14:textId="77777777" w:rsidR="0085772B" w:rsidRDefault="0085772B" w:rsidP="00491AE4">
            <w:r>
              <w:t>Grundsätzlich GS</w:t>
            </w:r>
          </w:p>
          <w:p w14:paraId="096F7769" w14:textId="3E0183CE" w:rsidR="0085772B" w:rsidRDefault="0085772B" w:rsidP="00491AE4">
            <w:r>
              <w:t>Wien: VS</w:t>
            </w:r>
          </w:p>
        </w:tc>
      </w:tr>
      <w:tr w:rsidR="0085772B" w14:paraId="25A5469F" w14:textId="77777777" w:rsidTr="00491AE4">
        <w:tc>
          <w:tcPr>
            <w:tcW w:w="3510" w:type="dxa"/>
            <w:vAlign w:val="center"/>
          </w:tcPr>
          <w:p w14:paraId="334971C9" w14:textId="64BE0050" w:rsidR="0085772B" w:rsidRDefault="0085772B" w:rsidP="00491AE4">
            <w:pPr>
              <w:rPr>
                <w:b/>
              </w:rPr>
            </w:pPr>
            <w:r>
              <w:rPr>
                <w:b/>
              </w:rPr>
              <w:t>E-Card vergessen</w:t>
            </w:r>
          </w:p>
        </w:tc>
        <w:tc>
          <w:tcPr>
            <w:tcW w:w="3511" w:type="dxa"/>
            <w:vAlign w:val="center"/>
          </w:tcPr>
          <w:p w14:paraId="1472D0EB" w14:textId="77777777" w:rsidR="0085772B" w:rsidRDefault="0085772B" w:rsidP="00491AE4">
            <w:r>
              <w:t>Arzt kann einen Ersatz verlangen oder Privathonorar ausstellen</w:t>
            </w:r>
          </w:p>
          <w:p w14:paraId="239EFEE4" w14:textId="631CFA96" w:rsidR="0085772B" w:rsidRDefault="0085772B" w:rsidP="00491AE4">
            <w:r w:rsidRPr="0085772B">
              <w:rPr>
                <w:b/>
              </w:rPr>
              <w:t>ACHTUNG:</w:t>
            </w:r>
            <w:r>
              <w:t xml:space="preserve"> Ordination kann nicht mit O-Card abrechnen (sieht nur Vers.-Status)</w:t>
            </w:r>
          </w:p>
        </w:tc>
      </w:tr>
      <w:tr w:rsidR="009A572C" w14:paraId="5794275D" w14:textId="77777777" w:rsidTr="00C126BF">
        <w:tc>
          <w:tcPr>
            <w:tcW w:w="3510" w:type="dxa"/>
            <w:shd w:val="clear" w:color="auto" w:fill="EAF4E4"/>
            <w:vAlign w:val="center"/>
          </w:tcPr>
          <w:p w14:paraId="3D483466" w14:textId="36ED78F0" w:rsidR="009A572C" w:rsidRDefault="009A572C" w:rsidP="00491AE4">
            <w:pPr>
              <w:rPr>
                <w:b/>
              </w:rPr>
            </w:pPr>
            <w:r>
              <w:rPr>
                <w:b/>
              </w:rPr>
              <w:t>Aufenthalt im EU-Land + KH/Arzt</w:t>
            </w:r>
          </w:p>
        </w:tc>
        <w:tc>
          <w:tcPr>
            <w:tcW w:w="3511" w:type="dxa"/>
            <w:shd w:val="clear" w:color="auto" w:fill="EAF4E4"/>
            <w:vAlign w:val="center"/>
          </w:tcPr>
          <w:p w14:paraId="160EF9DC" w14:textId="1069FD95" w:rsidR="009A572C" w:rsidRDefault="009A572C" w:rsidP="00491AE4">
            <w:r>
              <w:t>Entweder mit EKVK oder Privatrechnung (Vergütung nach österr. Tarif)</w:t>
            </w:r>
          </w:p>
        </w:tc>
      </w:tr>
      <w:tr w:rsidR="009C3975" w14:paraId="5182F9F3" w14:textId="77777777" w:rsidTr="009C3975">
        <w:tc>
          <w:tcPr>
            <w:tcW w:w="3510" w:type="dxa"/>
            <w:shd w:val="clear" w:color="auto" w:fill="auto"/>
            <w:vAlign w:val="center"/>
          </w:tcPr>
          <w:p w14:paraId="27342610" w14:textId="3AFBA81D" w:rsidR="009C3975" w:rsidRDefault="009C3975" w:rsidP="00491AE4">
            <w:pPr>
              <w:rPr>
                <w:b/>
              </w:rPr>
            </w:pPr>
            <w:r>
              <w:rPr>
                <w:b/>
              </w:rPr>
              <w:t>E-Card Bestellung</w:t>
            </w:r>
          </w:p>
        </w:tc>
        <w:tc>
          <w:tcPr>
            <w:tcW w:w="3511" w:type="dxa"/>
            <w:shd w:val="clear" w:color="auto" w:fill="auto"/>
            <w:vAlign w:val="center"/>
          </w:tcPr>
          <w:p w14:paraId="79A4DF9B" w14:textId="71B722D6" w:rsidR="009C3975" w:rsidRDefault="009C3975" w:rsidP="00491AE4">
            <w:r>
              <w:t>Im System kontrollieren, ob ein Foto gespeichert ist</w:t>
            </w:r>
            <w:r w:rsidR="007157FB">
              <w:t xml:space="preserve"> (ab 14. LJ)</w:t>
            </w:r>
            <w:r>
              <w:t>, sonst muss der Vers. Bei einer Registrierungsstelle pers. ein geeignetes Bild abgeben (</w:t>
            </w:r>
            <w:hyperlink r:id="rId9" w:history="1">
              <w:r w:rsidR="00FC1FEB" w:rsidRPr="00AC0555">
                <w:rPr>
                  <w:rStyle w:val="Hyperlink"/>
                </w:rPr>
                <w:t>www.chipkarte.at</w:t>
              </w:r>
            </w:hyperlink>
            <w:r>
              <w:t>)</w:t>
            </w:r>
          </w:p>
          <w:p w14:paraId="1CF1FE84" w14:textId="61C0FD49" w:rsidR="00FC1FEB" w:rsidRPr="00FC1FEB" w:rsidRDefault="00FC1FEB" w:rsidP="00491AE4">
            <w:pPr>
              <w:rPr>
                <w:sz w:val="10"/>
                <w:szCs w:val="10"/>
              </w:rPr>
            </w:pPr>
          </w:p>
          <w:p w14:paraId="16A4F620" w14:textId="2BDE7CF5" w:rsidR="00FC1FEB" w:rsidRDefault="00FC1FEB" w:rsidP="00FC1FEB">
            <w:r w:rsidRPr="00FC1FEB">
              <w:rPr>
                <w:b/>
              </w:rPr>
              <w:t>Ö-Staatsbürger:</w:t>
            </w:r>
            <w:r>
              <w:t xml:space="preserve"> neuer FS oder Pass liegt vor, aber kein Bild gespeichert, muss sich der Vers. Mit der jeweiligen Behörde in Verbindung setzen. Dann ist Tage darauf eine E-Cardbestellung möglich.</w:t>
            </w:r>
          </w:p>
        </w:tc>
      </w:tr>
      <w:tr w:rsidR="009C3975" w14:paraId="31585D0E" w14:textId="77777777" w:rsidTr="00247436">
        <w:tc>
          <w:tcPr>
            <w:tcW w:w="3510" w:type="dxa"/>
            <w:shd w:val="clear" w:color="auto" w:fill="EAF4E4"/>
            <w:vAlign w:val="center"/>
          </w:tcPr>
          <w:p w14:paraId="14AA7B2D" w14:textId="56F9F371" w:rsidR="009C3975" w:rsidRDefault="00C004C3" w:rsidP="00491AE4">
            <w:pPr>
              <w:rPr>
                <w:b/>
              </w:rPr>
            </w:pPr>
            <w:r>
              <w:rPr>
                <w:b/>
              </w:rPr>
              <w:t>Datenspeicherung auf E-Card</w:t>
            </w:r>
          </w:p>
        </w:tc>
        <w:tc>
          <w:tcPr>
            <w:tcW w:w="3511" w:type="dxa"/>
            <w:shd w:val="clear" w:color="auto" w:fill="EAF4E4"/>
            <w:vAlign w:val="center"/>
          </w:tcPr>
          <w:p w14:paraId="6B442BFC" w14:textId="5B8D8867" w:rsidR="009C3975" w:rsidRDefault="00C004C3" w:rsidP="00491AE4">
            <w:r>
              <w:t xml:space="preserve">Es werden keine Daten auf der E-Card gespeichert, sondern im E-Cardsystem des jeweiligen Arztes. Kein anderer hat Zugriff! </w:t>
            </w:r>
          </w:p>
        </w:tc>
      </w:tr>
      <w:tr w:rsidR="00E12E9F" w14:paraId="5EEFAFE0" w14:textId="77777777" w:rsidTr="00E12E9F">
        <w:tc>
          <w:tcPr>
            <w:tcW w:w="3510" w:type="dxa"/>
            <w:shd w:val="clear" w:color="auto" w:fill="auto"/>
            <w:vAlign w:val="center"/>
          </w:tcPr>
          <w:p w14:paraId="7FA59527" w14:textId="376FEBEF" w:rsidR="00E12E9F" w:rsidRDefault="00E12E9F" w:rsidP="00491AE4">
            <w:pPr>
              <w:rPr>
                <w:b/>
              </w:rPr>
            </w:pPr>
            <w:r>
              <w:rPr>
                <w:b/>
              </w:rPr>
              <w:t>Urlaubskrankenschein + Dauerbetreuung</w:t>
            </w:r>
          </w:p>
        </w:tc>
        <w:tc>
          <w:tcPr>
            <w:tcW w:w="3511" w:type="dxa"/>
            <w:shd w:val="clear" w:color="auto" w:fill="auto"/>
            <w:vAlign w:val="center"/>
          </w:tcPr>
          <w:p w14:paraId="0E57F21B" w14:textId="66BE27EA" w:rsidR="00E12E9F" w:rsidRDefault="00E12E9F" w:rsidP="00491AE4">
            <w:r>
              <w:t xml:space="preserve">Auch über </w:t>
            </w:r>
            <w:hyperlink r:id="rId10" w:history="1">
              <w:r w:rsidRPr="00C2708C">
                <w:rPr>
                  <w:rStyle w:val="Hyperlink"/>
                </w:rPr>
                <w:t>www.svs.at/urlaubsbetreuung</w:t>
              </w:r>
            </w:hyperlink>
            <w:r>
              <w:t xml:space="preserve"> bzw. </w:t>
            </w:r>
            <w:hyperlink r:id="rId11" w:history="1">
              <w:r w:rsidRPr="00C2708C">
                <w:rPr>
                  <w:rStyle w:val="Hyperlink"/>
                </w:rPr>
                <w:t>www.svs.st/dauerbetreuung</w:t>
              </w:r>
            </w:hyperlink>
            <w:r>
              <w:t xml:space="preserve"> möglich.</w:t>
            </w:r>
          </w:p>
        </w:tc>
      </w:tr>
      <w:tr w:rsidR="00CA4D0B" w14:paraId="0DB46609" w14:textId="77777777" w:rsidTr="004E123C">
        <w:tc>
          <w:tcPr>
            <w:tcW w:w="3510" w:type="dxa"/>
            <w:shd w:val="clear" w:color="auto" w:fill="EAF4E4"/>
            <w:vAlign w:val="center"/>
          </w:tcPr>
          <w:p w14:paraId="719C90B1" w14:textId="4BAE6B7C" w:rsidR="00CA4D0B" w:rsidRDefault="004E123C" w:rsidP="00491AE4">
            <w:pPr>
              <w:rPr>
                <w:b/>
              </w:rPr>
            </w:pPr>
            <w:r>
              <w:rPr>
                <w:b/>
              </w:rPr>
              <w:t>E-Card verloren – wie zum Arzt/Rezept</w:t>
            </w:r>
          </w:p>
        </w:tc>
        <w:tc>
          <w:tcPr>
            <w:tcW w:w="3511" w:type="dxa"/>
            <w:shd w:val="clear" w:color="auto" w:fill="EAF4E4"/>
            <w:vAlign w:val="center"/>
          </w:tcPr>
          <w:p w14:paraId="4D4E27C8" w14:textId="58090388" w:rsidR="00CA4D0B" w:rsidRDefault="004E123C" w:rsidP="00491AE4">
            <w:r>
              <w:t>VSNR muss der Ordination vorgelegt werden, kann KV-Anspruch geprüft werden (Einsatz kann verlangt werden, keine RL von SVS).</w:t>
            </w:r>
          </w:p>
          <w:p w14:paraId="1E67C319" w14:textId="0B7B82ED" w:rsidR="004E123C" w:rsidRDefault="004E123C" w:rsidP="00491AE4">
            <w:r>
              <w:t>Rezept soll in Papierform beim Arzt angefordert werden.</w:t>
            </w:r>
          </w:p>
        </w:tc>
      </w:tr>
    </w:tbl>
    <w:p w14:paraId="18B41426" w14:textId="77777777" w:rsidR="00075ABF" w:rsidRDefault="00075ABF" w:rsidP="00491AE4"/>
    <w:p w14:paraId="707E9A3B" w14:textId="77777777" w:rsidR="00075ABF" w:rsidRDefault="00075ABF" w:rsidP="00491AE4"/>
    <w:p w14:paraId="5E45C459" w14:textId="77777777" w:rsidR="00075ABF" w:rsidRDefault="00075ABF" w:rsidP="00491AE4"/>
    <w:p w14:paraId="18E9E0E4" w14:textId="77777777" w:rsidR="00075ABF" w:rsidRDefault="00075ABF" w:rsidP="00491AE4"/>
    <w:p w14:paraId="4DF3BB64" w14:textId="77777777" w:rsidR="00075ABF" w:rsidRDefault="00075ABF" w:rsidP="00491AE4"/>
    <w:p w14:paraId="3FF67914" w14:textId="77777777" w:rsidR="00075ABF" w:rsidRDefault="00075ABF" w:rsidP="00491AE4"/>
    <w:p w14:paraId="40AC15F0" w14:textId="77777777" w:rsidR="00075ABF" w:rsidRDefault="00075ABF" w:rsidP="00491AE4"/>
    <w:p w14:paraId="389B4625" w14:textId="77777777" w:rsidR="00075ABF" w:rsidRDefault="00075ABF" w:rsidP="00491AE4"/>
    <w:p w14:paraId="7BE8F0FA" w14:textId="77777777" w:rsidR="00075ABF" w:rsidRDefault="00075ABF" w:rsidP="00491AE4"/>
    <w:p w14:paraId="68CB774A" w14:textId="0190D5A2" w:rsidR="00570438" w:rsidRDefault="00CA5BEE" w:rsidP="00570438">
      <w:pPr>
        <w:pStyle w:val="berschrift1"/>
        <w:rPr>
          <w:lang w:val="de-DE"/>
        </w:rPr>
      </w:pPr>
      <w:r>
        <w:rPr>
          <w:lang w:val="de-DE"/>
        </w:rPr>
        <w:lastRenderedPageBreak/>
        <w:t>Opting Out E-Card Antragstellung</w:t>
      </w:r>
    </w:p>
    <w:p w14:paraId="60AC3EDD" w14:textId="77777777" w:rsidR="00570438" w:rsidRPr="0063177D" w:rsidRDefault="00570438" w:rsidP="00570438">
      <w:pPr>
        <w:rPr>
          <w:sz w:val="10"/>
          <w:szCs w:val="10"/>
          <w:lang w:val="de-DE"/>
        </w:rPr>
      </w:pPr>
    </w:p>
    <w:p w14:paraId="4AF498E0" w14:textId="77777777" w:rsidR="00570438" w:rsidRDefault="00570438" w:rsidP="00570438">
      <w:pPr>
        <w:rPr>
          <w:lang w:val="de-DE"/>
        </w:rPr>
      </w:pPr>
      <w:r>
        <w:rPr>
          <w:lang w:val="de-DE"/>
        </w:rPr>
        <w:t>Manche Kammern (Österr. RA-Kammer, Versorgungsanstalt d. österr. Notariats) haben ihren Mitgliedern ein Infoschreiben (E-Mail) zukommen lassen, indem ein Link zu entnehmen ist, wo die E-Card beantragt werden kann.</w:t>
      </w:r>
    </w:p>
    <w:p w14:paraId="24999521" w14:textId="77777777" w:rsidR="00570438" w:rsidRDefault="00570438" w:rsidP="00570438">
      <w:pPr>
        <w:rPr>
          <w:lang w:val="de-DE"/>
        </w:rPr>
      </w:pPr>
    </w:p>
    <w:p w14:paraId="32FADEF7" w14:textId="77777777" w:rsidR="00570438" w:rsidRDefault="00570438" w:rsidP="00570438">
      <w:pPr>
        <w:rPr>
          <w:lang w:val="de-DE"/>
        </w:rPr>
      </w:pPr>
      <w:r>
        <w:rPr>
          <w:lang w:val="de-DE"/>
        </w:rPr>
        <w:t>Somit haben diese Personen Möglichkeit eine E-Card zu beantragen für</w:t>
      </w:r>
    </w:p>
    <w:p w14:paraId="5D488A9C" w14:textId="77777777" w:rsidR="00570438" w:rsidRDefault="00570438" w:rsidP="00570438">
      <w:pPr>
        <w:pStyle w:val="Listenabsatz"/>
        <w:numPr>
          <w:ilvl w:val="0"/>
          <w:numId w:val="16"/>
        </w:numPr>
        <w:rPr>
          <w:lang w:val="de-DE"/>
        </w:rPr>
      </w:pPr>
      <w:r>
        <w:rPr>
          <w:lang w:val="de-DE"/>
        </w:rPr>
        <w:t xml:space="preserve">Covit-19 Testkits aus der Apotheke </w:t>
      </w:r>
    </w:p>
    <w:p w14:paraId="42FA7D8E" w14:textId="77777777" w:rsidR="00570438" w:rsidRDefault="00570438" w:rsidP="00570438">
      <w:pPr>
        <w:pStyle w:val="Listenabsatz"/>
        <w:numPr>
          <w:ilvl w:val="0"/>
          <w:numId w:val="16"/>
        </w:numPr>
        <w:rPr>
          <w:lang w:val="de-DE"/>
        </w:rPr>
      </w:pPr>
      <w:r>
        <w:rPr>
          <w:lang w:val="de-DE"/>
        </w:rPr>
        <w:t>ABER keinen Vers.-Schutz!</w:t>
      </w:r>
    </w:p>
    <w:p w14:paraId="1EAF863B" w14:textId="77777777" w:rsidR="00570438" w:rsidRPr="00140E23" w:rsidRDefault="00570438" w:rsidP="00570438">
      <w:pPr>
        <w:pStyle w:val="Listenabsatz"/>
        <w:rPr>
          <w:lang w:val="de-DE"/>
        </w:rPr>
      </w:pPr>
    </w:p>
    <w:p w14:paraId="4EBD5083" w14:textId="77777777" w:rsidR="00570438" w:rsidRDefault="00570438" w:rsidP="00570438">
      <w:pPr>
        <w:rPr>
          <w:lang w:val="de-DE"/>
        </w:rPr>
      </w:pPr>
      <w:r>
        <w:rPr>
          <w:lang w:val="de-DE"/>
        </w:rPr>
        <w:t>Jede Kammer entscheidet jedoch selbst, ob sie von diesem Angebot Gebrauch machen</w:t>
      </w:r>
    </w:p>
    <w:p w14:paraId="4FC68B94" w14:textId="77777777" w:rsidR="00570438" w:rsidRDefault="00570438" w:rsidP="00570438">
      <w:pPr>
        <w:rPr>
          <w:lang w:val="de-DE"/>
        </w:rPr>
      </w:pPr>
      <w:r>
        <w:rPr>
          <w:lang w:val="de-DE"/>
        </w:rPr>
        <w:sym w:font="Wingdings" w:char="F0E0"/>
      </w:r>
      <w:r>
        <w:rPr>
          <w:lang w:val="de-DE"/>
        </w:rPr>
        <w:t xml:space="preserve"> an die jeweilige Kammer verweisen</w:t>
      </w:r>
    </w:p>
    <w:p w14:paraId="0EE58C61" w14:textId="77777777" w:rsidR="00570438" w:rsidRDefault="00570438" w:rsidP="00570438">
      <w:pPr>
        <w:rPr>
          <w:lang w:val="de-DE"/>
        </w:rPr>
      </w:pPr>
    </w:p>
    <w:p w14:paraId="17471006" w14:textId="77777777" w:rsidR="00570438" w:rsidRDefault="00904DBA" w:rsidP="00570438">
      <w:pPr>
        <w:rPr>
          <w:lang w:val="de-DE"/>
        </w:rPr>
      </w:pPr>
      <w:hyperlink r:id="rId12" w:history="1">
        <w:r w:rsidR="00570438" w:rsidRPr="004A3CAF">
          <w:rPr>
            <w:rStyle w:val="Hyperlink"/>
            <w:lang w:val="de-DE"/>
          </w:rPr>
          <w:t>https://www.svs.at/e-card-Antrag</w:t>
        </w:r>
      </w:hyperlink>
      <w:r w:rsidR="00570438">
        <w:rPr>
          <w:lang w:val="de-DE"/>
        </w:rPr>
        <w:t xml:space="preserve"> (nur über diesen Link abrufbar, nicht suchbar!)</w:t>
      </w:r>
    </w:p>
    <w:p w14:paraId="1C3E8528" w14:textId="77777777" w:rsidR="00570438" w:rsidRDefault="00570438" w:rsidP="00570438">
      <w:pPr>
        <w:rPr>
          <w:lang w:val="de-DE"/>
        </w:rPr>
      </w:pPr>
    </w:p>
    <w:p w14:paraId="2587143E" w14:textId="77777777" w:rsidR="00570438" w:rsidRDefault="00570438" w:rsidP="00570438">
      <w:pPr>
        <w:rPr>
          <w:lang w:val="de-DE"/>
        </w:rPr>
      </w:pPr>
      <w:r w:rsidRPr="007F792A">
        <w:rPr>
          <w:b/>
          <w:bCs/>
          <w:u w:val="single"/>
          <w:lang w:val="de-DE"/>
        </w:rPr>
        <w:t>Bei Verlust der E-Card</w:t>
      </w:r>
      <w:r>
        <w:rPr>
          <w:lang w:val="de-DE"/>
        </w:rPr>
        <w:t xml:space="preserve"> </w:t>
      </w:r>
      <w:r>
        <w:rPr>
          <w:lang w:val="de-DE"/>
        </w:rPr>
        <w:sym w:font="Wingdings" w:char="F0E0"/>
      </w:r>
      <w:r>
        <w:rPr>
          <w:lang w:val="de-DE"/>
        </w:rPr>
        <w:t xml:space="preserve"> E-Card Serviceline: 050 – 124 33 11 </w:t>
      </w:r>
    </w:p>
    <w:p w14:paraId="2EEBF30D" w14:textId="77777777" w:rsidR="00075ABF" w:rsidRDefault="00075ABF" w:rsidP="00491AE4"/>
    <w:p w14:paraId="7773787E" w14:textId="77777777" w:rsidR="00075ABF" w:rsidRDefault="00075ABF" w:rsidP="00491AE4"/>
    <w:p w14:paraId="3FD63B5E" w14:textId="77777777" w:rsidR="00075ABF" w:rsidRDefault="00075ABF" w:rsidP="00491AE4"/>
    <w:p w14:paraId="40168EA5" w14:textId="77777777" w:rsidR="00075ABF" w:rsidRDefault="00075ABF" w:rsidP="00491AE4"/>
    <w:p w14:paraId="75401A0F" w14:textId="77777777" w:rsidR="00075ABF" w:rsidRDefault="00075ABF" w:rsidP="00491AE4"/>
    <w:p w14:paraId="7B034BD3" w14:textId="77777777" w:rsidR="00075ABF" w:rsidRDefault="00075ABF" w:rsidP="00491AE4"/>
    <w:p w14:paraId="1095A5DC" w14:textId="77777777" w:rsidR="00075ABF" w:rsidRDefault="00075ABF" w:rsidP="00491AE4"/>
    <w:p w14:paraId="6058C4B6" w14:textId="77777777" w:rsidR="00075ABF" w:rsidRDefault="00075ABF" w:rsidP="00491AE4"/>
    <w:p w14:paraId="5C005EEB" w14:textId="77777777" w:rsidR="00075ABF" w:rsidRDefault="00075ABF" w:rsidP="00491AE4"/>
    <w:p w14:paraId="449263D4" w14:textId="77777777" w:rsidR="00075ABF" w:rsidRDefault="00075ABF" w:rsidP="00491AE4"/>
    <w:p w14:paraId="6103228C" w14:textId="77777777" w:rsidR="00075ABF" w:rsidRDefault="00075ABF">
      <w:pPr>
        <w:spacing w:after="120"/>
      </w:pPr>
      <w:r>
        <w:br w:type="page"/>
      </w:r>
    </w:p>
    <w:p w14:paraId="63BF71B2" w14:textId="7F632E63" w:rsidR="003B21E0" w:rsidRDefault="003B21E0" w:rsidP="003B21E0">
      <w:pPr>
        <w:pStyle w:val="berschrift1"/>
        <w:rPr>
          <w:szCs w:val="22"/>
        </w:rPr>
      </w:pPr>
      <w:r w:rsidRPr="000800ED">
        <w:rPr>
          <w:szCs w:val="22"/>
        </w:rPr>
        <w:lastRenderedPageBreak/>
        <w:t xml:space="preserve">ELGA / ELDA </w:t>
      </w:r>
    </w:p>
    <w:p w14:paraId="65EB5FC6" w14:textId="77777777" w:rsidR="000800ED" w:rsidRPr="000800ED" w:rsidRDefault="000800ED" w:rsidP="000800ED">
      <w:pPr>
        <w:rPr>
          <w:sz w:val="10"/>
          <w:szCs w:val="10"/>
        </w:rPr>
      </w:pPr>
    </w:p>
    <w:p w14:paraId="36F9F00D" w14:textId="334AC4AB" w:rsidR="003B21E0" w:rsidRDefault="003B21E0" w:rsidP="00257938">
      <w:pPr>
        <w:pStyle w:val="KeinLeerraum"/>
        <w:spacing w:after="40"/>
        <w:rPr>
          <w:sz w:val="18"/>
          <w:szCs w:val="18"/>
        </w:rPr>
      </w:pPr>
      <w:r w:rsidRPr="000800ED">
        <w:rPr>
          <w:rStyle w:val="UntertitelZchn"/>
        </w:rPr>
        <w:t>ELGA Servicehotline</w:t>
      </w:r>
      <w:r w:rsidRPr="003B21E0">
        <w:rPr>
          <w:b/>
          <w:sz w:val="18"/>
          <w:szCs w:val="18"/>
        </w:rPr>
        <w:t>:</w:t>
      </w:r>
      <w:r>
        <w:rPr>
          <w:sz w:val="18"/>
          <w:szCs w:val="18"/>
        </w:rPr>
        <w:t xml:space="preserve"> 050 – 124 – 44 11; Montag bis Freitag von 07:00 bis 19:00 Uhr</w:t>
      </w:r>
    </w:p>
    <w:p w14:paraId="6757B0CB" w14:textId="5CD64782" w:rsidR="003B21E0" w:rsidRPr="00495174" w:rsidRDefault="003B21E0" w:rsidP="00257938">
      <w:pPr>
        <w:pStyle w:val="KeinLeerraum"/>
        <w:spacing w:after="40"/>
        <w:rPr>
          <w:sz w:val="6"/>
          <w:szCs w:val="6"/>
        </w:rPr>
      </w:pPr>
    </w:p>
    <w:p w14:paraId="23823E0A" w14:textId="2952AFE6" w:rsidR="003B21E0" w:rsidRDefault="003B21E0" w:rsidP="00257938">
      <w:pPr>
        <w:pStyle w:val="KeinLeerraum"/>
        <w:spacing w:after="40"/>
        <w:rPr>
          <w:sz w:val="18"/>
          <w:szCs w:val="18"/>
        </w:rPr>
      </w:pPr>
      <w:r>
        <w:rPr>
          <w:sz w:val="18"/>
          <w:szCs w:val="18"/>
        </w:rPr>
        <w:t xml:space="preserve">E-Mail: </w:t>
      </w:r>
      <w:hyperlink r:id="rId13" w:history="1">
        <w:r w:rsidRPr="00F74F55">
          <w:rPr>
            <w:rStyle w:val="Hyperlink"/>
            <w:sz w:val="18"/>
            <w:szCs w:val="18"/>
          </w:rPr>
          <w:t>info@elga-serviceline.at</w:t>
        </w:r>
      </w:hyperlink>
    </w:p>
    <w:p w14:paraId="1723A833" w14:textId="6432D22F" w:rsidR="003B21E0" w:rsidRDefault="003B21E0" w:rsidP="00257938">
      <w:pPr>
        <w:pStyle w:val="KeinLeerraum"/>
        <w:spacing w:after="40"/>
        <w:rPr>
          <w:sz w:val="18"/>
          <w:szCs w:val="18"/>
        </w:rPr>
      </w:pPr>
    </w:p>
    <w:p w14:paraId="0CB647CB" w14:textId="6E6EC642" w:rsidR="003B21E0" w:rsidRDefault="003B21E0" w:rsidP="00257938">
      <w:pPr>
        <w:pStyle w:val="KeinLeerraum"/>
        <w:spacing w:after="40"/>
        <w:rPr>
          <w:sz w:val="18"/>
          <w:szCs w:val="18"/>
        </w:rPr>
      </w:pPr>
    </w:p>
    <w:p w14:paraId="2AB8B54C" w14:textId="2011B316" w:rsidR="003B21E0" w:rsidRDefault="003B21E0" w:rsidP="000800ED">
      <w:pPr>
        <w:pStyle w:val="Untertitel"/>
      </w:pPr>
      <w:r>
        <w:t>Widerspruch/Abmeldung:</w:t>
      </w:r>
    </w:p>
    <w:p w14:paraId="62101D8B" w14:textId="08895AC6" w:rsidR="003B21E0" w:rsidRDefault="00904DBA" w:rsidP="00257938">
      <w:pPr>
        <w:pStyle w:val="KeinLeerraum"/>
        <w:numPr>
          <w:ilvl w:val="0"/>
          <w:numId w:val="1"/>
        </w:numPr>
        <w:spacing w:after="40"/>
        <w:rPr>
          <w:sz w:val="18"/>
          <w:szCs w:val="18"/>
        </w:rPr>
      </w:pPr>
      <w:hyperlink r:id="rId14" w:history="1">
        <w:r w:rsidR="003B21E0" w:rsidRPr="00F74F55">
          <w:rPr>
            <w:rStyle w:val="Hyperlink"/>
            <w:sz w:val="18"/>
            <w:szCs w:val="18"/>
          </w:rPr>
          <w:t>www.gesundheit.gv.at</w:t>
        </w:r>
      </w:hyperlink>
    </w:p>
    <w:p w14:paraId="186C2364" w14:textId="77777777" w:rsidR="00495174" w:rsidRPr="00495174" w:rsidRDefault="00495174" w:rsidP="00257938">
      <w:pPr>
        <w:pStyle w:val="KeinLeerraum"/>
        <w:spacing w:after="40"/>
        <w:ind w:left="720"/>
        <w:rPr>
          <w:sz w:val="10"/>
          <w:szCs w:val="10"/>
        </w:rPr>
      </w:pPr>
    </w:p>
    <w:p w14:paraId="193D6C94" w14:textId="253B445A" w:rsidR="003B21E0" w:rsidRDefault="003B21E0" w:rsidP="00257938">
      <w:pPr>
        <w:pStyle w:val="KeinLeerraum"/>
        <w:numPr>
          <w:ilvl w:val="0"/>
          <w:numId w:val="1"/>
        </w:numPr>
        <w:spacing w:after="40"/>
        <w:rPr>
          <w:sz w:val="18"/>
          <w:szCs w:val="18"/>
        </w:rPr>
      </w:pPr>
      <w:r>
        <w:rPr>
          <w:sz w:val="18"/>
          <w:szCs w:val="18"/>
        </w:rPr>
        <w:t>Anmeldungen mit Bürgercard oder Handysignatur, dann kann der Widerspruch elektronisch ausgefüllt werden.</w:t>
      </w:r>
    </w:p>
    <w:p w14:paraId="6DB9FE2B" w14:textId="1358B0C8" w:rsidR="003B21E0" w:rsidRDefault="003B21E0" w:rsidP="00257938">
      <w:pPr>
        <w:pStyle w:val="KeinLeerraum"/>
        <w:spacing w:after="40"/>
        <w:rPr>
          <w:sz w:val="18"/>
          <w:szCs w:val="18"/>
        </w:rPr>
      </w:pPr>
    </w:p>
    <w:p w14:paraId="4C82B78E" w14:textId="4113666A" w:rsidR="003B21E0" w:rsidRDefault="003B21E0" w:rsidP="00257938">
      <w:pPr>
        <w:pStyle w:val="KeinLeerraum"/>
        <w:spacing w:after="40"/>
        <w:rPr>
          <w:sz w:val="18"/>
          <w:szCs w:val="18"/>
        </w:rPr>
      </w:pPr>
      <w:r w:rsidRPr="00982522">
        <w:rPr>
          <w:rStyle w:val="UntertitelZchn"/>
        </w:rPr>
        <w:t>Schriftlicher Form</w:t>
      </w:r>
      <w:r>
        <w:rPr>
          <w:sz w:val="18"/>
          <w:szCs w:val="18"/>
        </w:rPr>
        <w:t xml:space="preserve"> (Formular im Internet erhältlich)</w:t>
      </w:r>
    </w:p>
    <w:p w14:paraId="204CDA29" w14:textId="5F4499C2" w:rsidR="003B21E0" w:rsidRDefault="003B21E0" w:rsidP="00257938">
      <w:pPr>
        <w:pStyle w:val="KeinLeerraum"/>
        <w:spacing w:after="40"/>
        <w:rPr>
          <w:sz w:val="18"/>
          <w:szCs w:val="18"/>
        </w:rPr>
      </w:pPr>
      <w:r>
        <w:rPr>
          <w:sz w:val="18"/>
          <w:szCs w:val="18"/>
        </w:rPr>
        <w:t>Elga Widerspruchsstelle</w:t>
      </w:r>
    </w:p>
    <w:p w14:paraId="65CB9685" w14:textId="4F861075" w:rsidR="003B21E0" w:rsidRDefault="003B21E0" w:rsidP="00257938">
      <w:pPr>
        <w:pStyle w:val="KeinLeerraum"/>
        <w:spacing w:after="40"/>
        <w:rPr>
          <w:sz w:val="18"/>
          <w:szCs w:val="18"/>
        </w:rPr>
      </w:pPr>
      <w:r>
        <w:rPr>
          <w:sz w:val="18"/>
          <w:szCs w:val="18"/>
        </w:rPr>
        <w:t>Postfach 180</w:t>
      </w:r>
    </w:p>
    <w:p w14:paraId="65322EE5" w14:textId="53EB4646" w:rsidR="003B21E0" w:rsidRDefault="003B21E0" w:rsidP="00257938">
      <w:pPr>
        <w:pStyle w:val="KeinLeerraum"/>
        <w:spacing w:after="40"/>
        <w:rPr>
          <w:sz w:val="18"/>
          <w:szCs w:val="18"/>
        </w:rPr>
      </w:pPr>
      <w:r>
        <w:rPr>
          <w:sz w:val="18"/>
          <w:szCs w:val="18"/>
        </w:rPr>
        <w:t>1021 Wien</w:t>
      </w:r>
    </w:p>
    <w:p w14:paraId="4C403915" w14:textId="11C62578" w:rsidR="003B21E0" w:rsidRDefault="003B21E0" w:rsidP="00257938">
      <w:pPr>
        <w:pStyle w:val="KeinLeerraum"/>
        <w:spacing w:after="40"/>
        <w:rPr>
          <w:sz w:val="18"/>
          <w:szCs w:val="18"/>
        </w:rPr>
      </w:pPr>
    </w:p>
    <w:p w14:paraId="79982DB4" w14:textId="77777777" w:rsidR="000800ED" w:rsidRDefault="000800ED" w:rsidP="00257938">
      <w:pPr>
        <w:pStyle w:val="KeinLeerraum"/>
        <w:spacing w:after="40"/>
        <w:rPr>
          <w:sz w:val="18"/>
          <w:szCs w:val="18"/>
        </w:rPr>
      </w:pPr>
    </w:p>
    <w:p w14:paraId="17F96405" w14:textId="216C7460" w:rsidR="003B21E0" w:rsidRPr="003B21E0" w:rsidRDefault="003B21E0" w:rsidP="000800ED">
      <w:pPr>
        <w:pStyle w:val="Untertitel"/>
      </w:pPr>
      <w:r w:rsidRPr="003B21E0">
        <w:t>ELDA:</w:t>
      </w:r>
    </w:p>
    <w:p w14:paraId="58B9388D" w14:textId="669459FC" w:rsidR="003B21E0" w:rsidRPr="003B08DB" w:rsidRDefault="003B21E0" w:rsidP="00257938">
      <w:pPr>
        <w:pStyle w:val="KeinLeerraum"/>
        <w:spacing w:after="40"/>
        <w:rPr>
          <w:rFonts w:cstheme="minorHAnsi"/>
          <w:sz w:val="18"/>
          <w:szCs w:val="18"/>
        </w:rPr>
      </w:pPr>
      <w:r w:rsidRPr="003B08DB">
        <w:rPr>
          <w:rFonts w:cstheme="minorHAnsi"/>
          <w:sz w:val="18"/>
          <w:szCs w:val="18"/>
        </w:rPr>
        <w:t xml:space="preserve">Anmeldung </w:t>
      </w:r>
      <w:r w:rsidR="00495174" w:rsidRPr="003B08DB">
        <w:rPr>
          <w:rFonts w:cstheme="minorHAnsi"/>
          <w:sz w:val="18"/>
          <w:szCs w:val="18"/>
        </w:rPr>
        <w:t xml:space="preserve">und Infos </w:t>
      </w:r>
      <w:r w:rsidRPr="003B08DB">
        <w:rPr>
          <w:rFonts w:cstheme="minorHAnsi"/>
          <w:sz w:val="18"/>
          <w:szCs w:val="18"/>
        </w:rPr>
        <w:t xml:space="preserve">unter: </w:t>
      </w:r>
      <w:hyperlink r:id="rId15" w:history="1">
        <w:r w:rsidRPr="003B08DB">
          <w:rPr>
            <w:rStyle w:val="Hyperlink"/>
            <w:rFonts w:cstheme="minorHAnsi"/>
            <w:color w:val="auto"/>
            <w:sz w:val="18"/>
            <w:szCs w:val="18"/>
          </w:rPr>
          <w:t>www.elda.at</w:t>
        </w:r>
      </w:hyperlink>
    </w:p>
    <w:p w14:paraId="3B01AF29" w14:textId="77777777" w:rsidR="003B21E0" w:rsidRPr="003B08DB" w:rsidRDefault="003B21E0" w:rsidP="00257938">
      <w:pPr>
        <w:pStyle w:val="KeinLeerraum"/>
        <w:spacing w:after="40"/>
        <w:rPr>
          <w:rFonts w:cstheme="minorHAnsi"/>
          <w:sz w:val="8"/>
          <w:szCs w:val="8"/>
        </w:rPr>
      </w:pPr>
    </w:p>
    <w:p w14:paraId="2ED04F92" w14:textId="77777777" w:rsidR="00495174" w:rsidRPr="003B08DB" w:rsidRDefault="00904DBA" w:rsidP="00257938">
      <w:pPr>
        <w:pStyle w:val="KeinLeerraum"/>
        <w:spacing w:after="40"/>
        <w:rPr>
          <w:rFonts w:cstheme="minorHAnsi"/>
          <w:sz w:val="18"/>
          <w:szCs w:val="18"/>
          <w:shd w:val="clear" w:color="auto" w:fill="FFFFFF"/>
        </w:rPr>
      </w:pPr>
      <w:hyperlink r:id="rId16" w:history="1">
        <w:r w:rsidR="003B21E0" w:rsidRPr="003B08DB">
          <w:rPr>
            <w:rStyle w:val="Hyperlink"/>
            <w:rFonts w:cstheme="minorHAnsi"/>
            <w:b/>
            <w:bCs/>
            <w:color w:val="auto"/>
            <w:spacing w:val="12"/>
            <w:sz w:val="18"/>
            <w:szCs w:val="18"/>
            <w:bdr w:val="none" w:sz="0" w:space="0" w:color="auto" w:frame="1"/>
          </w:rPr>
          <w:t>ELDA-Hotline</w:t>
        </w:r>
      </w:hyperlink>
      <w:r w:rsidR="003B21E0" w:rsidRPr="003B08DB">
        <w:rPr>
          <w:rFonts w:cstheme="minorHAnsi"/>
          <w:sz w:val="18"/>
          <w:szCs w:val="18"/>
        </w:rPr>
        <w:t xml:space="preserve">: </w:t>
      </w:r>
      <w:r w:rsidR="003B21E0" w:rsidRPr="003B08DB">
        <w:rPr>
          <w:rFonts w:cstheme="minorHAnsi"/>
          <w:sz w:val="18"/>
          <w:szCs w:val="18"/>
          <w:shd w:val="clear" w:color="auto" w:fill="FFFFFF"/>
        </w:rPr>
        <w:t xml:space="preserve">05 0766-1450 </w:t>
      </w:r>
      <w:r w:rsidR="00495174" w:rsidRPr="003B08DB">
        <w:rPr>
          <w:rFonts w:cstheme="minorHAnsi"/>
          <w:sz w:val="18"/>
          <w:szCs w:val="18"/>
          <w:shd w:val="clear" w:color="auto" w:fill="FFFFFF"/>
        </w:rPr>
        <w:t xml:space="preserve">DW </w:t>
      </w:r>
      <w:r w:rsidR="003B21E0" w:rsidRPr="003B08DB">
        <w:rPr>
          <w:rFonts w:cstheme="minorHAnsi"/>
          <w:sz w:val="18"/>
          <w:szCs w:val="18"/>
          <w:shd w:val="clear" w:color="auto" w:fill="FFFFFF"/>
        </w:rPr>
        <w:t xml:space="preserve">2700 oder </w:t>
      </w:r>
      <w:r w:rsidR="00495174" w:rsidRPr="003B08DB">
        <w:rPr>
          <w:rFonts w:cstheme="minorHAnsi"/>
          <w:sz w:val="18"/>
          <w:szCs w:val="18"/>
          <w:shd w:val="clear" w:color="auto" w:fill="FFFFFF"/>
        </w:rPr>
        <w:t xml:space="preserve">DW </w:t>
      </w:r>
      <w:r w:rsidR="003B21E0" w:rsidRPr="003B08DB">
        <w:rPr>
          <w:rFonts w:cstheme="minorHAnsi"/>
          <w:sz w:val="18"/>
          <w:szCs w:val="18"/>
          <w:shd w:val="clear" w:color="auto" w:fill="FFFFFF"/>
        </w:rPr>
        <w:t>4300</w:t>
      </w:r>
    </w:p>
    <w:p w14:paraId="3D0022F9" w14:textId="3321B2AC" w:rsidR="003B21E0" w:rsidRPr="003B08DB" w:rsidRDefault="003B21E0" w:rsidP="00257938">
      <w:pPr>
        <w:pStyle w:val="KeinLeerraum"/>
        <w:spacing w:after="40"/>
        <w:rPr>
          <w:rFonts w:cstheme="minorHAnsi"/>
          <w:sz w:val="18"/>
          <w:szCs w:val="18"/>
          <w:shd w:val="clear" w:color="auto" w:fill="FFFFFF"/>
        </w:rPr>
      </w:pPr>
      <w:r w:rsidRPr="003B08DB">
        <w:rPr>
          <w:rFonts w:cstheme="minorHAnsi"/>
          <w:sz w:val="18"/>
          <w:szCs w:val="18"/>
        </w:rPr>
        <w:br/>
      </w:r>
      <w:r w:rsidR="00495174" w:rsidRPr="003B08DB">
        <w:rPr>
          <w:rFonts w:cstheme="minorHAnsi"/>
          <w:sz w:val="18"/>
          <w:szCs w:val="18"/>
        </w:rPr>
        <w:t xml:space="preserve">E-Mail: </w:t>
      </w:r>
      <w:hyperlink r:id="rId17" w:history="1">
        <w:r w:rsidR="00495174" w:rsidRPr="003B08DB">
          <w:rPr>
            <w:rStyle w:val="Hyperlink"/>
            <w:rFonts w:cstheme="minorHAnsi"/>
            <w:color w:val="auto"/>
            <w:sz w:val="18"/>
            <w:szCs w:val="18"/>
            <w:bdr w:val="none" w:sz="0" w:space="0" w:color="auto" w:frame="1"/>
            <w:shd w:val="clear" w:color="auto" w:fill="FFFFFF"/>
          </w:rPr>
          <w:t>elda@oegk.at</w:t>
        </w:r>
      </w:hyperlink>
    </w:p>
    <w:p w14:paraId="4894825F" w14:textId="0796756B" w:rsidR="003B21E0" w:rsidRDefault="003B21E0" w:rsidP="003B21E0">
      <w:pPr>
        <w:pStyle w:val="KeinLeerraum"/>
        <w:rPr>
          <w:sz w:val="18"/>
          <w:szCs w:val="18"/>
        </w:rPr>
      </w:pPr>
    </w:p>
    <w:p w14:paraId="3223454A" w14:textId="0E26034C" w:rsidR="00495174" w:rsidRDefault="00495174" w:rsidP="003B21E0">
      <w:pPr>
        <w:pStyle w:val="KeinLeerraum"/>
        <w:rPr>
          <w:sz w:val="18"/>
          <w:szCs w:val="18"/>
        </w:rPr>
      </w:pPr>
    </w:p>
    <w:p w14:paraId="63594529" w14:textId="72BF2BD4" w:rsidR="00495174" w:rsidRDefault="00495174" w:rsidP="003B21E0">
      <w:pPr>
        <w:pStyle w:val="KeinLeerraum"/>
        <w:rPr>
          <w:sz w:val="18"/>
          <w:szCs w:val="18"/>
        </w:rPr>
      </w:pPr>
    </w:p>
    <w:p w14:paraId="2B016079" w14:textId="6EDED08E" w:rsidR="00495174" w:rsidRDefault="00495174" w:rsidP="003B21E0">
      <w:pPr>
        <w:pStyle w:val="KeinLeerraum"/>
        <w:rPr>
          <w:sz w:val="18"/>
          <w:szCs w:val="18"/>
        </w:rPr>
      </w:pPr>
    </w:p>
    <w:p w14:paraId="74F3C62D" w14:textId="4706B072" w:rsidR="00495174" w:rsidRDefault="00495174" w:rsidP="003B21E0">
      <w:pPr>
        <w:pStyle w:val="KeinLeerraum"/>
        <w:rPr>
          <w:sz w:val="18"/>
          <w:szCs w:val="18"/>
        </w:rPr>
      </w:pPr>
    </w:p>
    <w:p w14:paraId="66ABE83E" w14:textId="6BF982C3" w:rsidR="00495174" w:rsidRDefault="00495174" w:rsidP="003B21E0">
      <w:pPr>
        <w:pStyle w:val="KeinLeerraum"/>
        <w:rPr>
          <w:sz w:val="18"/>
          <w:szCs w:val="18"/>
        </w:rPr>
      </w:pPr>
    </w:p>
    <w:p w14:paraId="5E1A76C9" w14:textId="384BF847" w:rsidR="00495174" w:rsidRDefault="00495174" w:rsidP="003B21E0">
      <w:pPr>
        <w:pStyle w:val="KeinLeerraum"/>
        <w:rPr>
          <w:sz w:val="18"/>
          <w:szCs w:val="18"/>
        </w:rPr>
      </w:pPr>
    </w:p>
    <w:p w14:paraId="55808DEA" w14:textId="3FD126D8" w:rsidR="00495174" w:rsidRDefault="00495174" w:rsidP="003B21E0">
      <w:pPr>
        <w:pStyle w:val="KeinLeerraum"/>
        <w:rPr>
          <w:sz w:val="18"/>
          <w:szCs w:val="18"/>
        </w:rPr>
      </w:pPr>
    </w:p>
    <w:p w14:paraId="55CC0854" w14:textId="0F6872E2" w:rsidR="00495174" w:rsidRDefault="00495174" w:rsidP="003B21E0">
      <w:pPr>
        <w:pStyle w:val="KeinLeerraum"/>
        <w:rPr>
          <w:sz w:val="18"/>
          <w:szCs w:val="18"/>
        </w:rPr>
      </w:pPr>
    </w:p>
    <w:p w14:paraId="350BFEF3" w14:textId="2840889F" w:rsidR="00495174" w:rsidRDefault="00495174" w:rsidP="003B21E0">
      <w:pPr>
        <w:pStyle w:val="KeinLeerraum"/>
        <w:rPr>
          <w:sz w:val="18"/>
          <w:szCs w:val="18"/>
        </w:rPr>
      </w:pPr>
    </w:p>
    <w:p w14:paraId="4EC5F528" w14:textId="1B5ADE9E" w:rsidR="00495174" w:rsidRDefault="00495174" w:rsidP="003B21E0">
      <w:pPr>
        <w:pStyle w:val="KeinLeerraum"/>
        <w:rPr>
          <w:sz w:val="18"/>
          <w:szCs w:val="18"/>
        </w:rPr>
      </w:pPr>
    </w:p>
    <w:p w14:paraId="081B1A22" w14:textId="12C64FD0" w:rsidR="00495174" w:rsidRDefault="00495174" w:rsidP="003B21E0">
      <w:pPr>
        <w:pStyle w:val="KeinLeerraum"/>
        <w:rPr>
          <w:sz w:val="18"/>
          <w:szCs w:val="18"/>
        </w:rPr>
      </w:pPr>
    </w:p>
    <w:p w14:paraId="5CF0A0A6" w14:textId="164FE217" w:rsidR="00495174" w:rsidRDefault="00495174" w:rsidP="003B21E0">
      <w:pPr>
        <w:pStyle w:val="KeinLeerraum"/>
        <w:rPr>
          <w:sz w:val="18"/>
          <w:szCs w:val="18"/>
        </w:rPr>
      </w:pPr>
    </w:p>
    <w:p w14:paraId="11A14168" w14:textId="7256FD55" w:rsidR="00495174" w:rsidRDefault="00495174" w:rsidP="003B21E0">
      <w:pPr>
        <w:pStyle w:val="KeinLeerraum"/>
        <w:rPr>
          <w:sz w:val="18"/>
          <w:szCs w:val="18"/>
        </w:rPr>
      </w:pPr>
    </w:p>
    <w:p w14:paraId="0E419BD2" w14:textId="0603772C" w:rsidR="00495174" w:rsidRDefault="00495174" w:rsidP="003B21E0">
      <w:pPr>
        <w:pStyle w:val="KeinLeerraum"/>
        <w:rPr>
          <w:sz w:val="18"/>
          <w:szCs w:val="18"/>
        </w:rPr>
      </w:pPr>
    </w:p>
    <w:p w14:paraId="4DFF8915" w14:textId="5F3ACA03" w:rsidR="00495174" w:rsidRDefault="00495174" w:rsidP="003B21E0">
      <w:pPr>
        <w:pStyle w:val="KeinLeerraum"/>
        <w:rPr>
          <w:sz w:val="18"/>
          <w:szCs w:val="18"/>
        </w:rPr>
      </w:pPr>
    </w:p>
    <w:p w14:paraId="6D64B7B1" w14:textId="4BE80300" w:rsidR="00495174" w:rsidRDefault="00495174" w:rsidP="003B21E0">
      <w:pPr>
        <w:pStyle w:val="KeinLeerraum"/>
        <w:rPr>
          <w:sz w:val="18"/>
          <w:szCs w:val="18"/>
        </w:rPr>
      </w:pPr>
    </w:p>
    <w:p w14:paraId="1EC80107" w14:textId="79DC1DD7" w:rsidR="00495174" w:rsidRDefault="00495174" w:rsidP="003B21E0">
      <w:pPr>
        <w:pStyle w:val="KeinLeerraum"/>
        <w:rPr>
          <w:sz w:val="18"/>
          <w:szCs w:val="18"/>
        </w:rPr>
      </w:pPr>
    </w:p>
    <w:p w14:paraId="0C71B912" w14:textId="01D593AD" w:rsidR="00495174" w:rsidRDefault="00495174" w:rsidP="003B21E0">
      <w:pPr>
        <w:pStyle w:val="KeinLeerraum"/>
        <w:rPr>
          <w:sz w:val="18"/>
          <w:szCs w:val="18"/>
        </w:rPr>
      </w:pPr>
    </w:p>
    <w:p w14:paraId="798F06CC" w14:textId="7F04ADBA" w:rsidR="00495174" w:rsidRDefault="00495174" w:rsidP="003B21E0">
      <w:pPr>
        <w:pStyle w:val="KeinLeerraum"/>
        <w:rPr>
          <w:sz w:val="18"/>
          <w:szCs w:val="18"/>
        </w:rPr>
      </w:pPr>
    </w:p>
    <w:p w14:paraId="7189C5CF" w14:textId="4D767F2C" w:rsidR="00495174" w:rsidRDefault="00495174" w:rsidP="003B21E0">
      <w:pPr>
        <w:pStyle w:val="KeinLeerraum"/>
        <w:rPr>
          <w:sz w:val="18"/>
          <w:szCs w:val="18"/>
        </w:rPr>
      </w:pPr>
    </w:p>
    <w:p w14:paraId="55F9A741" w14:textId="65925482" w:rsidR="00495174" w:rsidRDefault="00495174" w:rsidP="003B21E0">
      <w:pPr>
        <w:pStyle w:val="KeinLeerraum"/>
        <w:rPr>
          <w:sz w:val="18"/>
          <w:szCs w:val="18"/>
        </w:rPr>
      </w:pPr>
    </w:p>
    <w:p w14:paraId="39C0EEA5" w14:textId="39900D9A" w:rsidR="00495174" w:rsidRDefault="00495174" w:rsidP="003B21E0">
      <w:pPr>
        <w:pStyle w:val="KeinLeerraum"/>
        <w:rPr>
          <w:sz w:val="18"/>
          <w:szCs w:val="18"/>
        </w:rPr>
      </w:pPr>
    </w:p>
    <w:p w14:paraId="6666A8BB" w14:textId="0B63FB55" w:rsidR="00495174" w:rsidRDefault="00495174" w:rsidP="003B21E0">
      <w:pPr>
        <w:pStyle w:val="KeinLeerraum"/>
        <w:rPr>
          <w:sz w:val="18"/>
          <w:szCs w:val="18"/>
        </w:rPr>
      </w:pPr>
    </w:p>
    <w:p w14:paraId="65E525E3" w14:textId="3EBB647C" w:rsidR="007F76D3" w:rsidRDefault="007F76D3" w:rsidP="003B21E0">
      <w:pPr>
        <w:pStyle w:val="KeinLeerraum"/>
        <w:rPr>
          <w:sz w:val="18"/>
          <w:szCs w:val="18"/>
        </w:rPr>
      </w:pPr>
    </w:p>
    <w:p w14:paraId="360ABFBD" w14:textId="77777777" w:rsidR="007F76D3" w:rsidRDefault="007F76D3">
      <w:pPr>
        <w:rPr>
          <w:szCs w:val="18"/>
        </w:rPr>
      </w:pPr>
      <w:r>
        <w:rPr>
          <w:szCs w:val="18"/>
        </w:rPr>
        <w:br w:type="page"/>
      </w:r>
    </w:p>
    <w:p w14:paraId="00CD0856" w14:textId="3F393CD3" w:rsidR="00495174" w:rsidRDefault="00495174" w:rsidP="00495174">
      <w:pPr>
        <w:pStyle w:val="berschrift1"/>
        <w:rPr>
          <w:szCs w:val="22"/>
        </w:rPr>
      </w:pPr>
      <w:r w:rsidRPr="000800ED">
        <w:rPr>
          <w:szCs w:val="22"/>
        </w:rPr>
        <w:lastRenderedPageBreak/>
        <w:t>Gesundheits</w:t>
      </w:r>
      <w:r w:rsidR="00247436" w:rsidRPr="000800ED">
        <w:rPr>
          <w:szCs w:val="22"/>
        </w:rPr>
        <w:t>hunderter</w:t>
      </w:r>
      <w:r w:rsidRPr="000800ED">
        <w:rPr>
          <w:szCs w:val="22"/>
        </w:rPr>
        <w:t xml:space="preserve"> </w:t>
      </w:r>
    </w:p>
    <w:p w14:paraId="789F1041" w14:textId="77777777" w:rsidR="000800ED" w:rsidRPr="000800ED" w:rsidRDefault="000800ED" w:rsidP="000800ED">
      <w:pPr>
        <w:rPr>
          <w:sz w:val="10"/>
          <w:szCs w:val="10"/>
        </w:rPr>
      </w:pPr>
    </w:p>
    <w:p w14:paraId="5BD2CF06" w14:textId="5956EB7D" w:rsidR="00495174" w:rsidRDefault="00495174" w:rsidP="00006352">
      <w:pPr>
        <w:pStyle w:val="KeinLeerraum"/>
        <w:rPr>
          <w:sz w:val="18"/>
          <w:szCs w:val="18"/>
        </w:rPr>
      </w:pPr>
      <w:r>
        <w:t xml:space="preserve"> </w:t>
      </w:r>
      <w:r>
        <w:rPr>
          <w:b/>
          <w:sz w:val="18"/>
          <w:szCs w:val="18"/>
        </w:rPr>
        <w:t xml:space="preserve">Voraussetzungen </w:t>
      </w:r>
      <w:r>
        <w:rPr>
          <w:sz w:val="18"/>
          <w:szCs w:val="18"/>
        </w:rPr>
        <w:t>(auch für Angehörige)</w:t>
      </w:r>
    </w:p>
    <w:p w14:paraId="1333DF07" w14:textId="0A914F6C" w:rsidR="00495174" w:rsidRDefault="007F76D3" w:rsidP="00257938">
      <w:pPr>
        <w:pStyle w:val="KeinLeerraum"/>
        <w:numPr>
          <w:ilvl w:val="0"/>
          <w:numId w:val="1"/>
        </w:numPr>
        <w:spacing w:after="40"/>
        <w:rPr>
          <w:sz w:val="18"/>
          <w:szCs w:val="18"/>
        </w:rPr>
      </w:pPr>
      <w:r>
        <w:rPr>
          <w:sz w:val="18"/>
          <w:szCs w:val="18"/>
        </w:rPr>
        <w:t>Krankenversichert</w:t>
      </w:r>
      <w:r w:rsidR="00495174">
        <w:rPr>
          <w:sz w:val="18"/>
          <w:szCs w:val="18"/>
        </w:rPr>
        <w:t xml:space="preserve"> nach GSVG</w:t>
      </w:r>
    </w:p>
    <w:p w14:paraId="5C02A0F3" w14:textId="57250341" w:rsidR="00495174" w:rsidRDefault="00495174" w:rsidP="00257938">
      <w:pPr>
        <w:pStyle w:val="KeinLeerraum"/>
        <w:numPr>
          <w:ilvl w:val="0"/>
          <w:numId w:val="1"/>
        </w:numPr>
        <w:spacing w:after="40"/>
        <w:rPr>
          <w:sz w:val="18"/>
          <w:szCs w:val="18"/>
        </w:rPr>
      </w:pPr>
      <w:r>
        <w:rPr>
          <w:sz w:val="18"/>
          <w:szCs w:val="18"/>
        </w:rPr>
        <w:t xml:space="preserve">Man wählt ein SVS qualitätsgesicherten (Aktiv-Camps, SVS Rauchfrei Camp, etc.) </w:t>
      </w:r>
      <w:r w:rsidR="00232655">
        <w:rPr>
          <w:sz w:val="18"/>
          <w:szCs w:val="18"/>
        </w:rPr>
        <w:br/>
      </w:r>
      <w:r>
        <w:rPr>
          <w:sz w:val="18"/>
          <w:szCs w:val="18"/>
        </w:rPr>
        <w:t>oder individuellen Programm</w:t>
      </w:r>
    </w:p>
    <w:p w14:paraId="41FAB6FF" w14:textId="1D14AD85" w:rsidR="00C66025" w:rsidRDefault="00C66025" w:rsidP="00C66025">
      <w:pPr>
        <w:pStyle w:val="KeinLeerraum"/>
        <w:spacing w:after="40"/>
        <w:ind w:left="720"/>
        <w:rPr>
          <w:sz w:val="18"/>
          <w:szCs w:val="18"/>
        </w:rPr>
      </w:pPr>
      <w:r>
        <w:rPr>
          <w:sz w:val="18"/>
          <w:szCs w:val="18"/>
        </w:rPr>
        <w:t>Ernährung, Gewichtmanagement, mentale Gesundheit, Entspannung/Körperarbeit, Massagen</w:t>
      </w:r>
    </w:p>
    <w:p w14:paraId="3D51905F" w14:textId="387A9AA1" w:rsidR="00C66025" w:rsidRDefault="00C66025" w:rsidP="00C66025">
      <w:pPr>
        <w:pStyle w:val="KeinLeerraum"/>
        <w:numPr>
          <w:ilvl w:val="0"/>
          <w:numId w:val="1"/>
        </w:numPr>
        <w:spacing w:after="40"/>
        <w:rPr>
          <w:sz w:val="18"/>
          <w:szCs w:val="18"/>
        </w:rPr>
      </w:pPr>
      <w:r>
        <w:rPr>
          <w:sz w:val="18"/>
          <w:szCs w:val="18"/>
        </w:rPr>
        <w:t>KEIN FITNESSSTUDIO – Personalfitnesstrainer-Stunden JA</w:t>
      </w:r>
    </w:p>
    <w:p w14:paraId="0809C529" w14:textId="0166EB8E" w:rsidR="00495174" w:rsidRDefault="00284F14" w:rsidP="00257938">
      <w:pPr>
        <w:pStyle w:val="KeinLeerraum"/>
        <w:numPr>
          <w:ilvl w:val="0"/>
          <w:numId w:val="1"/>
        </w:numPr>
        <w:spacing w:after="40"/>
        <w:rPr>
          <w:sz w:val="18"/>
          <w:szCs w:val="18"/>
        </w:rPr>
      </w:pPr>
      <w:r>
        <w:rPr>
          <w:sz w:val="18"/>
          <w:szCs w:val="18"/>
        </w:rPr>
        <w:t>Investition in Gesundheit</w:t>
      </w:r>
    </w:p>
    <w:p w14:paraId="0AFC9B26" w14:textId="4A302DAD" w:rsidR="00495174" w:rsidRDefault="00495174" w:rsidP="00257938">
      <w:pPr>
        <w:pStyle w:val="KeinLeerraum"/>
        <w:numPr>
          <w:ilvl w:val="0"/>
          <w:numId w:val="1"/>
        </w:numPr>
        <w:spacing w:after="40"/>
        <w:rPr>
          <w:sz w:val="18"/>
          <w:szCs w:val="18"/>
        </w:rPr>
      </w:pPr>
      <w:r>
        <w:rPr>
          <w:sz w:val="18"/>
          <w:szCs w:val="18"/>
        </w:rPr>
        <w:t>Antrag auf SVS Gesundheitshunterter stellen (inkl. RE-Kopie)</w:t>
      </w:r>
    </w:p>
    <w:p w14:paraId="016F5840" w14:textId="17BF5607" w:rsidR="00495174" w:rsidRDefault="00495174" w:rsidP="00257938">
      <w:pPr>
        <w:pStyle w:val="KeinLeerraum"/>
        <w:numPr>
          <w:ilvl w:val="0"/>
          <w:numId w:val="1"/>
        </w:numPr>
        <w:spacing w:after="40"/>
        <w:rPr>
          <w:sz w:val="18"/>
          <w:szCs w:val="18"/>
        </w:rPr>
      </w:pPr>
      <w:r>
        <w:rPr>
          <w:sz w:val="18"/>
          <w:szCs w:val="18"/>
        </w:rPr>
        <w:t>1x jährlich möglich</w:t>
      </w:r>
    </w:p>
    <w:p w14:paraId="46FCF20C" w14:textId="73CDDFC1" w:rsidR="00C66025" w:rsidRPr="00495174" w:rsidRDefault="00C66025" w:rsidP="00C66025">
      <w:pPr>
        <w:pStyle w:val="KeinLeerraum"/>
        <w:spacing w:after="40"/>
        <w:rPr>
          <w:sz w:val="18"/>
          <w:szCs w:val="18"/>
        </w:rPr>
      </w:pPr>
    </w:p>
    <w:p w14:paraId="0A33CCEE" w14:textId="01D0022B" w:rsidR="00495174" w:rsidRDefault="00495174" w:rsidP="00257938">
      <w:pPr>
        <w:pStyle w:val="KeinLeerraum"/>
        <w:spacing w:after="40"/>
        <w:rPr>
          <w:sz w:val="18"/>
          <w:szCs w:val="18"/>
        </w:rPr>
      </w:pPr>
    </w:p>
    <w:p w14:paraId="23EFDB21" w14:textId="0D4D7764" w:rsidR="00495174" w:rsidRDefault="00495174" w:rsidP="003B08DB">
      <w:pPr>
        <w:pStyle w:val="Untertitel"/>
      </w:pPr>
      <w:r>
        <w:t>Zusätzliche Voraussetzungen für individuelle Programme</w:t>
      </w:r>
    </w:p>
    <w:p w14:paraId="7B3BBFEB" w14:textId="36BEF1AD" w:rsidR="00495174" w:rsidRDefault="00495174" w:rsidP="00257938">
      <w:pPr>
        <w:pStyle w:val="KeinLeerraum"/>
        <w:numPr>
          <w:ilvl w:val="0"/>
          <w:numId w:val="1"/>
        </w:numPr>
        <w:spacing w:after="40"/>
        <w:rPr>
          <w:sz w:val="18"/>
          <w:szCs w:val="18"/>
        </w:rPr>
      </w:pPr>
      <w:r>
        <w:rPr>
          <w:sz w:val="18"/>
          <w:szCs w:val="18"/>
        </w:rPr>
        <w:t>Vorsorgeuntersuchung oder „Selbstständig Gesund“</w:t>
      </w:r>
    </w:p>
    <w:p w14:paraId="564A5064" w14:textId="335AFE92" w:rsidR="00495174" w:rsidRDefault="00495174" w:rsidP="00257938">
      <w:pPr>
        <w:pStyle w:val="KeinLeerraum"/>
        <w:numPr>
          <w:ilvl w:val="0"/>
          <w:numId w:val="1"/>
        </w:numPr>
        <w:spacing w:after="40"/>
        <w:rPr>
          <w:sz w:val="18"/>
          <w:szCs w:val="18"/>
        </w:rPr>
      </w:pPr>
      <w:r>
        <w:rPr>
          <w:sz w:val="18"/>
          <w:szCs w:val="18"/>
        </w:rPr>
        <w:t>Versicherter stellt sich selbst gesundheitsfördernde Maßnahmen</w:t>
      </w:r>
    </w:p>
    <w:p w14:paraId="452AAC40" w14:textId="1F0C8558" w:rsidR="00495174" w:rsidRDefault="00495174" w:rsidP="00257938">
      <w:pPr>
        <w:pStyle w:val="KeinLeerraum"/>
        <w:numPr>
          <w:ilvl w:val="0"/>
          <w:numId w:val="1"/>
        </w:numPr>
        <w:spacing w:after="40"/>
        <w:rPr>
          <w:sz w:val="18"/>
          <w:szCs w:val="18"/>
        </w:rPr>
      </w:pPr>
      <w:r>
        <w:rPr>
          <w:sz w:val="18"/>
          <w:szCs w:val="18"/>
        </w:rPr>
        <w:t>Anbieter muss Kriterien der SVS erfüllen (siehe Anforderungen an Anbieter)</w:t>
      </w:r>
    </w:p>
    <w:p w14:paraId="3E6432B9" w14:textId="528AD181" w:rsidR="00495174" w:rsidRDefault="00495174" w:rsidP="00257938">
      <w:pPr>
        <w:pStyle w:val="KeinLeerraum"/>
        <w:numPr>
          <w:ilvl w:val="0"/>
          <w:numId w:val="1"/>
        </w:numPr>
        <w:spacing w:after="40"/>
        <w:rPr>
          <w:sz w:val="18"/>
          <w:szCs w:val="18"/>
        </w:rPr>
      </w:pPr>
      <w:r>
        <w:rPr>
          <w:sz w:val="18"/>
          <w:szCs w:val="18"/>
        </w:rPr>
        <w:t>Rechnungen, Befundblatt der Vorsorgeuntersuchung bei LST einreichen.</w:t>
      </w:r>
    </w:p>
    <w:p w14:paraId="3294127D" w14:textId="759609F7" w:rsidR="00C66025" w:rsidRDefault="00C66025" w:rsidP="00C66025">
      <w:pPr>
        <w:pStyle w:val="KeinLeerraum"/>
        <w:spacing w:after="40"/>
        <w:rPr>
          <w:sz w:val="18"/>
          <w:szCs w:val="18"/>
        </w:rPr>
      </w:pPr>
    </w:p>
    <w:p w14:paraId="09578630" w14:textId="0B0FB8FE" w:rsidR="00C66025" w:rsidRDefault="00C66025" w:rsidP="00C66025">
      <w:pPr>
        <w:pStyle w:val="KeinLeerraum"/>
        <w:spacing w:after="40"/>
        <w:rPr>
          <w:sz w:val="18"/>
          <w:szCs w:val="18"/>
        </w:rPr>
      </w:pPr>
      <w:r>
        <w:rPr>
          <w:sz w:val="18"/>
          <w:szCs w:val="18"/>
        </w:rPr>
        <w:t>Zahlung</w:t>
      </w:r>
    </w:p>
    <w:p w14:paraId="7538AEA1" w14:textId="5F9D4002" w:rsidR="00C66025" w:rsidRDefault="00C66025" w:rsidP="00C66025">
      <w:pPr>
        <w:pStyle w:val="KeinLeerraum"/>
        <w:numPr>
          <w:ilvl w:val="0"/>
          <w:numId w:val="1"/>
        </w:numPr>
        <w:spacing w:after="40"/>
        <w:rPr>
          <w:sz w:val="18"/>
          <w:szCs w:val="18"/>
        </w:rPr>
      </w:pPr>
      <w:r>
        <w:rPr>
          <w:sz w:val="18"/>
          <w:szCs w:val="18"/>
        </w:rPr>
        <w:t>Bei Qualitätsgesicherten Programm: keine RE von über €150,- mehr notwendig, einfach alle Rechnungen einsenden.</w:t>
      </w:r>
    </w:p>
    <w:p w14:paraId="2EAD7866" w14:textId="3E8079ED" w:rsidR="00C66025" w:rsidRDefault="00C66025" w:rsidP="00C66025">
      <w:pPr>
        <w:pStyle w:val="KeinLeerraum"/>
        <w:numPr>
          <w:ilvl w:val="0"/>
          <w:numId w:val="1"/>
        </w:numPr>
        <w:spacing w:after="40"/>
        <w:rPr>
          <w:sz w:val="18"/>
          <w:szCs w:val="18"/>
        </w:rPr>
      </w:pPr>
      <w:r>
        <w:rPr>
          <w:sz w:val="18"/>
          <w:szCs w:val="18"/>
        </w:rPr>
        <w:t>Individuelles Programm: mindestens € 150,- Rechnung notwendig</w:t>
      </w:r>
    </w:p>
    <w:p w14:paraId="2BFF4DA9" w14:textId="7C530676" w:rsidR="00495174" w:rsidRDefault="00495174" w:rsidP="00495174">
      <w:pPr>
        <w:pStyle w:val="KeinLeerraum"/>
        <w:ind w:left="720"/>
        <w:rPr>
          <w:sz w:val="18"/>
          <w:szCs w:val="18"/>
        </w:rPr>
      </w:pPr>
    </w:p>
    <w:p w14:paraId="7EFB560A" w14:textId="77777777" w:rsidR="00360D86" w:rsidRDefault="00360D86" w:rsidP="00495174">
      <w:pPr>
        <w:pStyle w:val="KeinLeerraum"/>
        <w:ind w:left="720"/>
        <w:rPr>
          <w:sz w:val="18"/>
          <w:szCs w:val="18"/>
        </w:rPr>
      </w:pPr>
    </w:p>
    <w:p w14:paraId="0192B2E8" w14:textId="1B52FE0F" w:rsidR="00360D86" w:rsidRDefault="00360D86" w:rsidP="003274B0">
      <w:pPr>
        <w:pStyle w:val="KeinLeerraum"/>
        <w:rPr>
          <w:sz w:val="18"/>
          <w:szCs w:val="18"/>
        </w:rPr>
      </w:pPr>
    </w:p>
    <w:p w14:paraId="59E93B8C" w14:textId="639E493E" w:rsidR="003274B0" w:rsidRDefault="003274B0" w:rsidP="003274B0">
      <w:pPr>
        <w:pStyle w:val="KeinLeerraum"/>
        <w:rPr>
          <w:sz w:val="18"/>
          <w:szCs w:val="18"/>
        </w:rPr>
      </w:pPr>
    </w:p>
    <w:p w14:paraId="4A6CB221" w14:textId="46FA7753" w:rsidR="003274B0" w:rsidRDefault="003274B0" w:rsidP="003274B0">
      <w:pPr>
        <w:pStyle w:val="KeinLeerraum"/>
        <w:rPr>
          <w:sz w:val="18"/>
          <w:szCs w:val="18"/>
        </w:rPr>
      </w:pPr>
    </w:p>
    <w:p w14:paraId="11C0951B" w14:textId="2424DA24" w:rsidR="003274B0" w:rsidRDefault="003274B0" w:rsidP="003274B0">
      <w:pPr>
        <w:pStyle w:val="KeinLeerraum"/>
        <w:rPr>
          <w:sz w:val="18"/>
          <w:szCs w:val="18"/>
        </w:rPr>
      </w:pPr>
    </w:p>
    <w:p w14:paraId="34D16CCC" w14:textId="6147A027" w:rsidR="003274B0" w:rsidRDefault="003274B0" w:rsidP="003274B0">
      <w:pPr>
        <w:pStyle w:val="KeinLeerraum"/>
        <w:rPr>
          <w:sz w:val="18"/>
          <w:szCs w:val="18"/>
        </w:rPr>
      </w:pPr>
    </w:p>
    <w:p w14:paraId="13D7F467" w14:textId="5EC7CD09" w:rsidR="003274B0" w:rsidRDefault="003274B0" w:rsidP="003274B0">
      <w:pPr>
        <w:pStyle w:val="KeinLeerraum"/>
        <w:rPr>
          <w:sz w:val="18"/>
          <w:szCs w:val="18"/>
        </w:rPr>
      </w:pPr>
    </w:p>
    <w:p w14:paraId="3211C642" w14:textId="6EEFB2B5" w:rsidR="003274B0" w:rsidRDefault="003274B0" w:rsidP="003274B0">
      <w:pPr>
        <w:pStyle w:val="KeinLeerraum"/>
        <w:rPr>
          <w:sz w:val="18"/>
          <w:szCs w:val="18"/>
        </w:rPr>
      </w:pPr>
    </w:p>
    <w:p w14:paraId="7CA7B6B2" w14:textId="7E751B02" w:rsidR="003274B0" w:rsidRDefault="003274B0" w:rsidP="003274B0">
      <w:pPr>
        <w:pStyle w:val="KeinLeerraum"/>
        <w:rPr>
          <w:sz w:val="18"/>
          <w:szCs w:val="18"/>
        </w:rPr>
      </w:pPr>
    </w:p>
    <w:p w14:paraId="6D9A18A1" w14:textId="77777777" w:rsidR="00C66025" w:rsidRDefault="00C66025" w:rsidP="003274B0">
      <w:pPr>
        <w:pStyle w:val="KeinLeerraum"/>
        <w:rPr>
          <w:sz w:val="18"/>
          <w:szCs w:val="18"/>
        </w:rPr>
      </w:pPr>
    </w:p>
    <w:p w14:paraId="57CC7127" w14:textId="591DC4ED" w:rsidR="003274B0" w:rsidRDefault="003274B0" w:rsidP="003274B0">
      <w:pPr>
        <w:pStyle w:val="KeinLeerraum"/>
        <w:rPr>
          <w:sz w:val="18"/>
          <w:szCs w:val="18"/>
        </w:rPr>
      </w:pPr>
    </w:p>
    <w:p w14:paraId="6618972E" w14:textId="586CACCE" w:rsidR="003274B0" w:rsidRDefault="003274B0" w:rsidP="003274B0">
      <w:pPr>
        <w:pStyle w:val="KeinLeerraum"/>
        <w:rPr>
          <w:sz w:val="18"/>
          <w:szCs w:val="18"/>
        </w:rPr>
      </w:pPr>
    </w:p>
    <w:p w14:paraId="5C2E46A8" w14:textId="7659837A" w:rsidR="003274B0" w:rsidRDefault="003274B0" w:rsidP="003274B0">
      <w:pPr>
        <w:pStyle w:val="KeinLeerraum"/>
        <w:rPr>
          <w:sz w:val="18"/>
          <w:szCs w:val="18"/>
        </w:rPr>
      </w:pPr>
    </w:p>
    <w:p w14:paraId="6315E777" w14:textId="5A5D9BB7" w:rsidR="003274B0" w:rsidRDefault="003274B0" w:rsidP="003274B0">
      <w:pPr>
        <w:pStyle w:val="KeinLeerraum"/>
        <w:rPr>
          <w:sz w:val="18"/>
          <w:szCs w:val="18"/>
        </w:rPr>
      </w:pPr>
    </w:p>
    <w:p w14:paraId="542BB35D" w14:textId="2B8CE89A" w:rsidR="003274B0" w:rsidRDefault="003274B0" w:rsidP="003274B0">
      <w:pPr>
        <w:pStyle w:val="KeinLeerraum"/>
        <w:rPr>
          <w:sz w:val="18"/>
          <w:szCs w:val="18"/>
        </w:rPr>
      </w:pPr>
    </w:p>
    <w:p w14:paraId="57C43269" w14:textId="1CCED783" w:rsidR="003274B0" w:rsidRDefault="003274B0" w:rsidP="003274B0">
      <w:pPr>
        <w:pStyle w:val="KeinLeerraum"/>
        <w:rPr>
          <w:sz w:val="18"/>
          <w:szCs w:val="18"/>
        </w:rPr>
      </w:pPr>
    </w:p>
    <w:p w14:paraId="462E8F9C" w14:textId="03483768" w:rsidR="003274B0" w:rsidRDefault="003274B0" w:rsidP="003274B0">
      <w:pPr>
        <w:pStyle w:val="KeinLeerraum"/>
        <w:rPr>
          <w:sz w:val="18"/>
          <w:szCs w:val="18"/>
        </w:rPr>
      </w:pPr>
    </w:p>
    <w:p w14:paraId="04823B32" w14:textId="1325994D" w:rsidR="003274B0" w:rsidRDefault="003274B0" w:rsidP="003274B0">
      <w:pPr>
        <w:pStyle w:val="KeinLeerraum"/>
        <w:rPr>
          <w:sz w:val="18"/>
          <w:szCs w:val="18"/>
        </w:rPr>
      </w:pPr>
    </w:p>
    <w:p w14:paraId="2476E8EB" w14:textId="00D254AE" w:rsidR="003274B0" w:rsidRDefault="003274B0" w:rsidP="003274B0">
      <w:pPr>
        <w:pStyle w:val="KeinLeerraum"/>
        <w:rPr>
          <w:sz w:val="18"/>
          <w:szCs w:val="18"/>
        </w:rPr>
      </w:pPr>
    </w:p>
    <w:p w14:paraId="2007561E" w14:textId="547F6FE3" w:rsidR="003274B0" w:rsidRDefault="003274B0" w:rsidP="003274B0">
      <w:pPr>
        <w:pStyle w:val="KeinLeerraum"/>
        <w:rPr>
          <w:sz w:val="18"/>
          <w:szCs w:val="18"/>
        </w:rPr>
      </w:pPr>
    </w:p>
    <w:p w14:paraId="37F440E4" w14:textId="306A341C" w:rsidR="003274B0" w:rsidRDefault="003274B0" w:rsidP="003274B0">
      <w:pPr>
        <w:pStyle w:val="KeinLeerraum"/>
        <w:rPr>
          <w:sz w:val="18"/>
          <w:szCs w:val="18"/>
        </w:rPr>
      </w:pPr>
    </w:p>
    <w:p w14:paraId="755DE25F" w14:textId="2DC24C4D" w:rsidR="003274B0" w:rsidRDefault="003274B0" w:rsidP="003274B0">
      <w:pPr>
        <w:pStyle w:val="KeinLeerraum"/>
        <w:rPr>
          <w:sz w:val="18"/>
          <w:szCs w:val="18"/>
        </w:rPr>
      </w:pPr>
    </w:p>
    <w:p w14:paraId="072AFD6B" w14:textId="2C6056AF" w:rsidR="00360D86" w:rsidRDefault="00360D86" w:rsidP="00CA5BEE">
      <w:pPr>
        <w:pStyle w:val="KeinLeerraum"/>
        <w:rPr>
          <w:sz w:val="18"/>
          <w:szCs w:val="18"/>
        </w:rPr>
      </w:pPr>
    </w:p>
    <w:tbl>
      <w:tblPr>
        <w:tblStyle w:val="Tabellenraster"/>
        <w:tblW w:w="0" w:type="auto"/>
        <w:tblLook w:val="04A0" w:firstRow="1" w:lastRow="0" w:firstColumn="1" w:lastColumn="0" w:noHBand="0" w:noVBand="1"/>
      </w:tblPr>
      <w:tblGrid>
        <w:gridCol w:w="3510"/>
        <w:gridCol w:w="3511"/>
      </w:tblGrid>
      <w:tr w:rsidR="00397FA5" w14:paraId="5CD1F418" w14:textId="77777777" w:rsidTr="00075ABF">
        <w:tc>
          <w:tcPr>
            <w:tcW w:w="7021" w:type="dxa"/>
            <w:gridSpan w:val="2"/>
            <w:shd w:val="clear" w:color="auto" w:fill="CCFFCC"/>
            <w:vAlign w:val="center"/>
          </w:tcPr>
          <w:p w14:paraId="09A367CE" w14:textId="3A12C861" w:rsidR="00397FA5" w:rsidRPr="00075ABF" w:rsidRDefault="00247436" w:rsidP="002F1E3C">
            <w:pPr>
              <w:pStyle w:val="Untertitel"/>
              <w:jc w:val="center"/>
              <w:rPr>
                <w:u w:val="none"/>
              </w:rPr>
            </w:pPr>
            <w:r>
              <w:rPr>
                <w:u w:val="none"/>
              </w:rPr>
              <w:lastRenderedPageBreak/>
              <w:t>FAQ Gesundheitshund</w:t>
            </w:r>
            <w:r w:rsidR="00397FA5" w:rsidRPr="00075ABF">
              <w:rPr>
                <w:u w:val="none"/>
              </w:rPr>
              <w:t>erter</w:t>
            </w:r>
          </w:p>
        </w:tc>
      </w:tr>
      <w:tr w:rsidR="002F1E3C" w14:paraId="748734FA" w14:textId="77777777" w:rsidTr="00397FA5">
        <w:tc>
          <w:tcPr>
            <w:tcW w:w="7021" w:type="dxa"/>
            <w:gridSpan w:val="2"/>
            <w:vAlign w:val="center"/>
          </w:tcPr>
          <w:p w14:paraId="0A08FDB6" w14:textId="77777777" w:rsidR="002F1E3C" w:rsidRDefault="002F1E3C" w:rsidP="002F1E3C">
            <w:r>
              <w:t>Extra Gesundheitshunderter Sportartikel</w:t>
            </w:r>
          </w:p>
          <w:p w14:paraId="5B37D263" w14:textId="77777777" w:rsidR="002F1E3C" w:rsidRDefault="002F1E3C" w:rsidP="002F1E3C">
            <w:pPr>
              <w:pStyle w:val="Listenabsatz"/>
              <w:numPr>
                <w:ilvl w:val="0"/>
                <w:numId w:val="1"/>
              </w:numPr>
            </w:pPr>
            <w:r>
              <w:t>Aufrechte KV-Pflichtversicherung</w:t>
            </w:r>
          </w:p>
          <w:p w14:paraId="3202D3EE" w14:textId="7AD27E31" w:rsidR="002F1E3C" w:rsidRDefault="00C126BF" w:rsidP="002F1E3C">
            <w:pPr>
              <w:pStyle w:val="Listenabsatz"/>
              <w:numPr>
                <w:ilvl w:val="0"/>
                <w:numId w:val="1"/>
              </w:numPr>
            </w:pPr>
            <w:r>
              <w:t>Teilnahme</w:t>
            </w:r>
            <w:r w:rsidR="002F1E3C">
              <w:t xml:space="preserve"> bei SVS Aktiv-Camp, SVS-Bewegt, SVS Is(s)t Gesund oder </w:t>
            </w:r>
            <w:r>
              <w:t>ein anderes qualitätsgesichertes Programm</w:t>
            </w:r>
            <w:r w:rsidR="002F1E3C">
              <w:t xml:space="preserve"> im Bereich Bewegung</w:t>
            </w:r>
          </w:p>
          <w:p w14:paraId="3C41F961" w14:textId="77777777" w:rsidR="002F1E3C" w:rsidRDefault="002F1E3C" w:rsidP="002F1E3C">
            <w:pPr>
              <w:pStyle w:val="Listenabsatz"/>
            </w:pPr>
            <w:r>
              <w:t>KEINE GESUNDHEITSWOCHE UND KEINE GESUNDHEITSWOCHE ANTI AGING!</w:t>
            </w:r>
          </w:p>
          <w:p w14:paraId="57C2F58E" w14:textId="4B4826AA" w:rsidR="002F1E3C" w:rsidRDefault="00C126BF" w:rsidP="002F1E3C">
            <w:pPr>
              <w:pStyle w:val="Listenabsatz"/>
              <w:numPr>
                <w:ilvl w:val="0"/>
                <w:numId w:val="1"/>
              </w:numPr>
            </w:pPr>
            <w:r>
              <w:t>Sportartikel</w:t>
            </w:r>
            <w:r w:rsidR="002F1E3C">
              <w:t xml:space="preserve"> innerhalb von 4 Mon. nach der Teilnahme</w:t>
            </w:r>
          </w:p>
          <w:p w14:paraId="525DD37D" w14:textId="1BE8824D" w:rsidR="002F1E3C" w:rsidRDefault="002F1E3C" w:rsidP="002F1E3C">
            <w:pPr>
              <w:pStyle w:val="Listenabsatz"/>
              <w:numPr>
                <w:ilvl w:val="0"/>
                <w:numId w:val="1"/>
              </w:numPr>
            </w:pPr>
            <w:r>
              <w:t>Antrag mit RE und entsprechenden Formular bei LST einreichen</w:t>
            </w:r>
          </w:p>
        </w:tc>
      </w:tr>
      <w:tr w:rsidR="00397FA5" w14:paraId="0266DC6F" w14:textId="77777777" w:rsidTr="00075ABF">
        <w:tc>
          <w:tcPr>
            <w:tcW w:w="3510" w:type="dxa"/>
            <w:shd w:val="clear" w:color="auto" w:fill="EAF4E4"/>
            <w:vAlign w:val="center"/>
          </w:tcPr>
          <w:p w14:paraId="0886872B" w14:textId="6DA3A280" w:rsidR="00397FA5" w:rsidRPr="002F1E3C" w:rsidRDefault="002F1E3C" w:rsidP="00397FA5">
            <w:pPr>
              <w:rPr>
                <w:b/>
              </w:rPr>
            </w:pPr>
            <w:r>
              <w:rPr>
                <w:b/>
              </w:rPr>
              <w:t>Schwimmanzug/Badeanzug: Sportartikel-100?</w:t>
            </w:r>
          </w:p>
        </w:tc>
        <w:tc>
          <w:tcPr>
            <w:tcW w:w="3511" w:type="dxa"/>
            <w:shd w:val="clear" w:color="auto" w:fill="EAF4E4"/>
            <w:vAlign w:val="center"/>
          </w:tcPr>
          <w:p w14:paraId="2AF3524D" w14:textId="77777777" w:rsidR="00397FA5" w:rsidRDefault="002F1E3C" w:rsidP="00397FA5">
            <w:r>
              <w:t>Ja, Schwimmanzug ist eine Sportbekleidung.</w:t>
            </w:r>
          </w:p>
          <w:p w14:paraId="2BFC2010" w14:textId="3E26ABD4" w:rsidR="002F1E3C" w:rsidRDefault="002F1E3C" w:rsidP="00397FA5">
            <w:r>
              <w:t>Bei Erfüllung der sonstigen Kriterien ist der Extra-Gesundheitshunderter auszuzahlen</w:t>
            </w:r>
          </w:p>
        </w:tc>
      </w:tr>
      <w:tr w:rsidR="002F1E3C" w14:paraId="282BB96A" w14:textId="77777777" w:rsidTr="00397FA5">
        <w:tc>
          <w:tcPr>
            <w:tcW w:w="3510" w:type="dxa"/>
            <w:vAlign w:val="center"/>
          </w:tcPr>
          <w:p w14:paraId="1F641E6A" w14:textId="24F4B530" w:rsidR="002F1E3C" w:rsidRDefault="002F1E3C" w:rsidP="00397FA5">
            <w:pPr>
              <w:rPr>
                <w:b/>
              </w:rPr>
            </w:pPr>
            <w:r>
              <w:rPr>
                <w:b/>
              </w:rPr>
              <w:t>Antrag auch rückwirkend möglich</w:t>
            </w:r>
          </w:p>
        </w:tc>
        <w:tc>
          <w:tcPr>
            <w:tcW w:w="3511" w:type="dxa"/>
            <w:vAlign w:val="center"/>
          </w:tcPr>
          <w:p w14:paraId="5EEF94C9" w14:textId="0D2B1709" w:rsidR="002F1E3C" w:rsidRDefault="00374E8C" w:rsidP="00374E8C">
            <w:r>
              <w:t>Ja, 42 Monate</w:t>
            </w:r>
          </w:p>
        </w:tc>
      </w:tr>
      <w:tr w:rsidR="002F1E3C" w14:paraId="277B28FF" w14:textId="77777777" w:rsidTr="00075ABF">
        <w:tc>
          <w:tcPr>
            <w:tcW w:w="3510" w:type="dxa"/>
            <w:shd w:val="clear" w:color="auto" w:fill="EAF4E4"/>
            <w:vAlign w:val="center"/>
          </w:tcPr>
          <w:p w14:paraId="3B60E69E" w14:textId="5438F726" w:rsidR="002F1E3C" w:rsidRDefault="002F1E3C" w:rsidP="00397FA5">
            <w:pPr>
              <w:rPr>
                <w:b/>
              </w:rPr>
            </w:pPr>
            <w:r>
              <w:rPr>
                <w:b/>
              </w:rPr>
              <w:t>Pilates</w:t>
            </w:r>
          </w:p>
        </w:tc>
        <w:tc>
          <w:tcPr>
            <w:tcW w:w="3511" w:type="dxa"/>
            <w:shd w:val="clear" w:color="auto" w:fill="EAF4E4"/>
            <w:vAlign w:val="center"/>
          </w:tcPr>
          <w:p w14:paraId="0F7C1D42" w14:textId="27A412C1" w:rsidR="002F1E3C" w:rsidRDefault="002F1E3C" w:rsidP="00397FA5">
            <w:r>
              <w:t>Lt. Abt. VII ist die bloße Angabe „Pilates“ auf Briefkopf der RE, Stampiglie od. Website um den GS-100 bei Vorliegen der sonstigen Voraussetzungen ausbezahlen zu können. Kein Ausbildungsnachweis notwendig</w:t>
            </w:r>
          </w:p>
        </w:tc>
      </w:tr>
    </w:tbl>
    <w:p w14:paraId="32A2D547" w14:textId="6ACDBF97" w:rsidR="00397FA5" w:rsidRDefault="00397FA5" w:rsidP="00397FA5">
      <w:pPr>
        <w:pStyle w:val="Untertitel"/>
      </w:pPr>
    </w:p>
    <w:p w14:paraId="723BFE49" w14:textId="7ED6844F" w:rsidR="00075ABF" w:rsidRDefault="00397FA5">
      <w:pPr>
        <w:spacing w:after="120"/>
        <w:rPr>
          <w:sz w:val="10"/>
          <w:szCs w:val="10"/>
        </w:rPr>
      </w:pPr>
      <w:r>
        <w:rPr>
          <w:sz w:val="10"/>
          <w:szCs w:val="10"/>
        </w:rPr>
        <w:br w:type="page"/>
      </w:r>
    </w:p>
    <w:p w14:paraId="458CA878" w14:textId="30F0B34A" w:rsidR="00352A05" w:rsidRPr="00352A05" w:rsidRDefault="00075ABF" w:rsidP="00352A05">
      <w:pPr>
        <w:pStyle w:val="berschrift1"/>
      </w:pPr>
      <w:r>
        <w:lastRenderedPageBreak/>
        <w:t>G</w:t>
      </w:r>
      <w:r w:rsidR="00352A05">
        <w:t>esundheitshunderter/Gesundheitscheck JUNIOR</w:t>
      </w:r>
    </w:p>
    <w:p w14:paraId="00DE96B7" w14:textId="77777777" w:rsidR="00352A05" w:rsidRPr="00352A05" w:rsidRDefault="00352A05" w:rsidP="003B08DB">
      <w:pPr>
        <w:pStyle w:val="Untertitel"/>
        <w:rPr>
          <w:sz w:val="10"/>
          <w:szCs w:val="10"/>
        </w:rPr>
      </w:pPr>
    </w:p>
    <w:p w14:paraId="25210EF8" w14:textId="3F0DBE61" w:rsidR="007F76D3" w:rsidRPr="007F76D3" w:rsidRDefault="007F76D3" w:rsidP="003B08DB">
      <w:pPr>
        <w:pStyle w:val="Untertitel"/>
      </w:pPr>
      <w:r w:rsidRPr="007F76D3">
        <w:t>Voraussetzungen</w:t>
      </w:r>
    </w:p>
    <w:p w14:paraId="3E5C95F5" w14:textId="7B127B1F" w:rsidR="00360D86" w:rsidRDefault="007F76D3" w:rsidP="00257938">
      <w:pPr>
        <w:pStyle w:val="KeinLeerraum"/>
        <w:numPr>
          <w:ilvl w:val="0"/>
          <w:numId w:val="1"/>
        </w:numPr>
        <w:spacing w:after="40"/>
        <w:rPr>
          <w:sz w:val="18"/>
          <w:szCs w:val="18"/>
        </w:rPr>
      </w:pPr>
      <w:r>
        <w:rPr>
          <w:sz w:val="18"/>
          <w:szCs w:val="18"/>
        </w:rPr>
        <w:t xml:space="preserve">Für SVS versicherte Kinder und Jugendliche (6-18 Jahren) 1x pro Jahr (alle 12 Mon.) kostenlos In Anspruch genommen werden </w:t>
      </w:r>
    </w:p>
    <w:p w14:paraId="041BDAAF" w14:textId="6079A359" w:rsidR="00257938" w:rsidRDefault="007F76D3" w:rsidP="00257938">
      <w:pPr>
        <w:pStyle w:val="KeinLeerraum"/>
        <w:numPr>
          <w:ilvl w:val="0"/>
          <w:numId w:val="1"/>
        </w:numPr>
        <w:spacing w:after="40"/>
        <w:rPr>
          <w:sz w:val="18"/>
          <w:szCs w:val="18"/>
        </w:rPr>
      </w:pPr>
      <w:r>
        <w:rPr>
          <w:sz w:val="18"/>
          <w:szCs w:val="18"/>
        </w:rPr>
        <w:t>Behandler sind FA für Kinder und Jugendheilkunde, Allgemeinmediziner mit einem kurativen Vertrag mit der SVS oder Wahlärzte dieser Fachgruppen</w:t>
      </w:r>
      <w:r w:rsidR="00257938">
        <w:rPr>
          <w:sz w:val="18"/>
          <w:szCs w:val="18"/>
        </w:rPr>
        <w:t xml:space="preserve"> (Kostenerstattung lt. Tarif)</w:t>
      </w:r>
    </w:p>
    <w:p w14:paraId="357C78EE" w14:textId="38B5B662" w:rsidR="00257938" w:rsidRPr="002F1E3C" w:rsidRDefault="00257938" w:rsidP="007215CE">
      <w:pPr>
        <w:pStyle w:val="KeinLeerraum"/>
        <w:numPr>
          <w:ilvl w:val="0"/>
          <w:numId w:val="1"/>
        </w:numPr>
        <w:spacing w:after="40"/>
        <w:rPr>
          <w:sz w:val="18"/>
          <w:szCs w:val="18"/>
        </w:rPr>
      </w:pPr>
      <w:r w:rsidRPr="002F1E3C">
        <w:rPr>
          <w:sz w:val="18"/>
          <w:szCs w:val="18"/>
        </w:rPr>
        <w:t>Befundbogen wird durch Arzt</w:t>
      </w:r>
      <w:r w:rsidR="002F1E3C" w:rsidRPr="002F1E3C">
        <w:rPr>
          <w:sz w:val="18"/>
          <w:szCs w:val="18"/>
        </w:rPr>
        <w:t xml:space="preserve"> (auch von Wahlärzten möglich; Kostenerstattung lt. Tarif) </w:t>
      </w:r>
      <w:r w:rsidRPr="002F1E3C">
        <w:rPr>
          <w:sz w:val="18"/>
          <w:szCs w:val="18"/>
        </w:rPr>
        <w:t>oder Eltern eingereicht (inkl. Teilnahmebestätigung und Rechnung)</w:t>
      </w:r>
    </w:p>
    <w:p w14:paraId="1FBD3BE6" w14:textId="489E636F" w:rsidR="007F76D3" w:rsidRDefault="007F76D3" w:rsidP="00257938">
      <w:pPr>
        <w:pStyle w:val="KeinLeerraum"/>
        <w:numPr>
          <w:ilvl w:val="0"/>
          <w:numId w:val="1"/>
        </w:numPr>
        <w:spacing w:after="40"/>
        <w:rPr>
          <w:sz w:val="18"/>
          <w:szCs w:val="18"/>
        </w:rPr>
      </w:pPr>
      <w:r>
        <w:rPr>
          <w:sz w:val="18"/>
          <w:szCs w:val="18"/>
        </w:rPr>
        <w:t>Erhalten einen Gesundheitshunderter nach Absolvierung folgender Aktionen:</w:t>
      </w:r>
    </w:p>
    <w:p w14:paraId="7F596838" w14:textId="38A4269F" w:rsidR="007F76D3" w:rsidRDefault="007F76D3" w:rsidP="00257938">
      <w:pPr>
        <w:pStyle w:val="KeinLeerraum"/>
        <w:numPr>
          <w:ilvl w:val="2"/>
          <w:numId w:val="1"/>
        </w:numPr>
        <w:spacing w:after="40"/>
        <w:rPr>
          <w:sz w:val="18"/>
          <w:szCs w:val="18"/>
        </w:rPr>
      </w:pPr>
      <w:r>
        <w:rPr>
          <w:sz w:val="18"/>
          <w:szCs w:val="18"/>
        </w:rPr>
        <w:t>(Schul</w:t>
      </w:r>
      <w:r w:rsidR="00C126BF">
        <w:rPr>
          <w:sz w:val="18"/>
          <w:szCs w:val="18"/>
        </w:rPr>
        <w:t>-</w:t>
      </w:r>
      <w:r>
        <w:rPr>
          <w:sz w:val="18"/>
          <w:szCs w:val="18"/>
        </w:rPr>
        <w:t>)Sportwoche</w:t>
      </w:r>
    </w:p>
    <w:p w14:paraId="3EE00E98" w14:textId="7F1DA69F" w:rsidR="007F76D3" w:rsidRDefault="007F76D3" w:rsidP="00257938">
      <w:pPr>
        <w:pStyle w:val="KeinLeerraum"/>
        <w:numPr>
          <w:ilvl w:val="2"/>
          <w:numId w:val="1"/>
        </w:numPr>
        <w:spacing w:after="40"/>
        <w:rPr>
          <w:sz w:val="18"/>
          <w:szCs w:val="18"/>
        </w:rPr>
      </w:pPr>
      <w:r>
        <w:rPr>
          <w:sz w:val="18"/>
          <w:szCs w:val="18"/>
        </w:rPr>
        <w:t>Mitgliedsbeitrag eines Sportvereins</w:t>
      </w:r>
    </w:p>
    <w:p w14:paraId="2F8E1E12" w14:textId="7E6D6FD0" w:rsidR="007F76D3" w:rsidRDefault="007F76D3" w:rsidP="00257938">
      <w:pPr>
        <w:pStyle w:val="KeinLeerraum"/>
        <w:numPr>
          <w:ilvl w:val="2"/>
          <w:numId w:val="1"/>
        </w:numPr>
        <w:spacing w:after="40"/>
        <w:rPr>
          <w:sz w:val="18"/>
          <w:szCs w:val="18"/>
        </w:rPr>
      </w:pPr>
      <w:r>
        <w:rPr>
          <w:sz w:val="18"/>
          <w:szCs w:val="18"/>
        </w:rPr>
        <w:t>Skikurse</w:t>
      </w:r>
    </w:p>
    <w:p w14:paraId="47677FE3" w14:textId="66CFFBB5" w:rsidR="007F76D3" w:rsidRDefault="007F76D3" w:rsidP="00257938">
      <w:pPr>
        <w:pStyle w:val="KeinLeerraum"/>
        <w:numPr>
          <w:ilvl w:val="2"/>
          <w:numId w:val="1"/>
        </w:numPr>
        <w:spacing w:after="40"/>
        <w:rPr>
          <w:sz w:val="18"/>
          <w:szCs w:val="18"/>
        </w:rPr>
      </w:pPr>
      <w:r>
        <w:rPr>
          <w:sz w:val="18"/>
          <w:szCs w:val="18"/>
        </w:rPr>
        <w:t>Bewegungskurs</w:t>
      </w:r>
    </w:p>
    <w:p w14:paraId="53F830B0" w14:textId="74D2C554" w:rsidR="007F76D3" w:rsidRDefault="005516D8" w:rsidP="00257938">
      <w:pPr>
        <w:pStyle w:val="KeinLeerraum"/>
        <w:numPr>
          <w:ilvl w:val="2"/>
          <w:numId w:val="1"/>
        </w:numPr>
        <w:spacing w:after="40"/>
        <w:rPr>
          <w:sz w:val="18"/>
          <w:szCs w:val="18"/>
        </w:rPr>
      </w:pPr>
      <w:r>
        <w:rPr>
          <w:sz w:val="18"/>
          <w:szCs w:val="18"/>
        </w:rPr>
        <w:t>Sportutensilien</w:t>
      </w:r>
    </w:p>
    <w:p w14:paraId="354B98C8" w14:textId="6B308AA0" w:rsidR="00BD303F" w:rsidRDefault="00BD303F" w:rsidP="00257938">
      <w:pPr>
        <w:pStyle w:val="KeinLeerraum"/>
        <w:numPr>
          <w:ilvl w:val="2"/>
          <w:numId w:val="1"/>
        </w:numPr>
        <w:spacing w:after="40"/>
        <w:rPr>
          <w:sz w:val="18"/>
          <w:szCs w:val="18"/>
        </w:rPr>
      </w:pPr>
      <w:r>
        <w:rPr>
          <w:sz w:val="18"/>
          <w:szCs w:val="18"/>
        </w:rPr>
        <w:t>Qualitätsgeprüfte Programme für Kinder (siehe Gesundheitsdatenbank)</w:t>
      </w:r>
    </w:p>
    <w:p w14:paraId="6DA791F5" w14:textId="50976002" w:rsidR="007F76D3" w:rsidRDefault="007F76D3" w:rsidP="00257938">
      <w:pPr>
        <w:pStyle w:val="KeinLeerraum"/>
        <w:spacing w:after="40"/>
        <w:rPr>
          <w:sz w:val="18"/>
          <w:szCs w:val="18"/>
        </w:rPr>
      </w:pPr>
    </w:p>
    <w:p w14:paraId="5A4B1E3E" w14:textId="03FEC40F" w:rsidR="007F76D3" w:rsidRDefault="007F76D3" w:rsidP="00257938">
      <w:pPr>
        <w:pStyle w:val="KeinLeerraum"/>
        <w:spacing w:after="40"/>
        <w:rPr>
          <w:sz w:val="18"/>
          <w:szCs w:val="18"/>
        </w:rPr>
      </w:pPr>
      <w:r w:rsidRPr="007F76D3">
        <w:rPr>
          <w:b/>
          <w:sz w:val="18"/>
          <w:szCs w:val="18"/>
        </w:rPr>
        <w:t xml:space="preserve">ACHTUNG: </w:t>
      </w:r>
      <w:r>
        <w:rPr>
          <w:sz w:val="18"/>
          <w:szCs w:val="18"/>
        </w:rPr>
        <w:t>Wenn die Rechnung weniger als € 100,00 ausmacht, wird dementsprechend weniger erstattet., es gibt beim Gesundheits</w:t>
      </w:r>
      <w:r w:rsidR="0002299E">
        <w:rPr>
          <w:sz w:val="18"/>
          <w:szCs w:val="18"/>
        </w:rPr>
        <w:t>hunderter</w:t>
      </w:r>
      <w:r>
        <w:rPr>
          <w:sz w:val="18"/>
          <w:szCs w:val="18"/>
        </w:rPr>
        <w:t xml:space="preserve"> Junior keine </w:t>
      </w:r>
      <w:r w:rsidRPr="007F76D3">
        <w:rPr>
          <w:b/>
          <w:sz w:val="18"/>
          <w:szCs w:val="18"/>
        </w:rPr>
        <w:t>Mindestkosten</w:t>
      </w:r>
      <w:r>
        <w:rPr>
          <w:sz w:val="18"/>
          <w:szCs w:val="18"/>
        </w:rPr>
        <w:t>!</w:t>
      </w:r>
    </w:p>
    <w:p w14:paraId="004CCDB6" w14:textId="1D7C78AA" w:rsidR="007F76D3" w:rsidRDefault="007F76D3" w:rsidP="007F76D3">
      <w:pPr>
        <w:pStyle w:val="KeinLeerraum"/>
        <w:rPr>
          <w:sz w:val="18"/>
          <w:szCs w:val="18"/>
        </w:rPr>
      </w:pPr>
    </w:p>
    <w:p w14:paraId="4B2DD86B" w14:textId="38D44DC0" w:rsidR="007F76D3" w:rsidRDefault="007F76D3" w:rsidP="007F76D3">
      <w:pPr>
        <w:pStyle w:val="KeinLeerraum"/>
        <w:rPr>
          <w:sz w:val="18"/>
          <w:szCs w:val="18"/>
        </w:rPr>
      </w:pPr>
    </w:p>
    <w:p w14:paraId="43B7802A" w14:textId="0CA435A9" w:rsidR="007F76D3" w:rsidRDefault="007F76D3" w:rsidP="007F76D3">
      <w:pPr>
        <w:pStyle w:val="KeinLeerraum"/>
        <w:rPr>
          <w:sz w:val="18"/>
          <w:szCs w:val="18"/>
        </w:rPr>
      </w:pPr>
    </w:p>
    <w:p w14:paraId="12AB5091" w14:textId="513E78AE" w:rsidR="00257938" w:rsidRDefault="00257938" w:rsidP="007F76D3">
      <w:pPr>
        <w:pStyle w:val="KeinLeerraum"/>
        <w:rPr>
          <w:sz w:val="18"/>
          <w:szCs w:val="18"/>
        </w:rPr>
      </w:pPr>
    </w:p>
    <w:p w14:paraId="64A89947" w14:textId="330D327A" w:rsidR="00257938" w:rsidRDefault="00257938" w:rsidP="007F76D3">
      <w:pPr>
        <w:pStyle w:val="KeinLeerraum"/>
        <w:rPr>
          <w:sz w:val="18"/>
          <w:szCs w:val="18"/>
        </w:rPr>
      </w:pPr>
    </w:p>
    <w:p w14:paraId="1C564B90" w14:textId="359D939A" w:rsidR="00257938" w:rsidRDefault="00257938" w:rsidP="007F76D3">
      <w:pPr>
        <w:pStyle w:val="KeinLeerraum"/>
        <w:rPr>
          <w:sz w:val="18"/>
          <w:szCs w:val="18"/>
        </w:rPr>
      </w:pPr>
    </w:p>
    <w:p w14:paraId="79344EF0" w14:textId="66C53EC7" w:rsidR="00257938" w:rsidRDefault="00257938" w:rsidP="007F76D3">
      <w:pPr>
        <w:pStyle w:val="KeinLeerraum"/>
        <w:rPr>
          <w:sz w:val="18"/>
          <w:szCs w:val="18"/>
        </w:rPr>
      </w:pPr>
    </w:p>
    <w:p w14:paraId="38064038" w14:textId="62DA7BB5" w:rsidR="00257938" w:rsidRDefault="00257938" w:rsidP="007F76D3">
      <w:pPr>
        <w:pStyle w:val="KeinLeerraum"/>
        <w:rPr>
          <w:sz w:val="18"/>
          <w:szCs w:val="18"/>
        </w:rPr>
      </w:pPr>
    </w:p>
    <w:p w14:paraId="72C8C703" w14:textId="1B87AC63" w:rsidR="00257938" w:rsidRDefault="00257938" w:rsidP="007F76D3">
      <w:pPr>
        <w:pStyle w:val="KeinLeerraum"/>
        <w:rPr>
          <w:sz w:val="18"/>
          <w:szCs w:val="18"/>
        </w:rPr>
      </w:pPr>
    </w:p>
    <w:p w14:paraId="3EED13D4" w14:textId="281E78E5" w:rsidR="00257938" w:rsidRDefault="00257938" w:rsidP="007F76D3">
      <w:pPr>
        <w:pStyle w:val="KeinLeerraum"/>
        <w:rPr>
          <w:sz w:val="18"/>
          <w:szCs w:val="18"/>
        </w:rPr>
      </w:pPr>
    </w:p>
    <w:p w14:paraId="3410AA9B" w14:textId="7E6DC5BC" w:rsidR="00257938" w:rsidRDefault="00257938" w:rsidP="007F76D3">
      <w:pPr>
        <w:pStyle w:val="KeinLeerraum"/>
        <w:rPr>
          <w:sz w:val="18"/>
          <w:szCs w:val="18"/>
        </w:rPr>
      </w:pPr>
    </w:p>
    <w:p w14:paraId="5447BDCC" w14:textId="5F4928BA" w:rsidR="00257938" w:rsidRDefault="00257938" w:rsidP="007F76D3">
      <w:pPr>
        <w:pStyle w:val="KeinLeerraum"/>
        <w:rPr>
          <w:sz w:val="18"/>
          <w:szCs w:val="18"/>
        </w:rPr>
      </w:pPr>
    </w:p>
    <w:p w14:paraId="14AC5DCF" w14:textId="339799CE" w:rsidR="00257938" w:rsidRDefault="00257938" w:rsidP="007F76D3">
      <w:pPr>
        <w:pStyle w:val="KeinLeerraum"/>
        <w:rPr>
          <w:sz w:val="18"/>
          <w:szCs w:val="18"/>
        </w:rPr>
      </w:pPr>
    </w:p>
    <w:p w14:paraId="59F431E0" w14:textId="082A4781" w:rsidR="00257938" w:rsidRDefault="00257938" w:rsidP="007F76D3">
      <w:pPr>
        <w:pStyle w:val="KeinLeerraum"/>
        <w:rPr>
          <w:sz w:val="18"/>
          <w:szCs w:val="18"/>
        </w:rPr>
      </w:pPr>
    </w:p>
    <w:p w14:paraId="5905CD45" w14:textId="142D885C" w:rsidR="00257938" w:rsidRDefault="00257938" w:rsidP="007F76D3">
      <w:pPr>
        <w:pStyle w:val="KeinLeerraum"/>
        <w:rPr>
          <w:sz w:val="18"/>
          <w:szCs w:val="18"/>
        </w:rPr>
      </w:pPr>
    </w:p>
    <w:p w14:paraId="31D4E1AD" w14:textId="77777777" w:rsidR="00F74C1E" w:rsidRDefault="00F74C1E" w:rsidP="007F76D3">
      <w:pPr>
        <w:pStyle w:val="KeinLeerraum"/>
        <w:rPr>
          <w:sz w:val="18"/>
          <w:szCs w:val="18"/>
        </w:rPr>
      </w:pPr>
    </w:p>
    <w:p w14:paraId="0510360B" w14:textId="59F5F3E0" w:rsidR="00257938" w:rsidRDefault="00257938" w:rsidP="007F76D3">
      <w:pPr>
        <w:pStyle w:val="KeinLeerraum"/>
        <w:rPr>
          <w:sz w:val="18"/>
          <w:szCs w:val="18"/>
        </w:rPr>
      </w:pPr>
    </w:p>
    <w:p w14:paraId="4B99B4D6" w14:textId="62BB5520" w:rsidR="00257938" w:rsidRDefault="00257938" w:rsidP="007F76D3">
      <w:pPr>
        <w:pStyle w:val="KeinLeerraum"/>
        <w:rPr>
          <w:sz w:val="18"/>
          <w:szCs w:val="18"/>
        </w:rPr>
      </w:pPr>
    </w:p>
    <w:p w14:paraId="47BD8F3B" w14:textId="4E2CA5C5" w:rsidR="00257938" w:rsidRDefault="00257938" w:rsidP="007F76D3">
      <w:pPr>
        <w:pStyle w:val="KeinLeerraum"/>
        <w:rPr>
          <w:sz w:val="18"/>
          <w:szCs w:val="18"/>
        </w:rPr>
      </w:pPr>
    </w:p>
    <w:p w14:paraId="21E06084" w14:textId="37E37BA6" w:rsidR="00257938" w:rsidRDefault="00257938" w:rsidP="007F76D3">
      <w:pPr>
        <w:pStyle w:val="KeinLeerraum"/>
        <w:rPr>
          <w:sz w:val="18"/>
          <w:szCs w:val="18"/>
        </w:rPr>
      </w:pPr>
    </w:p>
    <w:p w14:paraId="2D0B6506" w14:textId="4EE282C9" w:rsidR="00257938" w:rsidRDefault="00257938" w:rsidP="007F76D3">
      <w:pPr>
        <w:pStyle w:val="KeinLeerraum"/>
        <w:rPr>
          <w:sz w:val="18"/>
          <w:szCs w:val="18"/>
        </w:rPr>
      </w:pPr>
    </w:p>
    <w:p w14:paraId="62C04A29" w14:textId="77777777" w:rsidR="00F74C1E" w:rsidRDefault="00F74C1E" w:rsidP="007F76D3">
      <w:pPr>
        <w:pStyle w:val="KeinLeerraum"/>
        <w:rPr>
          <w:sz w:val="18"/>
          <w:szCs w:val="18"/>
        </w:rPr>
      </w:pPr>
    </w:p>
    <w:p w14:paraId="1AE4ABF1" w14:textId="211A19AC" w:rsidR="00CD3775" w:rsidRDefault="00CD3775" w:rsidP="007F76D3">
      <w:pPr>
        <w:pStyle w:val="KeinLeerraum"/>
        <w:rPr>
          <w:sz w:val="18"/>
          <w:szCs w:val="18"/>
        </w:rPr>
      </w:pPr>
    </w:p>
    <w:p w14:paraId="01579628" w14:textId="77777777" w:rsidR="00CD3775" w:rsidRDefault="00CD3775">
      <w:pPr>
        <w:rPr>
          <w:szCs w:val="18"/>
        </w:rPr>
      </w:pPr>
      <w:r>
        <w:rPr>
          <w:szCs w:val="18"/>
        </w:rPr>
        <w:br w:type="page"/>
      </w:r>
    </w:p>
    <w:p w14:paraId="725E2764" w14:textId="4F2C1C0C" w:rsidR="00CD3775" w:rsidRDefault="00CD3775" w:rsidP="007F76D3">
      <w:pPr>
        <w:pStyle w:val="KeinLeerraum"/>
        <w:rPr>
          <w:sz w:val="18"/>
          <w:szCs w:val="18"/>
        </w:rPr>
      </w:pPr>
    </w:p>
    <w:p w14:paraId="37C787E2" w14:textId="77777777" w:rsidR="00732D68" w:rsidRDefault="00732D68" w:rsidP="00732D68"/>
    <w:p w14:paraId="6A3CCF46" w14:textId="77777777" w:rsidR="00CD3775" w:rsidRDefault="00CD3775">
      <w:pPr>
        <w:rPr>
          <w:szCs w:val="18"/>
        </w:rPr>
      </w:pPr>
      <w:r>
        <w:rPr>
          <w:szCs w:val="18"/>
        </w:rPr>
        <w:br w:type="page"/>
      </w:r>
    </w:p>
    <w:p w14:paraId="1770F571" w14:textId="0AEDBEA4" w:rsidR="00257938" w:rsidRDefault="00257938" w:rsidP="00257938">
      <w:pPr>
        <w:pStyle w:val="berschrift1"/>
        <w:rPr>
          <w:bCs/>
          <w:szCs w:val="22"/>
        </w:rPr>
      </w:pPr>
      <w:r w:rsidRPr="003B08DB">
        <w:rPr>
          <w:bCs/>
          <w:szCs w:val="22"/>
        </w:rPr>
        <w:lastRenderedPageBreak/>
        <w:t>Selbstbehalt und Vergütung</w:t>
      </w:r>
    </w:p>
    <w:p w14:paraId="1E0BD667" w14:textId="77777777" w:rsidR="000800ED" w:rsidRPr="000800ED" w:rsidRDefault="000800ED" w:rsidP="000800ED">
      <w:pPr>
        <w:rPr>
          <w:sz w:val="10"/>
          <w:szCs w:val="10"/>
        </w:rPr>
      </w:pPr>
    </w:p>
    <w:p w14:paraId="0D3E2B7C" w14:textId="33C42AD3" w:rsidR="00257938" w:rsidRDefault="00257938" w:rsidP="00257938">
      <w:pPr>
        <w:spacing w:after="40" w:line="240" w:lineRule="auto"/>
        <w:rPr>
          <w:szCs w:val="18"/>
        </w:rPr>
      </w:pPr>
      <w:r w:rsidRPr="00257938">
        <w:rPr>
          <w:szCs w:val="18"/>
        </w:rPr>
        <w:t>Vergütungen/Kostenersätze nach Vorlage von bezahlten Originalrechnungen (Onlineeinreichung möglich) werden erbracht für</w:t>
      </w:r>
    </w:p>
    <w:p w14:paraId="07ABB181" w14:textId="77777777" w:rsidR="00232655" w:rsidRDefault="00232655" w:rsidP="00257938">
      <w:pPr>
        <w:spacing w:after="40" w:line="240" w:lineRule="auto"/>
        <w:rPr>
          <w:szCs w:val="18"/>
        </w:rPr>
      </w:pPr>
    </w:p>
    <w:p w14:paraId="431298F0" w14:textId="7EA4D2B1" w:rsidR="00257938" w:rsidRDefault="00257938" w:rsidP="00047AD7">
      <w:pPr>
        <w:pStyle w:val="2SVSberschrift"/>
      </w:pPr>
      <w:r w:rsidRPr="00047AD7">
        <w:t>Geldleistungsberechtigte</w:t>
      </w:r>
    </w:p>
    <w:p w14:paraId="6CAFDD69" w14:textId="444704C2" w:rsidR="00257938" w:rsidRDefault="00257938" w:rsidP="00257938">
      <w:pPr>
        <w:pStyle w:val="Listenabsatz"/>
        <w:numPr>
          <w:ilvl w:val="0"/>
          <w:numId w:val="1"/>
        </w:numPr>
        <w:spacing w:after="40" w:line="240" w:lineRule="auto"/>
        <w:rPr>
          <w:szCs w:val="18"/>
        </w:rPr>
      </w:pPr>
      <w:r w:rsidRPr="00257938">
        <w:rPr>
          <w:szCs w:val="18"/>
        </w:rPr>
        <w:t>nach Vergütungstarif für ärztliche Hilfe (in Satzung geregelt; bis zu 80% der entstandenen Kosten)</w:t>
      </w:r>
    </w:p>
    <w:p w14:paraId="738E5526" w14:textId="77777777" w:rsidR="00870F1A" w:rsidRPr="00870F1A" w:rsidRDefault="00870F1A" w:rsidP="00870F1A">
      <w:pPr>
        <w:pStyle w:val="Listenabsatz"/>
        <w:spacing w:after="40" w:line="240" w:lineRule="auto"/>
        <w:rPr>
          <w:sz w:val="8"/>
          <w:szCs w:val="8"/>
        </w:rPr>
      </w:pPr>
    </w:p>
    <w:p w14:paraId="1240810F" w14:textId="64A9DB35" w:rsidR="00257938" w:rsidRDefault="00257938" w:rsidP="00257938">
      <w:pPr>
        <w:pStyle w:val="Listenabsatz"/>
        <w:numPr>
          <w:ilvl w:val="0"/>
          <w:numId w:val="1"/>
        </w:numPr>
        <w:spacing w:after="40" w:line="240" w:lineRule="auto"/>
        <w:rPr>
          <w:szCs w:val="18"/>
        </w:rPr>
      </w:pPr>
      <w:r>
        <w:rPr>
          <w:szCs w:val="18"/>
        </w:rPr>
        <w:t>GL oder Sonderklasseberechtigte erhalten für Sonderklassekosten eines Krankenhauses nach Vorlage der bezahlten RE eine Vergütung bis zu 80% der Kosten (Prozentsatz wird selten erreicht)</w:t>
      </w:r>
    </w:p>
    <w:p w14:paraId="634B5B97" w14:textId="237957AE" w:rsidR="00257938" w:rsidRDefault="00257938" w:rsidP="00257938">
      <w:pPr>
        <w:spacing w:after="40" w:line="240" w:lineRule="auto"/>
        <w:rPr>
          <w:szCs w:val="18"/>
        </w:rPr>
      </w:pPr>
    </w:p>
    <w:p w14:paraId="01257BD7" w14:textId="204ED395" w:rsidR="00257938" w:rsidRDefault="00257938" w:rsidP="00CA5BEE">
      <w:pPr>
        <w:pStyle w:val="2SVSberschrift"/>
      </w:pPr>
      <w:r>
        <w:t>Sachleistungsberechtigte</w:t>
      </w:r>
    </w:p>
    <w:p w14:paraId="7BECA96C" w14:textId="0B17B786" w:rsidR="00257938" w:rsidRDefault="00937DE6" w:rsidP="00257938">
      <w:pPr>
        <w:pStyle w:val="Listenabsatz"/>
        <w:numPr>
          <w:ilvl w:val="0"/>
          <w:numId w:val="1"/>
        </w:numPr>
        <w:spacing w:after="40" w:line="240" w:lineRule="auto"/>
        <w:rPr>
          <w:szCs w:val="18"/>
        </w:rPr>
      </w:pPr>
      <w:r>
        <w:rPr>
          <w:szCs w:val="18"/>
        </w:rPr>
        <w:t>Kostenersatz bis zur Höhe jenes Betrages, den die SVS als SL aufzuwenden gehabt hätte abzügl. des vorgesehenen Kostenanteils</w:t>
      </w:r>
    </w:p>
    <w:p w14:paraId="27E85298" w14:textId="77777777" w:rsidR="00870F1A" w:rsidRPr="00870F1A" w:rsidRDefault="00870F1A" w:rsidP="00870F1A">
      <w:pPr>
        <w:pStyle w:val="Listenabsatz"/>
        <w:spacing w:after="40" w:line="240" w:lineRule="auto"/>
        <w:rPr>
          <w:sz w:val="8"/>
          <w:szCs w:val="8"/>
        </w:rPr>
      </w:pPr>
    </w:p>
    <w:p w14:paraId="6C97A4AA" w14:textId="3665885E" w:rsidR="00937DE6" w:rsidRPr="00257938" w:rsidRDefault="00937DE6" w:rsidP="00257938">
      <w:pPr>
        <w:pStyle w:val="Listenabsatz"/>
        <w:numPr>
          <w:ilvl w:val="0"/>
          <w:numId w:val="1"/>
        </w:numPr>
        <w:spacing w:after="40" w:line="240" w:lineRule="auto"/>
        <w:rPr>
          <w:szCs w:val="18"/>
        </w:rPr>
      </w:pPr>
      <w:r>
        <w:rPr>
          <w:b/>
          <w:szCs w:val="18"/>
        </w:rPr>
        <w:t xml:space="preserve">Von Rezeptgebühr befreiten Versicherten </w:t>
      </w:r>
      <w:r>
        <w:rPr>
          <w:szCs w:val="18"/>
        </w:rPr>
        <w:t xml:space="preserve">(AZ-Bezieher, EK-Befreite) </w:t>
      </w:r>
      <w:r w:rsidR="00870F1A">
        <w:rPr>
          <w:szCs w:val="18"/>
        </w:rPr>
        <w:br/>
      </w:r>
      <w:r>
        <w:rPr>
          <w:b/>
          <w:szCs w:val="18"/>
        </w:rPr>
        <w:t>sowie von KoA-Befreiter</w:t>
      </w:r>
      <w:r>
        <w:rPr>
          <w:szCs w:val="18"/>
        </w:rPr>
        <w:t xml:space="preserve"> wird für Behandlungen kein KoA mehr abgezogen (2014) erhalten 100% des Tarifes bzw. höchstens 100% der Kosten zurück. </w:t>
      </w:r>
      <w:r>
        <w:rPr>
          <w:szCs w:val="18"/>
        </w:rPr>
        <w:br/>
        <w:t>Dasselbe gilt für mitversicherte Kinder und Waisenpensionisten sowie für Personen wg. Befreiung vom KoA wg. Dialysebehandlung, Chemo-/Strahlentherapie, Behinderung ab 50%, etc. (siehe: Befreite gem. §15a Abs. 2 der Satzung)</w:t>
      </w:r>
    </w:p>
    <w:p w14:paraId="1708A863" w14:textId="3066522A" w:rsidR="00257938" w:rsidRDefault="00257938" w:rsidP="00257938">
      <w:pPr>
        <w:rPr>
          <w:szCs w:val="18"/>
        </w:rPr>
      </w:pPr>
    </w:p>
    <w:p w14:paraId="606AF072" w14:textId="0197216E" w:rsidR="00937DE6" w:rsidRDefault="00937DE6" w:rsidP="00257938">
      <w:pPr>
        <w:rPr>
          <w:szCs w:val="18"/>
        </w:rPr>
      </w:pPr>
    </w:p>
    <w:p w14:paraId="1DEA2E89" w14:textId="3C0812BD" w:rsidR="00937DE6" w:rsidRDefault="00937DE6" w:rsidP="00257938">
      <w:pPr>
        <w:rPr>
          <w:szCs w:val="18"/>
        </w:rPr>
      </w:pPr>
    </w:p>
    <w:p w14:paraId="1CC3C141" w14:textId="1CD99BA7" w:rsidR="00937DE6" w:rsidRDefault="00937DE6" w:rsidP="00257938">
      <w:pPr>
        <w:rPr>
          <w:szCs w:val="18"/>
        </w:rPr>
      </w:pPr>
    </w:p>
    <w:p w14:paraId="6335229E" w14:textId="087DF625" w:rsidR="00937DE6" w:rsidRDefault="00937DE6" w:rsidP="00257938">
      <w:pPr>
        <w:rPr>
          <w:szCs w:val="18"/>
        </w:rPr>
      </w:pPr>
    </w:p>
    <w:p w14:paraId="6358AEC0" w14:textId="5C34D643" w:rsidR="00937DE6" w:rsidRDefault="00937DE6" w:rsidP="00257938">
      <w:pPr>
        <w:rPr>
          <w:szCs w:val="18"/>
        </w:rPr>
      </w:pPr>
    </w:p>
    <w:p w14:paraId="720CB25C" w14:textId="6C237472" w:rsidR="00937DE6" w:rsidRDefault="00937DE6" w:rsidP="00257938">
      <w:pPr>
        <w:rPr>
          <w:szCs w:val="18"/>
        </w:rPr>
      </w:pPr>
    </w:p>
    <w:p w14:paraId="27373187" w14:textId="0B73C21E" w:rsidR="00937DE6" w:rsidRDefault="00937DE6" w:rsidP="00257938">
      <w:pPr>
        <w:rPr>
          <w:szCs w:val="18"/>
        </w:rPr>
      </w:pPr>
    </w:p>
    <w:p w14:paraId="72EAA39B" w14:textId="2E935FAE" w:rsidR="00937DE6" w:rsidRDefault="00937DE6" w:rsidP="00257938">
      <w:pPr>
        <w:rPr>
          <w:szCs w:val="18"/>
        </w:rPr>
      </w:pPr>
    </w:p>
    <w:p w14:paraId="66CA5F1D" w14:textId="7CAFD19E" w:rsidR="00937DE6" w:rsidRDefault="00937DE6" w:rsidP="00257938">
      <w:pPr>
        <w:rPr>
          <w:szCs w:val="18"/>
        </w:rPr>
      </w:pPr>
    </w:p>
    <w:p w14:paraId="0009A4CC" w14:textId="0D03C61B" w:rsidR="00937DE6" w:rsidRDefault="00937DE6" w:rsidP="00257938">
      <w:pPr>
        <w:rPr>
          <w:szCs w:val="18"/>
        </w:rPr>
      </w:pPr>
    </w:p>
    <w:p w14:paraId="64D3C2CA" w14:textId="2AE4A3BB" w:rsidR="00937DE6" w:rsidRDefault="00937DE6" w:rsidP="00257938">
      <w:pPr>
        <w:rPr>
          <w:szCs w:val="18"/>
        </w:rPr>
      </w:pPr>
    </w:p>
    <w:p w14:paraId="206A1739" w14:textId="35089A1D" w:rsidR="00937DE6" w:rsidRDefault="00937DE6" w:rsidP="00257938">
      <w:pPr>
        <w:rPr>
          <w:szCs w:val="18"/>
        </w:rPr>
      </w:pPr>
    </w:p>
    <w:p w14:paraId="260D214E" w14:textId="60C36DD9" w:rsidR="00DF414D" w:rsidRDefault="00DF414D" w:rsidP="00257938">
      <w:pPr>
        <w:rPr>
          <w:szCs w:val="18"/>
        </w:rPr>
      </w:pPr>
    </w:p>
    <w:p w14:paraId="445A06BB" w14:textId="4CC11929" w:rsidR="00DF414D" w:rsidRDefault="00DF414D" w:rsidP="00257938">
      <w:pPr>
        <w:rPr>
          <w:szCs w:val="18"/>
        </w:rPr>
      </w:pPr>
    </w:p>
    <w:p w14:paraId="26EF22F2" w14:textId="3F1C6AB7" w:rsidR="00DF414D" w:rsidRDefault="00DF414D" w:rsidP="00257938">
      <w:pPr>
        <w:rPr>
          <w:szCs w:val="18"/>
        </w:rPr>
      </w:pPr>
    </w:p>
    <w:p w14:paraId="4036CF4A" w14:textId="11BB1770" w:rsidR="00DF414D" w:rsidRDefault="00DF414D" w:rsidP="00257938">
      <w:pPr>
        <w:rPr>
          <w:szCs w:val="18"/>
        </w:rPr>
      </w:pPr>
    </w:p>
    <w:p w14:paraId="517ED716" w14:textId="0A0E5810" w:rsidR="00DF414D" w:rsidRDefault="00DF414D" w:rsidP="00257938">
      <w:pPr>
        <w:rPr>
          <w:szCs w:val="18"/>
        </w:rPr>
      </w:pPr>
    </w:p>
    <w:p w14:paraId="635514F5" w14:textId="5211EF38" w:rsidR="00DF414D" w:rsidRDefault="00DF414D" w:rsidP="00257938">
      <w:pPr>
        <w:rPr>
          <w:szCs w:val="18"/>
        </w:rPr>
      </w:pPr>
    </w:p>
    <w:p w14:paraId="1513069F" w14:textId="15F1BBFC" w:rsidR="00DF414D" w:rsidRDefault="00DF414D" w:rsidP="00257938">
      <w:pPr>
        <w:rPr>
          <w:szCs w:val="18"/>
        </w:rPr>
      </w:pPr>
    </w:p>
    <w:p w14:paraId="75C56B31" w14:textId="31AE1CEE" w:rsidR="00DF414D" w:rsidRDefault="00DF414D" w:rsidP="00257938">
      <w:pPr>
        <w:rPr>
          <w:szCs w:val="18"/>
        </w:rPr>
      </w:pPr>
    </w:p>
    <w:p w14:paraId="7F98A01D" w14:textId="1D436795" w:rsidR="00DF414D" w:rsidRDefault="00DF414D" w:rsidP="00257938">
      <w:pPr>
        <w:rPr>
          <w:szCs w:val="18"/>
        </w:rPr>
      </w:pPr>
    </w:p>
    <w:p w14:paraId="3DE97A19" w14:textId="77777777" w:rsidR="00DF414D" w:rsidRDefault="00DF414D" w:rsidP="00257938">
      <w:pPr>
        <w:rPr>
          <w:szCs w:val="18"/>
        </w:rPr>
      </w:pPr>
    </w:p>
    <w:p w14:paraId="0D5117AF" w14:textId="7B063EAE" w:rsidR="00937DE6" w:rsidRDefault="00937DE6" w:rsidP="00257938">
      <w:pPr>
        <w:rPr>
          <w:szCs w:val="18"/>
        </w:rPr>
      </w:pPr>
    </w:p>
    <w:p w14:paraId="399F9C90" w14:textId="57FC41D5" w:rsidR="00497DF9" w:rsidRDefault="00497DF9" w:rsidP="00257938">
      <w:pPr>
        <w:rPr>
          <w:szCs w:val="18"/>
        </w:rPr>
      </w:pPr>
    </w:p>
    <w:p w14:paraId="03767255" w14:textId="77777777" w:rsidR="00497DF9" w:rsidRDefault="00497DF9">
      <w:pPr>
        <w:spacing w:after="120"/>
        <w:rPr>
          <w:szCs w:val="18"/>
        </w:rPr>
      </w:pPr>
      <w:r>
        <w:rPr>
          <w:szCs w:val="18"/>
        </w:rPr>
        <w:lastRenderedPageBreak/>
        <w:br w:type="page"/>
      </w:r>
    </w:p>
    <w:tbl>
      <w:tblPr>
        <w:tblStyle w:val="Tabellenraster"/>
        <w:tblW w:w="0" w:type="auto"/>
        <w:jc w:val="center"/>
        <w:tblLook w:val="04A0" w:firstRow="1" w:lastRow="0" w:firstColumn="1" w:lastColumn="0" w:noHBand="0" w:noVBand="1"/>
      </w:tblPr>
      <w:tblGrid>
        <w:gridCol w:w="3636"/>
        <w:gridCol w:w="3385"/>
      </w:tblGrid>
      <w:tr w:rsidR="006F29A6" w14:paraId="595D5A7E" w14:textId="77777777" w:rsidTr="00870F1A">
        <w:trPr>
          <w:trHeight w:val="443"/>
          <w:jc w:val="center"/>
        </w:trPr>
        <w:tc>
          <w:tcPr>
            <w:tcW w:w="7021" w:type="dxa"/>
            <w:gridSpan w:val="2"/>
            <w:shd w:val="clear" w:color="auto" w:fill="CCFFCC"/>
            <w:vAlign w:val="center"/>
          </w:tcPr>
          <w:p w14:paraId="20077698" w14:textId="4624CFEC" w:rsidR="006F29A6" w:rsidRPr="006F29A6" w:rsidRDefault="006F29A6" w:rsidP="006F29A6">
            <w:pPr>
              <w:jc w:val="center"/>
              <w:rPr>
                <w:b/>
                <w:bCs/>
                <w:sz w:val="20"/>
                <w:szCs w:val="20"/>
              </w:rPr>
            </w:pPr>
            <w:r w:rsidRPr="006F29A6">
              <w:rPr>
                <w:b/>
                <w:bCs/>
                <w:sz w:val="20"/>
                <w:szCs w:val="20"/>
              </w:rPr>
              <w:lastRenderedPageBreak/>
              <w:t>Kurzinfo Kostenanteile / Selbstbehalt / REGO</w:t>
            </w:r>
          </w:p>
        </w:tc>
      </w:tr>
      <w:tr w:rsidR="00937DE6" w14:paraId="7EADA6E9" w14:textId="77777777" w:rsidTr="00870F1A">
        <w:trPr>
          <w:jc w:val="center"/>
        </w:trPr>
        <w:tc>
          <w:tcPr>
            <w:tcW w:w="3636" w:type="dxa"/>
            <w:vAlign w:val="center"/>
          </w:tcPr>
          <w:p w14:paraId="59938A6C" w14:textId="563493B2" w:rsidR="00937DE6" w:rsidRPr="00DF414D" w:rsidRDefault="00937DE6" w:rsidP="006F29A6">
            <w:pPr>
              <w:rPr>
                <w:b/>
                <w:bCs/>
                <w:szCs w:val="18"/>
              </w:rPr>
            </w:pPr>
            <w:r w:rsidRPr="00DF414D">
              <w:rPr>
                <w:b/>
                <w:bCs/>
                <w:szCs w:val="18"/>
              </w:rPr>
              <w:t>Versorgungspauschale im Krankenhaus</w:t>
            </w:r>
          </w:p>
        </w:tc>
        <w:tc>
          <w:tcPr>
            <w:tcW w:w="3385" w:type="dxa"/>
            <w:vAlign w:val="center"/>
          </w:tcPr>
          <w:p w14:paraId="0C323F28" w14:textId="2F5EA4E2" w:rsidR="00937DE6" w:rsidRDefault="00937DE6" w:rsidP="006F29A6">
            <w:pPr>
              <w:rPr>
                <w:szCs w:val="18"/>
              </w:rPr>
            </w:pPr>
            <w:r>
              <w:rPr>
                <w:szCs w:val="18"/>
              </w:rPr>
              <w:t>Bis zum 28. Tag muss diese vom Versicherten selbst bezahlt werden.</w:t>
            </w:r>
          </w:p>
        </w:tc>
      </w:tr>
      <w:tr w:rsidR="00937DE6" w14:paraId="3B8D798F" w14:textId="77777777" w:rsidTr="00075ABF">
        <w:trPr>
          <w:jc w:val="center"/>
        </w:trPr>
        <w:tc>
          <w:tcPr>
            <w:tcW w:w="3636" w:type="dxa"/>
            <w:shd w:val="clear" w:color="auto" w:fill="EAF4E4"/>
            <w:vAlign w:val="center"/>
          </w:tcPr>
          <w:p w14:paraId="637BFE36" w14:textId="7E175A16" w:rsidR="00937DE6" w:rsidRPr="00DF414D" w:rsidRDefault="00937DE6" w:rsidP="006F29A6">
            <w:pPr>
              <w:rPr>
                <w:b/>
                <w:bCs/>
                <w:szCs w:val="18"/>
              </w:rPr>
            </w:pPr>
            <w:r w:rsidRPr="00DF414D">
              <w:rPr>
                <w:b/>
                <w:bCs/>
                <w:szCs w:val="18"/>
              </w:rPr>
              <w:t>Transportkosten</w:t>
            </w:r>
          </w:p>
        </w:tc>
        <w:tc>
          <w:tcPr>
            <w:tcW w:w="3385" w:type="dxa"/>
            <w:shd w:val="clear" w:color="auto" w:fill="EAF4E4"/>
            <w:vAlign w:val="center"/>
          </w:tcPr>
          <w:p w14:paraId="7A2592BB" w14:textId="77777777" w:rsidR="00937DE6" w:rsidRDefault="00937DE6" w:rsidP="006F29A6">
            <w:pPr>
              <w:rPr>
                <w:szCs w:val="18"/>
              </w:rPr>
            </w:pPr>
            <w:r>
              <w:rPr>
                <w:szCs w:val="18"/>
              </w:rPr>
              <w:t>Selbstbehalt = 20%</w:t>
            </w:r>
          </w:p>
          <w:p w14:paraId="26D45A00" w14:textId="7C5F531B" w:rsidR="006F29A6" w:rsidRDefault="006F29A6" w:rsidP="006F29A6">
            <w:pPr>
              <w:rPr>
                <w:szCs w:val="18"/>
              </w:rPr>
            </w:pPr>
            <w:r>
              <w:rPr>
                <w:szCs w:val="18"/>
              </w:rPr>
              <w:t>Auch bei MGZ, keine Kostenhalbierung!</w:t>
            </w:r>
          </w:p>
        </w:tc>
      </w:tr>
      <w:tr w:rsidR="006F29A6" w14:paraId="12FE7097" w14:textId="77777777" w:rsidTr="00870F1A">
        <w:trPr>
          <w:jc w:val="center"/>
        </w:trPr>
        <w:tc>
          <w:tcPr>
            <w:tcW w:w="3636" w:type="dxa"/>
            <w:vAlign w:val="center"/>
          </w:tcPr>
          <w:p w14:paraId="036D09AC" w14:textId="799FBBAC" w:rsidR="006F29A6" w:rsidRPr="00DF414D" w:rsidRDefault="006F29A6" w:rsidP="006F29A6">
            <w:pPr>
              <w:rPr>
                <w:b/>
                <w:bCs/>
                <w:szCs w:val="18"/>
              </w:rPr>
            </w:pPr>
            <w:r w:rsidRPr="00DF414D">
              <w:rPr>
                <w:b/>
                <w:bCs/>
                <w:szCs w:val="18"/>
              </w:rPr>
              <w:t>REGO</w:t>
            </w:r>
          </w:p>
        </w:tc>
        <w:tc>
          <w:tcPr>
            <w:tcW w:w="3385" w:type="dxa"/>
            <w:vAlign w:val="center"/>
          </w:tcPr>
          <w:p w14:paraId="0918AF01" w14:textId="3837D99B" w:rsidR="006F29A6" w:rsidRDefault="006F29A6" w:rsidP="006F29A6">
            <w:pPr>
              <w:rPr>
                <w:szCs w:val="18"/>
              </w:rPr>
            </w:pPr>
            <w:r>
              <w:rPr>
                <w:szCs w:val="18"/>
              </w:rPr>
              <w:t>37 Rezeptgebühren notwendig</w:t>
            </w:r>
          </w:p>
        </w:tc>
      </w:tr>
      <w:tr w:rsidR="006F29A6" w14:paraId="31D28085" w14:textId="77777777" w:rsidTr="00075ABF">
        <w:trPr>
          <w:jc w:val="center"/>
        </w:trPr>
        <w:tc>
          <w:tcPr>
            <w:tcW w:w="3636" w:type="dxa"/>
            <w:shd w:val="clear" w:color="auto" w:fill="EAF4E4"/>
            <w:vAlign w:val="center"/>
          </w:tcPr>
          <w:p w14:paraId="5C5815FB" w14:textId="22A9EA2C" w:rsidR="006F29A6" w:rsidRPr="00DF414D" w:rsidRDefault="006F29A6" w:rsidP="006F29A6">
            <w:pPr>
              <w:rPr>
                <w:b/>
                <w:bCs/>
                <w:szCs w:val="18"/>
              </w:rPr>
            </w:pPr>
            <w:r w:rsidRPr="00DF414D">
              <w:rPr>
                <w:b/>
                <w:bCs/>
                <w:szCs w:val="18"/>
              </w:rPr>
              <w:t>Unterjährige Beendigung REGO</w:t>
            </w:r>
          </w:p>
        </w:tc>
        <w:tc>
          <w:tcPr>
            <w:tcW w:w="3385" w:type="dxa"/>
            <w:shd w:val="clear" w:color="auto" w:fill="EAF4E4"/>
            <w:vAlign w:val="center"/>
          </w:tcPr>
          <w:p w14:paraId="3A503372" w14:textId="08E53806" w:rsidR="006F29A6" w:rsidRDefault="006F29A6" w:rsidP="006F29A6">
            <w:pPr>
              <w:rPr>
                <w:szCs w:val="18"/>
              </w:rPr>
            </w:pPr>
            <w:r>
              <w:rPr>
                <w:szCs w:val="18"/>
              </w:rPr>
              <w:t>Weiteres EK wurde gemeldet</w:t>
            </w:r>
          </w:p>
        </w:tc>
      </w:tr>
      <w:tr w:rsidR="006F29A6" w14:paraId="747241FB" w14:textId="77777777" w:rsidTr="00870F1A">
        <w:trPr>
          <w:jc w:val="center"/>
        </w:trPr>
        <w:tc>
          <w:tcPr>
            <w:tcW w:w="3636" w:type="dxa"/>
            <w:vAlign w:val="center"/>
          </w:tcPr>
          <w:p w14:paraId="4774D5EE" w14:textId="73FA259F" w:rsidR="006F29A6" w:rsidRPr="00DF414D" w:rsidRDefault="006F29A6" w:rsidP="006F29A6">
            <w:pPr>
              <w:rPr>
                <w:b/>
                <w:bCs/>
                <w:szCs w:val="18"/>
              </w:rPr>
            </w:pPr>
            <w:r w:rsidRPr="00DF414D">
              <w:rPr>
                <w:b/>
                <w:bCs/>
                <w:szCs w:val="18"/>
              </w:rPr>
              <w:t>Behinderung: KoA</w:t>
            </w:r>
          </w:p>
        </w:tc>
        <w:tc>
          <w:tcPr>
            <w:tcW w:w="3385" w:type="dxa"/>
            <w:vAlign w:val="center"/>
          </w:tcPr>
          <w:p w14:paraId="683FD8EF" w14:textId="76D77B9D" w:rsidR="006F29A6" w:rsidRDefault="006F29A6" w:rsidP="006F29A6">
            <w:pPr>
              <w:rPr>
                <w:szCs w:val="18"/>
              </w:rPr>
            </w:pPr>
            <w:r>
              <w:rPr>
                <w:szCs w:val="18"/>
              </w:rPr>
              <w:t>KISS: „50% BEH“ vermerkt ist und die Daten „von – bis“ korrekt und aufrecht sind</w:t>
            </w:r>
          </w:p>
        </w:tc>
      </w:tr>
      <w:tr w:rsidR="006F29A6" w14:paraId="5FE3812A" w14:textId="77777777" w:rsidTr="00075ABF">
        <w:trPr>
          <w:jc w:val="center"/>
        </w:trPr>
        <w:tc>
          <w:tcPr>
            <w:tcW w:w="3636" w:type="dxa"/>
            <w:shd w:val="clear" w:color="auto" w:fill="EAF4E4"/>
            <w:vAlign w:val="center"/>
          </w:tcPr>
          <w:p w14:paraId="3C9E7DBA" w14:textId="6B48750F" w:rsidR="006F29A6" w:rsidRPr="00DF414D" w:rsidRDefault="006F29A6" w:rsidP="006F29A6">
            <w:pPr>
              <w:rPr>
                <w:b/>
                <w:bCs/>
                <w:szCs w:val="18"/>
              </w:rPr>
            </w:pPr>
            <w:r w:rsidRPr="00DF414D">
              <w:rPr>
                <w:b/>
                <w:bCs/>
                <w:szCs w:val="18"/>
              </w:rPr>
              <w:t>Bergungskosten &amp; Flugrettung</w:t>
            </w:r>
          </w:p>
        </w:tc>
        <w:tc>
          <w:tcPr>
            <w:tcW w:w="3385" w:type="dxa"/>
            <w:shd w:val="clear" w:color="auto" w:fill="EAF4E4"/>
            <w:vAlign w:val="center"/>
          </w:tcPr>
          <w:p w14:paraId="6473AD3F" w14:textId="77777777" w:rsidR="006F29A6" w:rsidRDefault="006F29A6" w:rsidP="006F29A6">
            <w:pPr>
              <w:rPr>
                <w:szCs w:val="18"/>
              </w:rPr>
            </w:pPr>
            <w:r>
              <w:rPr>
                <w:szCs w:val="18"/>
              </w:rPr>
              <w:t>Grundsätzlich keine Kostenübernahme bei Sport- und Touristikunfällen</w:t>
            </w:r>
          </w:p>
          <w:p w14:paraId="274A13BA" w14:textId="09AE3A89" w:rsidR="006F29A6" w:rsidRDefault="006F29A6" w:rsidP="006F29A6">
            <w:pPr>
              <w:rPr>
                <w:szCs w:val="18"/>
              </w:rPr>
            </w:pPr>
            <w:r>
              <w:rPr>
                <w:szCs w:val="18"/>
              </w:rPr>
              <w:t>Evtl. möglich – Entscheidung durch AdL</w:t>
            </w:r>
          </w:p>
        </w:tc>
      </w:tr>
      <w:tr w:rsidR="006F29A6" w14:paraId="2E0111D2" w14:textId="77777777" w:rsidTr="00870F1A">
        <w:trPr>
          <w:trHeight w:val="2753"/>
          <w:jc w:val="center"/>
        </w:trPr>
        <w:tc>
          <w:tcPr>
            <w:tcW w:w="3636" w:type="dxa"/>
            <w:vAlign w:val="center"/>
          </w:tcPr>
          <w:p w14:paraId="4FF516FE" w14:textId="55C03075" w:rsidR="006F29A6" w:rsidRPr="00DF414D" w:rsidRDefault="006F29A6" w:rsidP="006F29A6">
            <w:pPr>
              <w:rPr>
                <w:b/>
                <w:bCs/>
                <w:szCs w:val="18"/>
              </w:rPr>
            </w:pPr>
            <w:r w:rsidRPr="00DF414D">
              <w:rPr>
                <w:b/>
                <w:bCs/>
                <w:szCs w:val="18"/>
              </w:rPr>
              <w:t>Kostenanteilsdeckel</w:t>
            </w:r>
          </w:p>
        </w:tc>
        <w:tc>
          <w:tcPr>
            <w:tcW w:w="3385" w:type="dxa"/>
            <w:vAlign w:val="center"/>
          </w:tcPr>
          <w:p w14:paraId="08C4D536" w14:textId="77777777" w:rsidR="006F29A6" w:rsidRDefault="006F29A6" w:rsidP="006F29A6">
            <w:pPr>
              <w:rPr>
                <w:szCs w:val="18"/>
              </w:rPr>
            </w:pPr>
            <w:r>
              <w:rPr>
                <w:szCs w:val="18"/>
              </w:rPr>
              <w:t>5% des Jahreseinkommens</w:t>
            </w:r>
          </w:p>
          <w:p w14:paraId="55CAA931" w14:textId="478A8C8F" w:rsidR="006F29A6" w:rsidRDefault="006F29A6" w:rsidP="006F29A6">
            <w:pPr>
              <w:rPr>
                <w:szCs w:val="18"/>
              </w:rPr>
            </w:pPr>
            <w:r>
              <w:rPr>
                <w:szCs w:val="18"/>
              </w:rPr>
              <w:t>Begrenzt werden dem Vers. für sich und seine Angehörigen die im jeweiligem KJ angelasteten KoA für die Inanspruchnahme ärtzl. Hilfe u. ärztl. Hilfe gleichgestellte Leistungen für Aufbrauchartikel, Behandlungen in den KH-Ambulanzen und für Zahnbehandlung/Zahnersatz (Ausnahme Zuzahlung Kieferregulierungen, Metallgerüsten und Rep. An diesen)</w:t>
            </w:r>
          </w:p>
          <w:p w14:paraId="087FE857" w14:textId="7C629FC5" w:rsidR="006F29A6" w:rsidRDefault="006F29A6" w:rsidP="006F29A6">
            <w:pPr>
              <w:rPr>
                <w:szCs w:val="18"/>
              </w:rPr>
            </w:pPr>
            <w:r>
              <w:rPr>
                <w:szCs w:val="18"/>
              </w:rPr>
              <w:t>Deckelungsbeitrag: KISS (Auswahl 3, weitere Daten)</w:t>
            </w:r>
          </w:p>
        </w:tc>
      </w:tr>
      <w:tr w:rsidR="00DC5DA7" w14:paraId="2586320B" w14:textId="77777777" w:rsidTr="00075ABF">
        <w:trPr>
          <w:trHeight w:val="186"/>
          <w:jc w:val="center"/>
        </w:trPr>
        <w:tc>
          <w:tcPr>
            <w:tcW w:w="3636" w:type="dxa"/>
            <w:shd w:val="clear" w:color="auto" w:fill="EAF4E4"/>
            <w:vAlign w:val="center"/>
          </w:tcPr>
          <w:p w14:paraId="2FDF699A" w14:textId="352FF574" w:rsidR="00DC5DA7" w:rsidRPr="00DF414D" w:rsidRDefault="00DC5DA7" w:rsidP="006F29A6">
            <w:pPr>
              <w:rPr>
                <w:b/>
                <w:bCs/>
                <w:szCs w:val="18"/>
              </w:rPr>
            </w:pPr>
            <w:r>
              <w:rPr>
                <w:b/>
                <w:bCs/>
                <w:szCs w:val="18"/>
              </w:rPr>
              <w:t>Mindest KoA</w:t>
            </w:r>
          </w:p>
        </w:tc>
        <w:tc>
          <w:tcPr>
            <w:tcW w:w="3385" w:type="dxa"/>
            <w:shd w:val="clear" w:color="auto" w:fill="EAF4E4"/>
            <w:vAlign w:val="center"/>
          </w:tcPr>
          <w:p w14:paraId="28E2F2B7" w14:textId="2BB94ADC" w:rsidR="00DC5DA7" w:rsidRDefault="00DC5DA7" w:rsidP="006F29A6">
            <w:pPr>
              <w:rPr>
                <w:szCs w:val="18"/>
              </w:rPr>
            </w:pPr>
            <w:r>
              <w:rPr>
                <w:szCs w:val="18"/>
              </w:rPr>
              <w:t>Ab dem 15. LJ zu entrichten</w:t>
            </w:r>
          </w:p>
        </w:tc>
      </w:tr>
      <w:tr w:rsidR="00F4135C" w14:paraId="690D48F8" w14:textId="77777777" w:rsidTr="00DC5DA7">
        <w:trPr>
          <w:trHeight w:val="186"/>
          <w:jc w:val="center"/>
        </w:trPr>
        <w:tc>
          <w:tcPr>
            <w:tcW w:w="3636" w:type="dxa"/>
            <w:vAlign w:val="center"/>
          </w:tcPr>
          <w:p w14:paraId="4333507A" w14:textId="01D2D457" w:rsidR="00F4135C" w:rsidRDefault="00F4135C" w:rsidP="006F29A6">
            <w:pPr>
              <w:rPr>
                <w:b/>
                <w:bCs/>
                <w:szCs w:val="18"/>
              </w:rPr>
            </w:pPr>
            <w:r>
              <w:rPr>
                <w:b/>
                <w:bCs/>
                <w:szCs w:val="18"/>
              </w:rPr>
              <w:t xml:space="preserve">Toleranzfrist </w:t>
            </w:r>
            <w:r>
              <w:rPr>
                <w:b/>
                <w:bCs/>
                <w:szCs w:val="18"/>
              </w:rPr>
              <w:sym w:font="Wingdings" w:char="F0E0"/>
            </w:r>
            <w:r>
              <w:rPr>
                <w:b/>
                <w:bCs/>
                <w:szCs w:val="18"/>
              </w:rPr>
              <w:t xml:space="preserve"> GSVG + BSVG</w:t>
            </w:r>
          </w:p>
        </w:tc>
        <w:tc>
          <w:tcPr>
            <w:tcW w:w="3385" w:type="dxa"/>
            <w:vAlign w:val="center"/>
          </w:tcPr>
          <w:p w14:paraId="22A32D4B" w14:textId="365F3533" w:rsidR="00F4135C" w:rsidRDefault="00F4135C" w:rsidP="006F29A6">
            <w:pPr>
              <w:rPr>
                <w:szCs w:val="18"/>
              </w:rPr>
            </w:pPr>
            <w:r>
              <w:rPr>
                <w:szCs w:val="18"/>
              </w:rPr>
              <w:t>Tritt dann in Kraft, wenn keine andere Versicherung vorliegt</w:t>
            </w:r>
            <w:r w:rsidR="003320D7">
              <w:rPr>
                <w:szCs w:val="18"/>
              </w:rPr>
              <w:t xml:space="preserve"> und nur für Notfälle (keine VU oder allg. ärztl. Hilfe)</w:t>
            </w:r>
          </w:p>
        </w:tc>
      </w:tr>
      <w:tr w:rsidR="00F4135C" w14:paraId="490DD308" w14:textId="77777777" w:rsidTr="00075ABF">
        <w:trPr>
          <w:trHeight w:val="186"/>
          <w:jc w:val="center"/>
        </w:trPr>
        <w:tc>
          <w:tcPr>
            <w:tcW w:w="3636" w:type="dxa"/>
            <w:shd w:val="clear" w:color="auto" w:fill="EAF4E4"/>
            <w:vAlign w:val="center"/>
          </w:tcPr>
          <w:p w14:paraId="12B2C646" w14:textId="0EC2F94F" w:rsidR="00F4135C" w:rsidRDefault="00F4135C" w:rsidP="006F29A6">
            <w:pPr>
              <w:rPr>
                <w:b/>
                <w:bCs/>
                <w:szCs w:val="18"/>
              </w:rPr>
            </w:pPr>
            <w:r>
              <w:rPr>
                <w:b/>
                <w:bCs/>
                <w:szCs w:val="18"/>
              </w:rPr>
              <w:t xml:space="preserve">Schutzfrist </w:t>
            </w:r>
            <w:r>
              <w:rPr>
                <w:b/>
                <w:bCs/>
                <w:szCs w:val="18"/>
              </w:rPr>
              <w:sym w:font="Wingdings" w:char="F0E0"/>
            </w:r>
            <w:r>
              <w:rPr>
                <w:b/>
                <w:bCs/>
                <w:szCs w:val="18"/>
              </w:rPr>
              <w:t xml:space="preserve"> ÖGK</w:t>
            </w:r>
          </w:p>
        </w:tc>
        <w:tc>
          <w:tcPr>
            <w:tcW w:w="3385" w:type="dxa"/>
            <w:shd w:val="clear" w:color="auto" w:fill="EAF4E4"/>
            <w:vAlign w:val="center"/>
          </w:tcPr>
          <w:p w14:paraId="6F6D2413" w14:textId="42B7CE0E" w:rsidR="00F4135C" w:rsidRDefault="00536A29" w:rsidP="006F29A6">
            <w:pPr>
              <w:rPr>
                <w:szCs w:val="18"/>
              </w:rPr>
            </w:pPr>
            <w:r>
              <w:rPr>
                <w:szCs w:val="18"/>
              </w:rPr>
              <w:t>Vorrangig</w:t>
            </w:r>
            <w:r w:rsidR="00F4135C">
              <w:rPr>
                <w:szCs w:val="18"/>
              </w:rPr>
              <w:t>; 6 Wochen „Wartefrist“ für Mitvers. Bei SVS</w:t>
            </w:r>
          </w:p>
        </w:tc>
      </w:tr>
      <w:tr w:rsidR="00DB591B" w14:paraId="49A3E350" w14:textId="77777777" w:rsidTr="00DB591B">
        <w:trPr>
          <w:trHeight w:val="186"/>
          <w:jc w:val="center"/>
        </w:trPr>
        <w:tc>
          <w:tcPr>
            <w:tcW w:w="3636" w:type="dxa"/>
            <w:shd w:val="clear" w:color="auto" w:fill="auto"/>
            <w:vAlign w:val="center"/>
          </w:tcPr>
          <w:p w14:paraId="00B9F33B" w14:textId="26AD29C1" w:rsidR="00DB591B" w:rsidRDefault="00DB591B" w:rsidP="006F29A6">
            <w:pPr>
              <w:rPr>
                <w:b/>
                <w:bCs/>
                <w:szCs w:val="18"/>
              </w:rPr>
            </w:pPr>
            <w:r>
              <w:rPr>
                <w:b/>
                <w:bCs/>
                <w:szCs w:val="18"/>
              </w:rPr>
              <w:t>RE-Einreichung</w:t>
            </w:r>
          </w:p>
        </w:tc>
        <w:tc>
          <w:tcPr>
            <w:tcW w:w="3385" w:type="dxa"/>
            <w:shd w:val="clear" w:color="auto" w:fill="auto"/>
            <w:vAlign w:val="center"/>
          </w:tcPr>
          <w:p w14:paraId="78B4C2D8" w14:textId="216B93F4" w:rsidR="00DB591B" w:rsidRDefault="00DB591B" w:rsidP="006F29A6">
            <w:pPr>
              <w:rPr>
                <w:szCs w:val="18"/>
              </w:rPr>
            </w:pPr>
            <w:r>
              <w:rPr>
                <w:szCs w:val="18"/>
              </w:rPr>
              <w:t>Rückwirkend bis 3,5 Jahre möglich</w:t>
            </w:r>
          </w:p>
        </w:tc>
      </w:tr>
      <w:tr w:rsidR="001673CF" w14:paraId="369C1263" w14:textId="77777777" w:rsidTr="00DB591B">
        <w:trPr>
          <w:trHeight w:val="186"/>
          <w:jc w:val="center"/>
        </w:trPr>
        <w:tc>
          <w:tcPr>
            <w:tcW w:w="3636" w:type="dxa"/>
            <w:shd w:val="clear" w:color="auto" w:fill="auto"/>
            <w:vAlign w:val="center"/>
          </w:tcPr>
          <w:p w14:paraId="46DC2B8A" w14:textId="0A1F7D56" w:rsidR="001673CF" w:rsidRDefault="001673CF" w:rsidP="006F29A6">
            <w:pPr>
              <w:rPr>
                <w:b/>
                <w:bCs/>
                <w:szCs w:val="18"/>
              </w:rPr>
            </w:pPr>
            <w:r>
              <w:rPr>
                <w:b/>
                <w:bCs/>
                <w:szCs w:val="18"/>
              </w:rPr>
              <w:t>Brillen/Mindestkostenanteil</w:t>
            </w:r>
          </w:p>
        </w:tc>
        <w:tc>
          <w:tcPr>
            <w:tcW w:w="3385" w:type="dxa"/>
            <w:shd w:val="clear" w:color="auto" w:fill="auto"/>
            <w:vAlign w:val="center"/>
          </w:tcPr>
          <w:p w14:paraId="077F3836" w14:textId="77777777" w:rsidR="001673CF" w:rsidRDefault="001673CF" w:rsidP="006F29A6">
            <w:pPr>
              <w:rPr>
                <w:szCs w:val="18"/>
              </w:rPr>
            </w:pPr>
          </w:p>
        </w:tc>
      </w:tr>
    </w:tbl>
    <w:p w14:paraId="75002DB8" w14:textId="1125D5CD" w:rsidR="00937DE6" w:rsidRDefault="00937DE6" w:rsidP="00257938">
      <w:pPr>
        <w:rPr>
          <w:szCs w:val="18"/>
        </w:rPr>
      </w:pPr>
    </w:p>
    <w:p w14:paraId="7387E05A" w14:textId="3EB6D674" w:rsidR="006F29A6" w:rsidRDefault="006F29A6" w:rsidP="00257938">
      <w:pPr>
        <w:rPr>
          <w:szCs w:val="18"/>
        </w:rPr>
      </w:pPr>
    </w:p>
    <w:p w14:paraId="074E006D" w14:textId="567318BB" w:rsidR="006F29A6" w:rsidRDefault="006F29A6" w:rsidP="00257938">
      <w:pPr>
        <w:rPr>
          <w:szCs w:val="18"/>
        </w:rPr>
      </w:pPr>
    </w:p>
    <w:p w14:paraId="1888B48C" w14:textId="58F9E8B3" w:rsidR="006F29A6" w:rsidRDefault="006F29A6" w:rsidP="00257938">
      <w:pPr>
        <w:rPr>
          <w:szCs w:val="18"/>
        </w:rPr>
      </w:pPr>
    </w:p>
    <w:p w14:paraId="06610940" w14:textId="53AC9725" w:rsidR="00B82068" w:rsidRDefault="00B82068" w:rsidP="00257938">
      <w:pPr>
        <w:rPr>
          <w:szCs w:val="18"/>
        </w:rPr>
      </w:pPr>
    </w:p>
    <w:p w14:paraId="1F2F3771" w14:textId="716EAB16" w:rsidR="00B82068" w:rsidRDefault="00B82068" w:rsidP="00257938">
      <w:pPr>
        <w:rPr>
          <w:szCs w:val="18"/>
        </w:rPr>
      </w:pPr>
    </w:p>
    <w:p w14:paraId="3DA65E4F" w14:textId="327CC528" w:rsidR="00B82068" w:rsidRDefault="00B82068" w:rsidP="00257938">
      <w:pPr>
        <w:rPr>
          <w:szCs w:val="18"/>
        </w:rPr>
      </w:pPr>
    </w:p>
    <w:p w14:paraId="77A45BCE" w14:textId="7762EA97" w:rsidR="00B82068" w:rsidRDefault="00B82068" w:rsidP="00257938">
      <w:pPr>
        <w:rPr>
          <w:szCs w:val="18"/>
        </w:rPr>
      </w:pPr>
    </w:p>
    <w:p w14:paraId="28CE8D55" w14:textId="1710ADB4" w:rsidR="00B82068" w:rsidRDefault="00B82068" w:rsidP="00257938">
      <w:pPr>
        <w:rPr>
          <w:szCs w:val="18"/>
        </w:rPr>
      </w:pPr>
    </w:p>
    <w:p w14:paraId="75E4923A" w14:textId="5CCAB1FB" w:rsidR="00B82068" w:rsidRDefault="00B82068" w:rsidP="00257938">
      <w:pPr>
        <w:rPr>
          <w:szCs w:val="18"/>
        </w:rPr>
      </w:pPr>
    </w:p>
    <w:p w14:paraId="671ACE36" w14:textId="0A65DA44" w:rsidR="00B82068" w:rsidRDefault="00B82068" w:rsidP="00257938">
      <w:pPr>
        <w:rPr>
          <w:szCs w:val="18"/>
        </w:rPr>
      </w:pPr>
    </w:p>
    <w:p w14:paraId="007324B8" w14:textId="5C545B4B" w:rsidR="00B82068" w:rsidRDefault="00B82068" w:rsidP="00257938">
      <w:pPr>
        <w:rPr>
          <w:szCs w:val="18"/>
        </w:rPr>
      </w:pPr>
    </w:p>
    <w:p w14:paraId="2B3F2BC8" w14:textId="317F6D4D" w:rsidR="00B82068" w:rsidRDefault="00B82068" w:rsidP="00257938">
      <w:pPr>
        <w:rPr>
          <w:szCs w:val="18"/>
        </w:rPr>
      </w:pPr>
    </w:p>
    <w:p w14:paraId="0090EE0E" w14:textId="530942B6" w:rsidR="00B82068" w:rsidRDefault="00B82068" w:rsidP="00257938">
      <w:pPr>
        <w:rPr>
          <w:szCs w:val="18"/>
        </w:rPr>
      </w:pPr>
    </w:p>
    <w:p w14:paraId="6118C927" w14:textId="4C6C0EAB" w:rsidR="00497DF9" w:rsidRDefault="00B82068" w:rsidP="00257938">
      <w:r>
        <w:lastRenderedPageBreak/>
        <w:br w:type="page"/>
      </w:r>
    </w:p>
    <w:p w14:paraId="687B9F8B" w14:textId="77777777" w:rsidR="00497DF9" w:rsidRDefault="00497DF9">
      <w:pPr>
        <w:spacing w:after="120"/>
      </w:pPr>
      <w:r>
        <w:lastRenderedPageBreak/>
        <w:br w:type="page"/>
      </w:r>
    </w:p>
    <w:p w14:paraId="4D50CECF" w14:textId="77777777" w:rsidR="00497DF9" w:rsidRDefault="00497DF9" w:rsidP="00257938">
      <w:pPr>
        <w:rPr>
          <w:szCs w:val="18"/>
        </w:rPr>
        <w:sectPr w:rsidR="00497DF9" w:rsidSect="004232FB">
          <w:headerReference w:type="even" r:id="rId18"/>
          <w:headerReference w:type="default" r:id="rId19"/>
          <w:headerReference w:type="first" r:id="rId20"/>
          <w:pgSz w:w="8391" w:h="11906" w:code="11"/>
          <w:pgMar w:top="340" w:right="680" w:bottom="170" w:left="680" w:header="284" w:footer="0" w:gutter="0"/>
          <w:cols w:space="708"/>
          <w:titlePg/>
          <w:docGrid w:linePitch="360"/>
        </w:sectPr>
      </w:pPr>
    </w:p>
    <w:tbl>
      <w:tblPr>
        <w:tblStyle w:val="Tabellenraster"/>
        <w:tblpPr w:leftFromText="141" w:rightFromText="141" w:vertAnchor="page" w:horzAnchor="margin" w:tblpY="787"/>
        <w:tblW w:w="11194" w:type="dxa"/>
        <w:tblLayout w:type="fixed"/>
        <w:tblCellMar>
          <w:left w:w="85" w:type="dxa"/>
          <w:right w:w="85" w:type="dxa"/>
        </w:tblCellMar>
        <w:tblLook w:val="04A0" w:firstRow="1" w:lastRow="0" w:firstColumn="1" w:lastColumn="0" w:noHBand="0" w:noVBand="1"/>
      </w:tblPr>
      <w:tblGrid>
        <w:gridCol w:w="1135"/>
        <w:gridCol w:w="703"/>
        <w:gridCol w:w="709"/>
        <w:gridCol w:w="850"/>
        <w:gridCol w:w="993"/>
        <w:gridCol w:w="992"/>
        <w:gridCol w:w="850"/>
        <w:gridCol w:w="993"/>
        <w:gridCol w:w="992"/>
        <w:gridCol w:w="850"/>
        <w:gridCol w:w="993"/>
        <w:gridCol w:w="1134"/>
      </w:tblGrid>
      <w:tr w:rsidR="00497DF9" w14:paraId="57C2C869" w14:textId="77777777" w:rsidTr="00870F1A">
        <w:tc>
          <w:tcPr>
            <w:tcW w:w="11194" w:type="dxa"/>
            <w:gridSpan w:val="12"/>
            <w:shd w:val="clear" w:color="auto" w:fill="CCFFCC"/>
            <w:vAlign w:val="center"/>
          </w:tcPr>
          <w:p w14:paraId="0B4E5941" w14:textId="77777777" w:rsidR="00497DF9" w:rsidRPr="00E06D54" w:rsidRDefault="00497DF9" w:rsidP="00497DF9">
            <w:pPr>
              <w:jc w:val="center"/>
              <w:rPr>
                <w:b/>
                <w:bCs/>
                <w:sz w:val="16"/>
                <w:szCs w:val="16"/>
              </w:rPr>
            </w:pPr>
            <w:r w:rsidRPr="00E06D54">
              <w:rPr>
                <w:b/>
                <w:bCs/>
                <w:sz w:val="16"/>
                <w:szCs w:val="16"/>
              </w:rPr>
              <w:lastRenderedPageBreak/>
              <w:t>Befreiung von Rezeptgebühr, Kostenanteile, Zuzahlungen</w:t>
            </w:r>
          </w:p>
        </w:tc>
      </w:tr>
      <w:tr w:rsidR="00497DF9" w14:paraId="5DEFE3B4" w14:textId="77777777" w:rsidTr="00870F1A">
        <w:tc>
          <w:tcPr>
            <w:tcW w:w="1135" w:type="dxa"/>
            <w:shd w:val="clear" w:color="auto" w:fill="E2EFD9" w:themeFill="accent6" w:themeFillTint="33"/>
            <w:vAlign w:val="center"/>
          </w:tcPr>
          <w:p w14:paraId="668F4E04" w14:textId="4A5A1E22" w:rsidR="00497DF9" w:rsidRPr="00870F1A" w:rsidRDefault="00536A29" w:rsidP="00497DF9">
            <w:pPr>
              <w:spacing w:after="100" w:afterAutospacing="1"/>
              <w:jc w:val="center"/>
              <w:rPr>
                <w:b/>
                <w:bCs/>
                <w:sz w:val="12"/>
                <w:szCs w:val="12"/>
              </w:rPr>
            </w:pPr>
            <w:r w:rsidRPr="00870F1A">
              <w:rPr>
                <w:b/>
                <w:bCs/>
                <w:sz w:val="12"/>
                <w:szCs w:val="12"/>
              </w:rPr>
              <w:t>Pers. Kreis</w:t>
            </w:r>
          </w:p>
        </w:tc>
        <w:tc>
          <w:tcPr>
            <w:tcW w:w="703" w:type="dxa"/>
            <w:shd w:val="clear" w:color="auto" w:fill="E2EFD9" w:themeFill="accent6" w:themeFillTint="33"/>
            <w:vAlign w:val="center"/>
          </w:tcPr>
          <w:p w14:paraId="22B0E28C" w14:textId="1AF35756" w:rsidR="00497DF9" w:rsidRPr="00870F1A" w:rsidRDefault="00497DF9" w:rsidP="00497DF9">
            <w:pPr>
              <w:jc w:val="center"/>
              <w:rPr>
                <w:b/>
                <w:bCs/>
                <w:sz w:val="12"/>
                <w:szCs w:val="12"/>
              </w:rPr>
            </w:pPr>
            <w:r w:rsidRPr="00870F1A">
              <w:rPr>
                <w:b/>
                <w:bCs/>
                <w:sz w:val="12"/>
                <w:szCs w:val="12"/>
              </w:rPr>
              <w:t>Rezeptgeb</w:t>
            </w:r>
          </w:p>
        </w:tc>
        <w:tc>
          <w:tcPr>
            <w:tcW w:w="709" w:type="dxa"/>
            <w:shd w:val="clear" w:color="auto" w:fill="E2EFD9" w:themeFill="accent6" w:themeFillTint="33"/>
            <w:vAlign w:val="center"/>
          </w:tcPr>
          <w:p w14:paraId="76EFC855" w14:textId="77777777" w:rsidR="00497DF9" w:rsidRPr="00870F1A" w:rsidRDefault="00497DF9" w:rsidP="00497DF9">
            <w:pPr>
              <w:jc w:val="center"/>
              <w:rPr>
                <w:b/>
                <w:bCs/>
                <w:sz w:val="12"/>
                <w:szCs w:val="12"/>
              </w:rPr>
            </w:pPr>
            <w:r w:rsidRPr="00870F1A">
              <w:rPr>
                <w:b/>
                <w:bCs/>
                <w:sz w:val="12"/>
                <w:szCs w:val="12"/>
              </w:rPr>
              <w:t>ärztl. Hilfe Zahnbeh.</w:t>
            </w:r>
          </w:p>
        </w:tc>
        <w:tc>
          <w:tcPr>
            <w:tcW w:w="850" w:type="dxa"/>
            <w:shd w:val="clear" w:color="auto" w:fill="E2EFD9" w:themeFill="accent6" w:themeFillTint="33"/>
            <w:vAlign w:val="center"/>
          </w:tcPr>
          <w:p w14:paraId="67E55CE9" w14:textId="77777777" w:rsidR="00497DF9" w:rsidRPr="00870F1A" w:rsidRDefault="00497DF9" w:rsidP="00497DF9">
            <w:pPr>
              <w:jc w:val="center"/>
              <w:rPr>
                <w:b/>
                <w:bCs/>
                <w:sz w:val="12"/>
                <w:szCs w:val="12"/>
              </w:rPr>
            </w:pPr>
            <w:r w:rsidRPr="00870F1A">
              <w:rPr>
                <w:b/>
                <w:bCs/>
                <w:sz w:val="12"/>
                <w:szCs w:val="12"/>
              </w:rPr>
              <w:t>Zuzahl. Kieferorth. Metallgerüst</w:t>
            </w:r>
          </w:p>
        </w:tc>
        <w:tc>
          <w:tcPr>
            <w:tcW w:w="993" w:type="dxa"/>
            <w:shd w:val="clear" w:color="auto" w:fill="E2EFD9" w:themeFill="accent6" w:themeFillTint="33"/>
            <w:vAlign w:val="center"/>
          </w:tcPr>
          <w:p w14:paraId="652A568C" w14:textId="2E6A17F0" w:rsidR="00497DF9" w:rsidRPr="00870F1A" w:rsidRDefault="00497DF9" w:rsidP="00497DF9">
            <w:pPr>
              <w:jc w:val="center"/>
              <w:rPr>
                <w:b/>
                <w:bCs/>
                <w:sz w:val="12"/>
                <w:szCs w:val="12"/>
              </w:rPr>
            </w:pPr>
            <w:r w:rsidRPr="00870F1A">
              <w:rPr>
                <w:b/>
                <w:bCs/>
                <w:sz w:val="12"/>
                <w:szCs w:val="12"/>
              </w:rPr>
              <w:t>Heilbehelf Hilfsmittel (Ankauf Dauergebrauch, Rep.)</w:t>
            </w:r>
            <w:r w:rsidR="00E36434">
              <w:rPr>
                <w:b/>
                <w:bCs/>
                <w:sz w:val="12"/>
                <w:szCs w:val="12"/>
              </w:rPr>
              <w:t xml:space="preserve"> 1</w:t>
            </w:r>
          </w:p>
        </w:tc>
        <w:tc>
          <w:tcPr>
            <w:tcW w:w="992" w:type="dxa"/>
            <w:shd w:val="clear" w:color="auto" w:fill="E2EFD9" w:themeFill="accent6" w:themeFillTint="33"/>
            <w:vAlign w:val="center"/>
          </w:tcPr>
          <w:p w14:paraId="24471506" w14:textId="04867CB0" w:rsidR="00497DF9" w:rsidRPr="00870F1A" w:rsidRDefault="00497DF9" w:rsidP="00497DF9">
            <w:pPr>
              <w:jc w:val="center"/>
              <w:rPr>
                <w:b/>
                <w:bCs/>
                <w:sz w:val="12"/>
                <w:szCs w:val="12"/>
              </w:rPr>
            </w:pPr>
            <w:r w:rsidRPr="00870F1A">
              <w:rPr>
                <w:b/>
                <w:bCs/>
                <w:sz w:val="12"/>
                <w:szCs w:val="12"/>
              </w:rPr>
              <w:t xml:space="preserve">Heilbehelf Hilfsmittel </w:t>
            </w:r>
            <w:r w:rsidRPr="00870F1A">
              <w:rPr>
                <w:b/>
                <w:bCs/>
                <w:sz w:val="11"/>
                <w:szCs w:val="11"/>
              </w:rPr>
              <w:t>Aufbrauchartikel</w:t>
            </w:r>
            <w:r w:rsidR="00E36434">
              <w:rPr>
                <w:b/>
                <w:bCs/>
                <w:sz w:val="11"/>
                <w:szCs w:val="11"/>
              </w:rPr>
              <w:t>2</w:t>
            </w:r>
          </w:p>
        </w:tc>
        <w:tc>
          <w:tcPr>
            <w:tcW w:w="850" w:type="dxa"/>
            <w:shd w:val="clear" w:color="auto" w:fill="E2EFD9" w:themeFill="accent6" w:themeFillTint="33"/>
            <w:vAlign w:val="center"/>
          </w:tcPr>
          <w:p w14:paraId="55FE4AB0" w14:textId="77777777" w:rsidR="00497DF9" w:rsidRPr="00870F1A" w:rsidRDefault="00497DF9" w:rsidP="00497DF9">
            <w:pPr>
              <w:jc w:val="center"/>
              <w:rPr>
                <w:b/>
                <w:bCs/>
                <w:sz w:val="12"/>
                <w:szCs w:val="12"/>
              </w:rPr>
            </w:pPr>
            <w:r w:rsidRPr="00870F1A">
              <w:rPr>
                <w:b/>
                <w:bCs/>
                <w:sz w:val="12"/>
                <w:szCs w:val="12"/>
              </w:rPr>
              <w:t>Heilbehelf Hilfsmittel Leihgeb.</w:t>
            </w:r>
          </w:p>
        </w:tc>
        <w:tc>
          <w:tcPr>
            <w:tcW w:w="993" w:type="dxa"/>
            <w:shd w:val="clear" w:color="auto" w:fill="E2EFD9" w:themeFill="accent6" w:themeFillTint="33"/>
            <w:vAlign w:val="center"/>
          </w:tcPr>
          <w:p w14:paraId="17843508" w14:textId="5DC43497" w:rsidR="00497DF9" w:rsidRPr="00870F1A" w:rsidRDefault="00497DF9" w:rsidP="00497DF9">
            <w:pPr>
              <w:jc w:val="center"/>
              <w:rPr>
                <w:b/>
                <w:bCs/>
                <w:sz w:val="12"/>
                <w:szCs w:val="12"/>
              </w:rPr>
            </w:pPr>
            <w:r w:rsidRPr="00870F1A">
              <w:rPr>
                <w:b/>
                <w:bCs/>
                <w:sz w:val="12"/>
                <w:szCs w:val="12"/>
              </w:rPr>
              <w:t>Zu</w:t>
            </w:r>
            <w:r w:rsidR="00536A29">
              <w:rPr>
                <w:b/>
                <w:bCs/>
                <w:sz w:val="12"/>
                <w:szCs w:val="12"/>
              </w:rPr>
              <w:t>za</w:t>
            </w:r>
            <w:r w:rsidRPr="00870F1A">
              <w:rPr>
                <w:b/>
                <w:bCs/>
                <w:sz w:val="12"/>
                <w:szCs w:val="12"/>
              </w:rPr>
              <w:t xml:space="preserve">hl. Kur/Reha (eig. RL, Feststellung bei </w:t>
            </w:r>
            <w:r w:rsidR="00536A29">
              <w:rPr>
                <w:b/>
                <w:bCs/>
                <w:sz w:val="12"/>
                <w:szCs w:val="12"/>
              </w:rPr>
              <w:t>A</w:t>
            </w:r>
            <w:r w:rsidRPr="00870F1A">
              <w:rPr>
                <w:b/>
                <w:bCs/>
                <w:sz w:val="12"/>
                <w:szCs w:val="12"/>
              </w:rPr>
              <w:t>ntragsstellung)</w:t>
            </w:r>
          </w:p>
        </w:tc>
        <w:tc>
          <w:tcPr>
            <w:tcW w:w="992" w:type="dxa"/>
            <w:shd w:val="clear" w:color="auto" w:fill="E2EFD9" w:themeFill="accent6" w:themeFillTint="33"/>
            <w:vAlign w:val="center"/>
          </w:tcPr>
          <w:p w14:paraId="45F32762" w14:textId="77777777" w:rsidR="00497DF9" w:rsidRPr="00870F1A" w:rsidRDefault="00497DF9" w:rsidP="00497DF9">
            <w:pPr>
              <w:jc w:val="center"/>
              <w:rPr>
                <w:b/>
                <w:bCs/>
                <w:sz w:val="12"/>
                <w:szCs w:val="12"/>
              </w:rPr>
            </w:pPr>
            <w:r w:rsidRPr="00870F1A">
              <w:rPr>
                <w:b/>
                <w:bCs/>
                <w:sz w:val="12"/>
                <w:szCs w:val="12"/>
              </w:rPr>
              <w:t>Transport zur kurativen med. u. VS-Mutterschaft</w:t>
            </w:r>
          </w:p>
        </w:tc>
        <w:tc>
          <w:tcPr>
            <w:tcW w:w="850" w:type="dxa"/>
            <w:shd w:val="clear" w:color="auto" w:fill="E2EFD9" w:themeFill="accent6" w:themeFillTint="33"/>
            <w:vAlign w:val="center"/>
          </w:tcPr>
          <w:p w14:paraId="1C3AAC47" w14:textId="77777777" w:rsidR="00497DF9" w:rsidRPr="00870F1A" w:rsidRDefault="00497DF9" w:rsidP="00497DF9">
            <w:pPr>
              <w:jc w:val="center"/>
              <w:rPr>
                <w:b/>
                <w:bCs/>
                <w:sz w:val="12"/>
                <w:szCs w:val="12"/>
              </w:rPr>
            </w:pPr>
            <w:r w:rsidRPr="00870F1A">
              <w:rPr>
                <w:b/>
                <w:bCs/>
                <w:sz w:val="12"/>
                <w:szCs w:val="12"/>
              </w:rPr>
              <w:t>Fonds finanz. (LKF) Ambulanz</w:t>
            </w:r>
          </w:p>
        </w:tc>
        <w:tc>
          <w:tcPr>
            <w:tcW w:w="993" w:type="dxa"/>
            <w:shd w:val="clear" w:color="auto" w:fill="E2EFD9" w:themeFill="accent6" w:themeFillTint="33"/>
            <w:vAlign w:val="center"/>
          </w:tcPr>
          <w:p w14:paraId="11EFD2D3" w14:textId="366A1D78" w:rsidR="00497DF9" w:rsidRPr="00870F1A" w:rsidRDefault="00497DF9" w:rsidP="00497DF9">
            <w:pPr>
              <w:jc w:val="center"/>
              <w:rPr>
                <w:b/>
                <w:bCs/>
                <w:sz w:val="12"/>
                <w:szCs w:val="12"/>
              </w:rPr>
            </w:pPr>
            <w:r w:rsidRPr="00870F1A">
              <w:rPr>
                <w:b/>
                <w:bCs/>
                <w:sz w:val="12"/>
                <w:szCs w:val="12"/>
              </w:rPr>
              <w:t>Kostenbetrag KH (von Spital vorgeschrieben)</w:t>
            </w:r>
            <w:r w:rsidR="00E36434">
              <w:rPr>
                <w:b/>
                <w:bCs/>
                <w:sz w:val="12"/>
                <w:szCs w:val="12"/>
              </w:rPr>
              <w:t>3</w:t>
            </w:r>
          </w:p>
        </w:tc>
        <w:tc>
          <w:tcPr>
            <w:tcW w:w="1134" w:type="dxa"/>
            <w:shd w:val="clear" w:color="auto" w:fill="E2EFD9" w:themeFill="accent6" w:themeFillTint="33"/>
            <w:vAlign w:val="center"/>
          </w:tcPr>
          <w:p w14:paraId="38779084" w14:textId="77777777" w:rsidR="00497DF9" w:rsidRPr="00870F1A" w:rsidRDefault="00497DF9" w:rsidP="00497DF9">
            <w:pPr>
              <w:spacing w:after="100" w:afterAutospacing="1"/>
              <w:jc w:val="center"/>
              <w:rPr>
                <w:b/>
                <w:bCs/>
                <w:sz w:val="12"/>
                <w:szCs w:val="12"/>
              </w:rPr>
            </w:pPr>
            <w:r w:rsidRPr="00870F1A">
              <w:rPr>
                <w:b/>
                <w:bCs/>
                <w:sz w:val="12"/>
                <w:szCs w:val="12"/>
              </w:rPr>
              <w:t xml:space="preserve">Orth. Schuhe (Eigenanteil an orth. </w:t>
            </w:r>
            <w:r w:rsidRPr="00870F1A">
              <w:rPr>
                <w:b/>
                <w:bCs/>
                <w:sz w:val="11"/>
                <w:szCs w:val="11"/>
              </w:rPr>
              <w:t>Schuhmacher</w:t>
            </w:r>
            <w:r w:rsidRPr="00870F1A">
              <w:rPr>
                <w:b/>
                <w:bCs/>
                <w:sz w:val="12"/>
                <w:szCs w:val="12"/>
              </w:rPr>
              <w:t xml:space="preserve"> zu entrichten)</w:t>
            </w:r>
          </w:p>
        </w:tc>
      </w:tr>
      <w:tr w:rsidR="00497DF9" w14:paraId="09E0CA64" w14:textId="77777777" w:rsidTr="00497DF9">
        <w:tc>
          <w:tcPr>
            <w:tcW w:w="1135" w:type="dxa"/>
            <w:vAlign w:val="center"/>
          </w:tcPr>
          <w:p w14:paraId="56FF62BB" w14:textId="77777777" w:rsidR="00497DF9" w:rsidRPr="00E06D54" w:rsidRDefault="00497DF9" w:rsidP="00497DF9">
            <w:pPr>
              <w:rPr>
                <w:sz w:val="12"/>
                <w:szCs w:val="12"/>
              </w:rPr>
            </w:pPr>
            <w:r w:rsidRPr="00E06D54">
              <w:rPr>
                <w:sz w:val="12"/>
                <w:szCs w:val="12"/>
              </w:rPr>
              <w:t>AZ-Bez. Inkl. Ang.</w:t>
            </w:r>
          </w:p>
        </w:tc>
        <w:tc>
          <w:tcPr>
            <w:tcW w:w="703" w:type="dxa"/>
            <w:vAlign w:val="center"/>
          </w:tcPr>
          <w:p w14:paraId="1E7B80D1" w14:textId="77777777" w:rsidR="00497DF9" w:rsidRPr="00E06D54" w:rsidRDefault="00497DF9" w:rsidP="00497DF9">
            <w:pPr>
              <w:jc w:val="center"/>
              <w:rPr>
                <w:sz w:val="12"/>
                <w:szCs w:val="12"/>
              </w:rPr>
            </w:pPr>
            <w:r w:rsidRPr="00E06D54">
              <w:rPr>
                <w:sz w:val="12"/>
                <w:szCs w:val="12"/>
              </w:rPr>
              <w:t>JA</w:t>
            </w:r>
          </w:p>
        </w:tc>
        <w:tc>
          <w:tcPr>
            <w:tcW w:w="709" w:type="dxa"/>
            <w:vAlign w:val="center"/>
          </w:tcPr>
          <w:p w14:paraId="0309A673" w14:textId="77777777" w:rsidR="00497DF9" w:rsidRPr="00E06D54" w:rsidRDefault="00497DF9" w:rsidP="00497DF9">
            <w:pPr>
              <w:jc w:val="center"/>
              <w:rPr>
                <w:sz w:val="12"/>
                <w:szCs w:val="12"/>
              </w:rPr>
            </w:pPr>
            <w:r w:rsidRPr="00E06D54">
              <w:rPr>
                <w:sz w:val="12"/>
                <w:szCs w:val="12"/>
              </w:rPr>
              <w:t>JA</w:t>
            </w:r>
          </w:p>
        </w:tc>
        <w:tc>
          <w:tcPr>
            <w:tcW w:w="850" w:type="dxa"/>
            <w:vAlign w:val="center"/>
          </w:tcPr>
          <w:p w14:paraId="2443390F" w14:textId="77777777" w:rsidR="00497DF9" w:rsidRPr="00E06D54" w:rsidRDefault="00497DF9" w:rsidP="00497DF9">
            <w:pPr>
              <w:jc w:val="center"/>
              <w:rPr>
                <w:sz w:val="12"/>
                <w:szCs w:val="12"/>
              </w:rPr>
            </w:pPr>
            <w:r w:rsidRPr="00E06D54">
              <w:rPr>
                <w:sz w:val="12"/>
                <w:szCs w:val="12"/>
              </w:rPr>
              <w:t>JA</w:t>
            </w:r>
          </w:p>
        </w:tc>
        <w:tc>
          <w:tcPr>
            <w:tcW w:w="993" w:type="dxa"/>
            <w:vAlign w:val="center"/>
          </w:tcPr>
          <w:p w14:paraId="41F0BF88" w14:textId="77777777" w:rsidR="00497DF9" w:rsidRPr="00E06D54" w:rsidRDefault="00497DF9" w:rsidP="00497DF9">
            <w:pPr>
              <w:jc w:val="center"/>
              <w:rPr>
                <w:sz w:val="12"/>
                <w:szCs w:val="12"/>
              </w:rPr>
            </w:pPr>
            <w:r w:rsidRPr="00E06D54">
              <w:rPr>
                <w:sz w:val="12"/>
                <w:szCs w:val="12"/>
              </w:rPr>
              <w:t>JA</w:t>
            </w:r>
          </w:p>
        </w:tc>
        <w:tc>
          <w:tcPr>
            <w:tcW w:w="992" w:type="dxa"/>
            <w:vAlign w:val="center"/>
          </w:tcPr>
          <w:p w14:paraId="4BF08F09" w14:textId="77777777" w:rsidR="00497DF9" w:rsidRPr="00E06D54" w:rsidRDefault="00497DF9" w:rsidP="00497DF9">
            <w:pPr>
              <w:jc w:val="center"/>
              <w:rPr>
                <w:sz w:val="12"/>
                <w:szCs w:val="12"/>
              </w:rPr>
            </w:pPr>
            <w:r w:rsidRPr="00E06D54">
              <w:rPr>
                <w:sz w:val="12"/>
                <w:szCs w:val="12"/>
              </w:rPr>
              <w:t>JA</w:t>
            </w:r>
          </w:p>
        </w:tc>
        <w:tc>
          <w:tcPr>
            <w:tcW w:w="850" w:type="dxa"/>
            <w:vAlign w:val="center"/>
          </w:tcPr>
          <w:p w14:paraId="66AC22CF" w14:textId="77777777" w:rsidR="00497DF9" w:rsidRPr="00E06D54" w:rsidRDefault="00497DF9" w:rsidP="00497DF9">
            <w:pPr>
              <w:jc w:val="center"/>
              <w:rPr>
                <w:sz w:val="12"/>
                <w:szCs w:val="12"/>
              </w:rPr>
            </w:pPr>
            <w:r w:rsidRPr="00E06D54">
              <w:rPr>
                <w:sz w:val="12"/>
                <w:szCs w:val="12"/>
              </w:rPr>
              <w:t>JA</w:t>
            </w:r>
          </w:p>
        </w:tc>
        <w:tc>
          <w:tcPr>
            <w:tcW w:w="993" w:type="dxa"/>
            <w:vAlign w:val="center"/>
          </w:tcPr>
          <w:p w14:paraId="74C05788" w14:textId="77777777" w:rsidR="00497DF9" w:rsidRPr="00E06D54" w:rsidRDefault="00497DF9" w:rsidP="00497DF9">
            <w:pPr>
              <w:jc w:val="center"/>
              <w:rPr>
                <w:sz w:val="12"/>
                <w:szCs w:val="12"/>
              </w:rPr>
            </w:pPr>
            <w:r w:rsidRPr="00E06D54">
              <w:rPr>
                <w:sz w:val="12"/>
                <w:szCs w:val="12"/>
              </w:rPr>
              <w:t>JA</w:t>
            </w:r>
          </w:p>
        </w:tc>
        <w:tc>
          <w:tcPr>
            <w:tcW w:w="992" w:type="dxa"/>
            <w:vAlign w:val="center"/>
          </w:tcPr>
          <w:p w14:paraId="11EAF1AC" w14:textId="77777777" w:rsidR="00497DF9" w:rsidRPr="00E06D54" w:rsidRDefault="00497DF9" w:rsidP="00497DF9">
            <w:pPr>
              <w:jc w:val="center"/>
              <w:rPr>
                <w:sz w:val="12"/>
                <w:szCs w:val="12"/>
              </w:rPr>
            </w:pPr>
            <w:r w:rsidRPr="00E06D54">
              <w:rPr>
                <w:sz w:val="12"/>
                <w:szCs w:val="12"/>
              </w:rPr>
              <w:t>JA</w:t>
            </w:r>
          </w:p>
        </w:tc>
        <w:tc>
          <w:tcPr>
            <w:tcW w:w="850" w:type="dxa"/>
            <w:vAlign w:val="center"/>
          </w:tcPr>
          <w:p w14:paraId="7D46114C" w14:textId="77777777" w:rsidR="00497DF9" w:rsidRPr="00E06D54" w:rsidRDefault="00497DF9" w:rsidP="00497DF9">
            <w:pPr>
              <w:jc w:val="center"/>
              <w:rPr>
                <w:sz w:val="12"/>
                <w:szCs w:val="12"/>
              </w:rPr>
            </w:pPr>
            <w:r w:rsidRPr="00E06D54">
              <w:rPr>
                <w:sz w:val="12"/>
                <w:szCs w:val="12"/>
              </w:rPr>
              <w:t>JA</w:t>
            </w:r>
          </w:p>
        </w:tc>
        <w:tc>
          <w:tcPr>
            <w:tcW w:w="993" w:type="dxa"/>
            <w:vAlign w:val="center"/>
          </w:tcPr>
          <w:p w14:paraId="04128B32" w14:textId="77777777" w:rsidR="00497DF9" w:rsidRPr="00E06D54" w:rsidRDefault="00497DF9" w:rsidP="00497DF9">
            <w:pPr>
              <w:jc w:val="center"/>
              <w:rPr>
                <w:sz w:val="12"/>
                <w:szCs w:val="12"/>
              </w:rPr>
            </w:pPr>
            <w:r w:rsidRPr="00E06D54">
              <w:rPr>
                <w:sz w:val="12"/>
                <w:szCs w:val="12"/>
              </w:rPr>
              <w:t>JA</w:t>
            </w:r>
          </w:p>
        </w:tc>
        <w:tc>
          <w:tcPr>
            <w:tcW w:w="1134" w:type="dxa"/>
            <w:vAlign w:val="center"/>
          </w:tcPr>
          <w:p w14:paraId="5672B6EF" w14:textId="1FB75C94" w:rsidR="00497DF9" w:rsidRPr="00E06D54" w:rsidRDefault="00870F1A" w:rsidP="00497DF9">
            <w:pPr>
              <w:spacing w:after="100" w:afterAutospacing="1"/>
              <w:jc w:val="center"/>
              <w:rPr>
                <w:sz w:val="12"/>
                <w:szCs w:val="12"/>
              </w:rPr>
            </w:pPr>
            <w:r>
              <w:rPr>
                <w:sz w:val="12"/>
                <w:szCs w:val="12"/>
              </w:rPr>
              <w:t>NEIN</w:t>
            </w:r>
          </w:p>
        </w:tc>
      </w:tr>
      <w:tr w:rsidR="00497DF9" w14:paraId="6FEC0303" w14:textId="77777777" w:rsidTr="00870F1A">
        <w:tc>
          <w:tcPr>
            <w:tcW w:w="1135" w:type="dxa"/>
            <w:shd w:val="clear" w:color="auto" w:fill="EAF4E4"/>
            <w:vAlign w:val="center"/>
          </w:tcPr>
          <w:p w14:paraId="0FC11075" w14:textId="77777777" w:rsidR="00497DF9" w:rsidRPr="00E06D54" w:rsidRDefault="00497DF9" w:rsidP="00497DF9">
            <w:pPr>
              <w:rPr>
                <w:sz w:val="12"/>
                <w:szCs w:val="12"/>
              </w:rPr>
            </w:pPr>
            <w:r w:rsidRPr="00E06D54">
              <w:rPr>
                <w:sz w:val="12"/>
                <w:szCs w:val="12"/>
              </w:rPr>
              <w:t>Rezeptge</w:t>
            </w:r>
            <w:r>
              <w:rPr>
                <w:sz w:val="12"/>
                <w:szCs w:val="12"/>
              </w:rPr>
              <w:t>b.frei</w:t>
            </w:r>
            <w:r w:rsidRPr="00E06D54">
              <w:rPr>
                <w:sz w:val="12"/>
                <w:szCs w:val="12"/>
              </w:rPr>
              <w:t xml:space="preserve"> Inkl. Ang. (Krank/Gebr</w:t>
            </w:r>
            <w:r>
              <w:rPr>
                <w:sz w:val="12"/>
                <w:szCs w:val="12"/>
              </w:rPr>
              <w:t>.</w:t>
            </w:r>
          </w:p>
        </w:tc>
        <w:tc>
          <w:tcPr>
            <w:tcW w:w="703" w:type="dxa"/>
            <w:shd w:val="clear" w:color="auto" w:fill="EAF4E4"/>
            <w:vAlign w:val="center"/>
          </w:tcPr>
          <w:p w14:paraId="7CA11FD5" w14:textId="77777777" w:rsidR="00497DF9" w:rsidRPr="00E06D54" w:rsidRDefault="00497DF9" w:rsidP="00497DF9">
            <w:pPr>
              <w:jc w:val="center"/>
              <w:rPr>
                <w:sz w:val="12"/>
                <w:szCs w:val="12"/>
              </w:rPr>
            </w:pPr>
            <w:r w:rsidRPr="00E06D54">
              <w:rPr>
                <w:sz w:val="12"/>
                <w:szCs w:val="12"/>
              </w:rPr>
              <w:t>JA</w:t>
            </w:r>
          </w:p>
        </w:tc>
        <w:tc>
          <w:tcPr>
            <w:tcW w:w="709" w:type="dxa"/>
            <w:shd w:val="clear" w:color="auto" w:fill="EAF4E4"/>
            <w:vAlign w:val="center"/>
          </w:tcPr>
          <w:p w14:paraId="4C4F2B95" w14:textId="77777777" w:rsidR="00497DF9" w:rsidRPr="00E06D54" w:rsidRDefault="00497DF9" w:rsidP="00497DF9">
            <w:pPr>
              <w:jc w:val="center"/>
              <w:rPr>
                <w:sz w:val="12"/>
                <w:szCs w:val="12"/>
              </w:rPr>
            </w:pPr>
            <w:r w:rsidRPr="00E06D54">
              <w:rPr>
                <w:sz w:val="12"/>
                <w:szCs w:val="12"/>
              </w:rPr>
              <w:t>JA</w:t>
            </w:r>
          </w:p>
        </w:tc>
        <w:tc>
          <w:tcPr>
            <w:tcW w:w="850" w:type="dxa"/>
            <w:shd w:val="clear" w:color="auto" w:fill="EAF4E4"/>
            <w:vAlign w:val="center"/>
          </w:tcPr>
          <w:p w14:paraId="1447E10D" w14:textId="77777777" w:rsidR="00497DF9" w:rsidRPr="00E06D54" w:rsidRDefault="00497DF9" w:rsidP="00497DF9">
            <w:pPr>
              <w:jc w:val="center"/>
              <w:rPr>
                <w:sz w:val="12"/>
                <w:szCs w:val="12"/>
              </w:rPr>
            </w:pPr>
            <w:r w:rsidRPr="00E06D54">
              <w:rPr>
                <w:sz w:val="12"/>
                <w:szCs w:val="12"/>
              </w:rPr>
              <w:t>JA</w:t>
            </w:r>
          </w:p>
        </w:tc>
        <w:tc>
          <w:tcPr>
            <w:tcW w:w="993" w:type="dxa"/>
            <w:shd w:val="clear" w:color="auto" w:fill="EAF4E4"/>
            <w:vAlign w:val="center"/>
          </w:tcPr>
          <w:p w14:paraId="2491751C" w14:textId="77777777" w:rsidR="00497DF9" w:rsidRPr="00E06D54" w:rsidRDefault="00497DF9" w:rsidP="00497DF9">
            <w:pPr>
              <w:jc w:val="center"/>
              <w:rPr>
                <w:sz w:val="12"/>
                <w:szCs w:val="12"/>
              </w:rPr>
            </w:pPr>
            <w:r w:rsidRPr="00E06D54">
              <w:rPr>
                <w:sz w:val="12"/>
                <w:szCs w:val="12"/>
              </w:rPr>
              <w:t>JA</w:t>
            </w:r>
          </w:p>
        </w:tc>
        <w:tc>
          <w:tcPr>
            <w:tcW w:w="992" w:type="dxa"/>
            <w:shd w:val="clear" w:color="auto" w:fill="EAF4E4"/>
            <w:vAlign w:val="center"/>
          </w:tcPr>
          <w:p w14:paraId="7B466E49" w14:textId="77777777" w:rsidR="00497DF9" w:rsidRPr="00E06D54" w:rsidRDefault="00497DF9" w:rsidP="00497DF9">
            <w:pPr>
              <w:jc w:val="center"/>
              <w:rPr>
                <w:sz w:val="12"/>
                <w:szCs w:val="12"/>
              </w:rPr>
            </w:pPr>
            <w:r w:rsidRPr="00E06D54">
              <w:rPr>
                <w:sz w:val="12"/>
                <w:szCs w:val="12"/>
              </w:rPr>
              <w:t>JA</w:t>
            </w:r>
          </w:p>
        </w:tc>
        <w:tc>
          <w:tcPr>
            <w:tcW w:w="850" w:type="dxa"/>
            <w:shd w:val="clear" w:color="auto" w:fill="EAF4E4"/>
            <w:vAlign w:val="center"/>
          </w:tcPr>
          <w:p w14:paraId="5801F2C9" w14:textId="77777777" w:rsidR="00497DF9" w:rsidRPr="00E06D54" w:rsidRDefault="00497DF9" w:rsidP="00497DF9">
            <w:pPr>
              <w:jc w:val="center"/>
              <w:rPr>
                <w:sz w:val="12"/>
                <w:szCs w:val="12"/>
              </w:rPr>
            </w:pPr>
            <w:r w:rsidRPr="00E06D54">
              <w:rPr>
                <w:sz w:val="12"/>
                <w:szCs w:val="12"/>
              </w:rPr>
              <w:t>JA</w:t>
            </w:r>
          </w:p>
        </w:tc>
        <w:tc>
          <w:tcPr>
            <w:tcW w:w="993" w:type="dxa"/>
            <w:shd w:val="clear" w:color="auto" w:fill="EAF4E4"/>
            <w:vAlign w:val="center"/>
          </w:tcPr>
          <w:p w14:paraId="5DCBE40E" w14:textId="77777777" w:rsidR="00497DF9" w:rsidRPr="00E06D54" w:rsidRDefault="00497DF9" w:rsidP="00497DF9">
            <w:pPr>
              <w:jc w:val="center"/>
              <w:rPr>
                <w:sz w:val="12"/>
                <w:szCs w:val="12"/>
              </w:rPr>
            </w:pPr>
            <w:r w:rsidRPr="00E06D54">
              <w:rPr>
                <w:sz w:val="12"/>
                <w:szCs w:val="12"/>
              </w:rPr>
              <w:t>JA</w:t>
            </w:r>
          </w:p>
        </w:tc>
        <w:tc>
          <w:tcPr>
            <w:tcW w:w="992" w:type="dxa"/>
            <w:shd w:val="clear" w:color="auto" w:fill="EAF4E4"/>
            <w:vAlign w:val="center"/>
          </w:tcPr>
          <w:p w14:paraId="71F8E186" w14:textId="77777777" w:rsidR="00497DF9" w:rsidRPr="00E06D54" w:rsidRDefault="00497DF9" w:rsidP="00497DF9">
            <w:pPr>
              <w:jc w:val="center"/>
              <w:rPr>
                <w:sz w:val="12"/>
                <w:szCs w:val="12"/>
              </w:rPr>
            </w:pPr>
            <w:r w:rsidRPr="00E06D54">
              <w:rPr>
                <w:sz w:val="12"/>
                <w:szCs w:val="12"/>
              </w:rPr>
              <w:t>JA</w:t>
            </w:r>
          </w:p>
        </w:tc>
        <w:tc>
          <w:tcPr>
            <w:tcW w:w="850" w:type="dxa"/>
            <w:shd w:val="clear" w:color="auto" w:fill="EAF4E4"/>
            <w:vAlign w:val="center"/>
          </w:tcPr>
          <w:p w14:paraId="73F0B5DB" w14:textId="77777777" w:rsidR="00497DF9" w:rsidRPr="00E06D54" w:rsidRDefault="00497DF9" w:rsidP="00497DF9">
            <w:pPr>
              <w:jc w:val="center"/>
              <w:rPr>
                <w:sz w:val="12"/>
                <w:szCs w:val="12"/>
              </w:rPr>
            </w:pPr>
            <w:r w:rsidRPr="00E06D54">
              <w:rPr>
                <w:sz w:val="12"/>
                <w:szCs w:val="12"/>
              </w:rPr>
              <w:t>JA</w:t>
            </w:r>
          </w:p>
        </w:tc>
        <w:tc>
          <w:tcPr>
            <w:tcW w:w="993" w:type="dxa"/>
            <w:shd w:val="clear" w:color="auto" w:fill="EAF4E4"/>
            <w:vAlign w:val="center"/>
          </w:tcPr>
          <w:p w14:paraId="747D8D37" w14:textId="77777777" w:rsidR="00497DF9" w:rsidRPr="00E06D54" w:rsidRDefault="00497DF9" w:rsidP="00497DF9">
            <w:pPr>
              <w:jc w:val="center"/>
              <w:rPr>
                <w:sz w:val="12"/>
                <w:szCs w:val="12"/>
              </w:rPr>
            </w:pPr>
            <w:r w:rsidRPr="00E06D54">
              <w:rPr>
                <w:sz w:val="12"/>
                <w:szCs w:val="12"/>
              </w:rPr>
              <w:t>JA</w:t>
            </w:r>
          </w:p>
        </w:tc>
        <w:tc>
          <w:tcPr>
            <w:tcW w:w="1134" w:type="dxa"/>
            <w:shd w:val="clear" w:color="auto" w:fill="EAF4E4"/>
            <w:vAlign w:val="center"/>
          </w:tcPr>
          <w:p w14:paraId="0F9F5E29" w14:textId="77777777" w:rsidR="00497DF9" w:rsidRPr="00E06D54" w:rsidRDefault="00497DF9" w:rsidP="00497DF9">
            <w:pPr>
              <w:spacing w:after="100" w:afterAutospacing="1"/>
              <w:jc w:val="center"/>
              <w:rPr>
                <w:sz w:val="12"/>
                <w:szCs w:val="12"/>
              </w:rPr>
            </w:pPr>
            <w:r>
              <w:rPr>
                <w:sz w:val="12"/>
                <w:szCs w:val="12"/>
              </w:rPr>
              <w:t>NEIN</w:t>
            </w:r>
          </w:p>
        </w:tc>
      </w:tr>
      <w:tr w:rsidR="00497DF9" w14:paraId="3438BE54" w14:textId="77777777" w:rsidTr="00497DF9">
        <w:tc>
          <w:tcPr>
            <w:tcW w:w="1135" w:type="dxa"/>
            <w:vAlign w:val="center"/>
          </w:tcPr>
          <w:p w14:paraId="4C3C8C2A" w14:textId="3900C620" w:rsidR="00497DF9" w:rsidRPr="00E06D54" w:rsidRDefault="00497DF9" w:rsidP="00497DF9">
            <w:pPr>
              <w:rPr>
                <w:sz w:val="12"/>
                <w:szCs w:val="12"/>
              </w:rPr>
            </w:pPr>
            <w:r w:rsidRPr="00E06D54">
              <w:rPr>
                <w:sz w:val="12"/>
                <w:szCs w:val="12"/>
              </w:rPr>
              <w:t>Befreite gem. §15 Abs. 4 Satzung (Chemo/Strahlen)</w:t>
            </w:r>
            <w:r w:rsidR="00E36434">
              <w:rPr>
                <w:sz w:val="12"/>
                <w:szCs w:val="12"/>
              </w:rPr>
              <w:t xml:space="preserve"> 4</w:t>
            </w:r>
          </w:p>
        </w:tc>
        <w:tc>
          <w:tcPr>
            <w:tcW w:w="703" w:type="dxa"/>
            <w:vAlign w:val="center"/>
          </w:tcPr>
          <w:p w14:paraId="49DA0DAF" w14:textId="77777777" w:rsidR="00497DF9" w:rsidRPr="00E06D54" w:rsidRDefault="00497DF9" w:rsidP="00497DF9">
            <w:pPr>
              <w:spacing w:after="100" w:afterAutospacing="1"/>
              <w:jc w:val="center"/>
              <w:rPr>
                <w:sz w:val="12"/>
                <w:szCs w:val="12"/>
              </w:rPr>
            </w:pPr>
            <w:r>
              <w:rPr>
                <w:sz w:val="12"/>
                <w:szCs w:val="12"/>
              </w:rPr>
              <w:t>NEIN</w:t>
            </w:r>
          </w:p>
        </w:tc>
        <w:tc>
          <w:tcPr>
            <w:tcW w:w="709" w:type="dxa"/>
            <w:vAlign w:val="center"/>
          </w:tcPr>
          <w:p w14:paraId="4D4BD807"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71AB5C22" w14:textId="77777777" w:rsidR="00497DF9" w:rsidRPr="00E06D54" w:rsidRDefault="00497DF9" w:rsidP="00497DF9">
            <w:pPr>
              <w:spacing w:after="100" w:afterAutospacing="1"/>
              <w:jc w:val="center"/>
              <w:rPr>
                <w:sz w:val="12"/>
                <w:szCs w:val="12"/>
              </w:rPr>
            </w:pPr>
            <w:r>
              <w:rPr>
                <w:sz w:val="12"/>
                <w:szCs w:val="12"/>
              </w:rPr>
              <w:t>NEIN</w:t>
            </w:r>
          </w:p>
        </w:tc>
        <w:tc>
          <w:tcPr>
            <w:tcW w:w="993" w:type="dxa"/>
            <w:vAlign w:val="center"/>
          </w:tcPr>
          <w:p w14:paraId="55FA6B27" w14:textId="1A090DD9" w:rsidR="00497DF9" w:rsidRPr="00E06D54" w:rsidRDefault="00497DF9" w:rsidP="00497DF9">
            <w:pPr>
              <w:spacing w:after="100" w:afterAutospacing="1"/>
              <w:jc w:val="center"/>
              <w:rPr>
                <w:sz w:val="12"/>
                <w:szCs w:val="12"/>
              </w:rPr>
            </w:pPr>
            <w:r>
              <w:rPr>
                <w:sz w:val="12"/>
                <w:szCs w:val="12"/>
              </w:rPr>
              <w:t>JA; aber Mindest.</w:t>
            </w:r>
            <w:r w:rsidR="00E36434">
              <w:rPr>
                <w:sz w:val="12"/>
                <w:szCs w:val="12"/>
              </w:rPr>
              <w:t xml:space="preserve"> 7</w:t>
            </w:r>
          </w:p>
        </w:tc>
        <w:tc>
          <w:tcPr>
            <w:tcW w:w="992" w:type="dxa"/>
            <w:vAlign w:val="center"/>
          </w:tcPr>
          <w:p w14:paraId="02ED991A"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70173D6E" w14:textId="77777777" w:rsidR="00497DF9" w:rsidRPr="00E06D54" w:rsidRDefault="00497DF9" w:rsidP="00497DF9">
            <w:pPr>
              <w:spacing w:after="100" w:afterAutospacing="1"/>
              <w:jc w:val="center"/>
              <w:rPr>
                <w:sz w:val="12"/>
                <w:szCs w:val="12"/>
              </w:rPr>
            </w:pPr>
            <w:r>
              <w:rPr>
                <w:sz w:val="12"/>
                <w:szCs w:val="12"/>
              </w:rPr>
              <w:t>JA</w:t>
            </w:r>
          </w:p>
        </w:tc>
        <w:tc>
          <w:tcPr>
            <w:tcW w:w="993" w:type="dxa"/>
            <w:vAlign w:val="center"/>
          </w:tcPr>
          <w:p w14:paraId="469C8DA3" w14:textId="77777777" w:rsidR="00497DF9" w:rsidRPr="00E06D54" w:rsidRDefault="00497DF9" w:rsidP="00497DF9">
            <w:pPr>
              <w:spacing w:after="100" w:afterAutospacing="1"/>
              <w:jc w:val="center"/>
              <w:rPr>
                <w:sz w:val="12"/>
                <w:szCs w:val="12"/>
              </w:rPr>
            </w:pPr>
            <w:r>
              <w:rPr>
                <w:sz w:val="12"/>
                <w:szCs w:val="12"/>
              </w:rPr>
              <w:t>NEIN</w:t>
            </w:r>
          </w:p>
        </w:tc>
        <w:tc>
          <w:tcPr>
            <w:tcW w:w="992" w:type="dxa"/>
            <w:vAlign w:val="center"/>
          </w:tcPr>
          <w:p w14:paraId="7EF28D8A"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3A2CD37B" w14:textId="77777777" w:rsidR="00497DF9" w:rsidRPr="00E06D54" w:rsidRDefault="00497DF9" w:rsidP="00497DF9">
            <w:pPr>
              <w:spacing w:after="100" w:afterAutospacing="1"/>
              <w:jc w:val="center"/>
              <w:rPr>
                <w:sz w:val="12"/>
                <w:szCs w:val="12"/>
              </w:rPr>
            </w:pPr>
            <w:r>
              <w:rPr>
                <w:sz w:val="12"/>
                <w:szCs w:val="12"/>
              </w:rPr>
              <w:t>JA</w:t>
            </w:r>
          </w:p>
        </w:tc>
        <w:tc>
          <w:tcPr>
            <w:tcW w:w="993" w:type="dxa"/>
            <w:vAlign w:val="center"/>
          </w:tcPr>
          <w:p w14:paraId="64B9E255" w14:textId="77777777" w:rsidR="00497DF9" w:rsidRPr="00E06D54" w:rsidRDefault="00497DF9" w:rsidP="00497DF9">
            <w:pPr>
              <w:spacing w:after="100" w:afterAutospacing="1"/>
              <w:jc w:val="center"/>
              <w:rPr>
                <w:sz w:val="12"/>
                <w:szCs w:val="12"/>
              </w:rPr>
            </w:pPr>
            <w:r>
              <w:rPr>
                <w:sz w:val="12"/>
                <w:szCs w:val="12"/>
              </w:rPr>
              <w:t>NEIN</w:t>
            </w:r>
          </w:p>
        </w:tc>
        <w:tc>
          <w:tcPr>
            <w:tcW w:w="1134" w:type="dxa"/>
            <w:vAlign w:val="center"/>
          </w:tcPr>
          <w:p w14:paraId="4A2CD01D" w14:textId="77777777" w:rsidR="00497DF9" w:rsidRPr="00E06D54" w:rsidRDefault="00497DF9" w:rsidP="00497DF9">
            <w:pPr>
              <w:spacing w:after="100" w:afterAutospacing="1"/>
              <w:jc w:val="center"/>
              <w:rPr>
                <w:sz w:val="12"/>
                <w:szCs w:val="12"/>
              </w:rPr>
            </w:pPr>
            <w:r>
              <w:rPr>
                <w:sz w:val="12"/>
                <w:szCs w:val="12"/>
              </w:rPr>
              <w:t>NEIN</w:t>
            </w:r>
          </w:p>
        </w:tc>
      </w:tr>
      <w:tr w:rsidR="00497DF9" w14:paraId="79E10F89" w14:textId="77777777" w:rsidTr="00870F1A">
        <w:tc>
          <w:tcPr>
            <w:tcW w:w="1135" w:type="dxa"/>
            <w:shd w:val="clear" w:color="auto" w:fill="E2EFD9" w:themeFill="accent6" w:themeFillTint="33"/>
            <w:vAlign w:val="center"/>
          </w:tcPr>
          <w:p w14:paraId="7FEA7587" w14:textId="77777777" w:rsidR="00497DF9" w:rsidRPr="00E06D54" w:rsidRDefault="00497DF9" w:rsidP="00497DF9">
            <w:pPr>
              <w:spacing w:after="100" w:afterAutospacing="1"/>
              <w:rPr>
                <w:sz w:val="12"/>
                <w:szCs w:val="12"/>
              </w:rPr>
            </w:pPr>
            <w:r>
              <w:rPr>
                <w:sz w:val="12"/>
                <w:szCs w:val="12"/>
              </w:rPr>
              <w:t>Mitvers. Kinder</w:t>
            </w:r>
          </w:p>
        </w:tc>
        <w:tc>
          <w:tcPr>
            <w:tcW w:w="703" w:type="dxa"/>
            <w:shd w:val="clear" w:color="auto" w:fill="E2EFD9" w:themeFill="accent6" w:themeFillTint="33"/>
            <w:vAlign w:val="center"/>
          </w:tcPr>
          <w:p w14:paraId="60ABB427" w14:textId="77777777" w:rsidR="00497DF9" w:rsidRPr="00E06D54" w:rsidRDefault="00497DF9" w:rsidP="00497DF9">
            <w:pPr>
              <w:spacing w:after="100" w:afterAutospacing="1"/>
              <w:jc w:val="center"/>
              <w:rPr>
                <w:sz w:val="12"/>
                <w:szCs w:val="12"/>
              </w:rPr>
            </w:pPr>
            <w:r>
              <w:rPr>
                <w:sz w:val="12"/>
                <w:szCs w:val="12"/>
              </w:rPr>
              <w:t>NEIN</w:t>
            </w:r>
          </w:p>
        </w:tc>
        <w:tc>
          <w:tcPr>
            <w:tcW w:w="709" w:type="dxa"/>
            <w:shd w:val="clear" w:color="auto" w:fill="E2EFD9" w:themeFill="accent6" w:themeFillTint="33"/>
            <w:vAlign w:val="center"/>
          </w:tcPr>
          <w:p w14:paraId="362B1C9A" w14:textId="77777777" w:rsidR="00497DF9" w:rsidRPr="00E06D54"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2EF51105" w14:textId="3725291B" w:rsidR="00497DF9" w:rsidRPr="00E06D54" w:rsidRDefault="00497DF9" w:rsidP="00497DF9">
            <w:pPr>
              <w:spacing w:after="100" w:afterAutospacing="1"/>
              <w:jc w:val="center"/>
              <w:rPr>
                <w:sz w:val="12"/>
                <w:szCs w:val="12"/>
              </w:rPr>
            </w:pPr>
            <w:r>
              <w:rPr>
                <w:sz w:val="12"/>
                <w:szCs w:val="12"/>
              </w:rPr>
              <w:t>NEIN</w:t>
            </w:r>
            <w:r>
              <w:rPr>
                <w:sz w:val="12"/>
                <w:szCs w:val="12"/>
              </w:rPr>
              <w:br/>
              <w:t>bei KORTH</w:t>
            </w:r>
            <w:r w:rsidR="00E36434">
              <w:rPr>
                <w:sz w:val="12"/>
                <w:szCs w:val="12"/>
              </w:rPr>
              <w:t xml:space="preserve"> 6</w:t>
            </w:r>
          </w:p>
        </w:tc>
        <w:tc>
          <w:tcPr>
            <w:tcW w:w="993" w:type="dxa"/>
            <w:shd w:val="clear" w:color="auto" w:fill="E2EFD9" w:themeFill="accent6" w:themeFillTint="33"/>
            <w:vAlign w:val="center"/>
          </w:tcPr>
          <w:p w14:paraId="0A9AB4D3" w14:textId="068C92B7" w:rsidR="00497DF9" w:rsidRPr="00E06D54" w:rsidRDefault="00497DF9" w:rsidP="00497DF9">
            <w:pPr>
              <w:spacing w:after="100" w:afterAutospacing="1"/>
              <w:jc w:val="center"/>
              <w:rPr>
                <w:sz w:val="12"/>
                <w:szCs w:val="12"/>
              </w:rPr>
            </w:pPr>
            <w:r>
              <w:rPr>
                <w:sz w:val="12"/>
                <w:szCs w:val="12"/>
              </w:rPr>
              <w:t xml:space="preserve">JA; bis vollend. </w:t>
            </w:r>
            <w:r>
              <w:rPr>
                <w:sz w:val="12"/>
                <w:szCs w:val="12"/>
              </w:rPr>
              <w:br/>
              <w:t>15 LJ</w:t>
            </w:r>
            <w:r w:rsidR="00E36434">
              <w:rPr>
                <w:sz w:val="12"/>
                <w:szCs w:val="12"/>
              </w:rPr>
              <w:t xml:space="preserve"> 7</w:t>
            </w:r>
          </w:p>
        </w:tc>
        <w:tc>
          <w:tcPr>
            <w:tcW w:w="992" w:type="dxa"/>
            <w:shd w:val="clear" w:color="auto" w:fill="E2EFD9" w:themeFill="accent6" w:themeFillTint="33"/>
            <w:vAlign w:val="center"/>
          </w:tcPr>
          <w:p w14:paraId="6C17CB7B" w14:textId="77777777" w:rsidR="00497DF9" w:rsidRPr="00E06D54"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67E61CCD" w14:textId="77777777" w:rsidR="00497DF9" w:rsidRPr="00E06D54" w:rsidRDefault="00497DF9" w:rsidP="00497DF9">
            <w:pPr>
              <w:spacing w:after="100" w:afterAutospacing="1"/>
              <w:jc w:val="center"/>
              <w:rPr>
                <w:sz w:val="12"/>
                <w:szCs w:val="12"/>
              </w:rPr>
            </w:pPr>
            <w:r>
              <w:rPr>
                <w:sz w:val="12"/>
                <w:szCs w:val="12"/>
              </w:rPr>
              <w:t>JA</w:t>
            </w:r>
          </w:p>
        </w:tc>
        <w:tc>
          <w:tcPr>
            <w:tcW w:w="993" w:type="dxa"/>
            <w:shd w:val="clear" w:color="auto" w:fill="E2EFD9" w:themeFill="accent6" w:themeFillTint="33"/>
            <w:vAlign w:val="center"/>
          </w:tcPr>
          <w:p w14:paraId="01EBCCB4" w14:textId="77777777" w:rsidR="00497DF9" w:rsidRPr="00E06D54" w:rsidRDefault="00497DF9" w:rsidP="00497DF9">
            <w:pPr>
              <w:spacing w:after="100" w:afterAutospacing="1"/>
              <w:jc w:val="center"/>
              <w:rPr>
                <w:sz w:val="12"/>
                <w:szCs w:val="12"/>
              </w:rPr>
            </w:pPr>
            <w:r>
              <w:rPr>
                <w:sz w:val="12"/>
                <w:szCs w:val="12"/>
              </w:rPr>
              <w:t>NEIN</w:t>
            </w:r>
          </w:p>
        </w:tc>
        <w:tc>
          <w:tcPr>
            <w:tcW w:w="992" w:type="dxa"/>
            <w:shd w:val="clear" w:color="auto" w:fill="E2EFD9" w:themeFill="accent6" w:themeFillTint="33"/>
            <w:vAlign w:val="center"/>
          </w:tcPr>
          <w:p w14:paraId="4E18BBE7" w14:textId="77777777" w:rsidR="00497DF9" w:rsidRPr="00E06D54"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25ED74B3" w14:textId="77777777" w:rsidR="00497DF9" w:rsidRPr="00E06D54" w:rsidRDefault="00497DF9" w:rsidP="00497DF9">
            <w:pPr>
              <w:spacing w:after="100" w:afterAutospacing="1"/>
              <w:jc w:val="center"/>
              <w:rPr>
                <w:sz w:val="12"/>
                <w:szCs w:val="12"/>
              </w:rPr>
            </w:pPr>
            <w:r>
              <w:rPr>
                <w:sz w:val="12"/>
                <w:szCs w:val="12"/>
              </w:rPr>
              <w:t>JA</w:t>
            </w:r>
          </w:p>
        </w:tc>
        <w:tc>
          <w:tcPr>
            <w:tcW w:w="993" w:type="dxa"/>
            <w:shd w:val="clear" w:color="auto" w:fill="E2EFD9" w:themeFill="accent6" w:themeFillTint="33"/>
            <w:vAlign w:val="center"/>
          </w:tcPr>
          <w:p w14:paraId="21A2B119" w14:textId="77777777" w:rsidR="00497DF9" w:rsidRPr="00E06D54" w:rsidRDefault="00497DF9" w:rsidP="00497DF9">
            <w:pPr>
              <w:spacing w:after="100" w:afterAutospacing="1"/>
              <w:jc w:val="center"/>
              <w:rPr>
                <w:sz w:val="12"/>
                <w:szCs w:val="12"/>
              </w:rPr>
            </w:pPr>
            <w:r>
              <w:rPr>
                <w:sz w:val="12"/>
                <w:szCs w:val="12"/>
              </w:rPr>
              <w:t>NEIN</w:t>
            </w:r>
          </w:p>
        </w:tc>
        <w:tc>
          <w:tcPr>
            <w:tcW w:w="1134" w:type="dxa"/>
            <w:shd w:val="clear" w:color="auto" w:fill="E2EFD9" w:themeFill="accent6" w:themeFillTint="33"/>
            <w:vAlign w:val="center"/>
          </w:tcPr>
          <w:p w14:paraId="7970DD27" w14:textId="77777777" w:rsidR="00497DF9" w:rsidRPr="00E06D54" w:rsidRDefault="00497DF9" w:rsidP="00497DF9">
            <w:pPr>
              <w:spacing w:after="100" w:afterAutospacing="1"/>
              <w:jc w:val="center"/>
              <w:rPr>
                <w:sz w:val="12"/>
                <w:szCs w:val="12"/>
              </w:rPr>
            </w:pPr>
            <w:r>
              <w:rPr>
                <w:sz w:val="12"/>
                <w:szCs w:val="12"/>
              </w:rPr>
              <w:t>NEIN</w:t>
            </w:r>
          </w:p>
        </w:tc>
      </w:tr>
      <w:tr w:rsidR="00497DF9" w14:paraId="35674C20" w14:textId="77777777" w:rsidTr="00497DF9">
        <w:tc>
          <w:tcPr>
            <w:tcW w:w="1135" w:type="dxa"/>
            <w:vAlign w:val="center"/>
          </w:tcPr>
          <w:p w14:paraId="4A1DEA0A" w14:textId="77777777" w:rsidR="00497DF9" w:rsidRPr="00E06D54" w:rsidRDefault="00497DF9" w:rsidP="00497DF9">
            <w:pPr>
              <w:spacing w:after="100" w:afterAutospacing="1"/>
              <w:rPr>
                <w:sz w:val="12"/>
                <w:szCs w:val="12"/>
              </w:rPr>
            </w:pPr>
            <w:r>
              <w:rPr>
                <w:sz w:val="12"/>
                <w:szCs w:val="12"/>
              </w:rPr>
              <w:t>Mitvers. Kinder; erh. FBH</w:t>
            </w:r>
          </w:p>
        </w:tc>
        <w:tc>
          <w:tcPr>
            <w:tcW w:w="703" w:type="dxa"/>
            <w:vAlign w:val="center"/>
          </w:tcPr>
          <w:p w14:paraId="78A8516E" w14:textId="77777777" w:rsidR="00497DF9" w:rsidRPr="00E06D54" w:rsidRDefault="00497DF9" w:rsidP="00497DF9">
            <w:pPr>
              <w:spacing w:after="100" w:afterAutospacing="1"/>
              <w:jc w:val="center"/>
              <w:rPr>
                <w:sz w:val="12"/>
                <w:szCs w:val="12"/>
              </w:rPr>
            </w:pPr>
            <w:r>
              <w:rPr>
                <w:sz w:val="12"/>
                <w:szCs w:val="12"/>
              </w:rPr>
              <w:t>NEIN</w:t>
            </w:r>
          </w:p>
        </w:tc>
        <w:tc>
          <w:tcPr>
            <w:tcW w:w="709" w:type="dxa"/>
            <w:vAlign w:val="center"/>
          </w:tcPr>
          <w:p w14:paraId="6C48D3F5"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40F84687" w14:textId="01C56A12" w:rsidR="00497DF9" w:rsidRPr="00E06D54" w:rsidRDefault="00497DF9" w:rsidP="00497DF9">
            <w:pPr>
              <w:spacing w:after="100" w:afterAutospacing="1"/>
              <w:jc w:val="center"/>
              <w:rPr>
                <w:sz w:val="12"/>
                <w:szCs w:val="12"/>
              </w:rPr>
            </w:pPr>
            <w:r>
              <w:rPr>
                <w:sz w:val="12"/>
                <w:szCs w:val="12"/>
              </w:rPr>
              <w:t>NEIN</w:t>
            </w:r>
            <w:r>
              <w:rPr>
                <w:sz w:val="12"/>
                <w:szCs w:val="12"/>
              </w:rPr>
              <w:br/>
              <w:t>bei KORTH</w:t>
            </w:r>
            <w:r w:rsidR="00E36434">
              <w:rPr>
                <w:sz w:val="12"/>
                <w:szCs w:val="12"/>
              </w:rPr>
              <w:t xml:space="preserve"> 6</w:t>
            </w:r>
          </w:p>
        </w:tc>
        <w:tc>
          <w:tcPr>
            <w:tcW w:w="993" w:type="dxa"/>
            <w:vAlign w:val="center"/>
          </w:tcPr>
          <w:p w14:paraId="0FB691DF" w14:textId="77777777" w:rsidR="00497DF9" w:rsidRPr="00E06D54" w:rsidRDefault="00497DF9" w:rsidP="00497DF9">
            <w:pPr>
              <w:spacing w:after="100" w:afterAutospacing="1"/>
              <w:jc w:val="center"/>
              <w:rPr>
                <w:sz w:val="12"/>
                <w:szCs w:val="12"/>
              </w:rPr>
            </w:pPr>
            <w:r>
              <w:rPr>
                <w:sz w:val="12"/>
                <w:szCs w:val="12"/>
              </w:rPr>
              <w:t>JA</w:t>
            </w:r>
          </w:p>
        </w:tc>
        <w:tc>
          <w:tcPr>
            <w:tcW w:w="992" w:type="dxa"/>
            <w:vAlign w:val="center"/>
          </w:tcPr>
          <w:p w14:paraId="6A06CFE8"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2262E474" w14:textId="77777777" w:rsidR="00497DF9" w:rsidRPr="00E06D54" w:rsidRDefault="00497DF9" w:rsidP="00497DF9">
            <w:pPr>
              <w:spacing w:after="100" w:afterAutospacing="1"/>
              <w:jc w:val="center"/>
              <w:rPr>
                <w:sz w:val="12"/>
                <w:szCs w:val="12"/>
              </w:rPr>
            </w:pPr>
            <w:r>
              <w:rPr>
                <w:sz w:val="12"/>
                <w:szCs w:val="12"/>
              </w:rPr>
              <w:t>JA</w:t>
            </w:r>
          </w:p>
        </w:tc>
        <w:tc>
          <w:tcPr>
            <w:tcW w:w="993" w:type="dxa"/>
            <w:vAlign w:val="center"/>
          </w:tcPr>
          <w:p w14:paraId="46E30291" w14:textId="77777777" w:rsidR="00497DF9" w:rsidRPr="00E06D54" w:rsidRDefault="00497DF9" w:rsidP="00497DF9">
            <w:pPr>
              <w:spacing w:after="100" w:afterAutospacing="1"/>
              <w:jc w:val="center"/>
              <w:rPr>
                <w:sz w:val="12"/>
                <w:szCs w:val="12"/>
              </w:rPr>
            </w:pPr>
            <w:r>
              <w:rPr>
                <w:sz w:val="12"/>
                <w:szCs w:val="12"/>
              </w:rPr>
              <w:t>NEIN</w:t>
            </w:r>
          </w:p>
        </w:tc>
        <w:tc>
          <w:tcPr>
            <w:tcW w:w="992" w:type="dxa"/>
            <w:vAlign w:val="center"/>
          </w:tcPr>
          <w:p w14:paraId="0DE65902"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58F15D85" w14:textId="77777777" w:rsidR="00497DF9" w:rsidRPr="00E06D54" w:rsidRDefault="00497DF9" w:rsidP="00497DF9">
            <w:pPr>
              <w:spacing w:after="100" w:afterAutospacing="1"/>
              <w:jc w:val="center"/>
              <w:rPr>
                <w:sz w:val="12"/>
                <w:szCs w:val="12"/>
              </w:rPr>
            </w:pPr>
            <w:r>
              <w:rPr>
                <w:sz w:val="12"/>
                <w:szCs w:val="12"/>
              </w:rPr>
              <w:t>JA</w:t>
            </w:r>
          </w:p>
        </w:tc>
        <w:tc>
          <w:tcPr>
            <w:tcW w:w="993" w:type="dxa"/>
            <w:vAlign w:val="center"/>
          </w:tcPr>
          <w:p w14:paraId="3E9D8F35" w14:textId="77777777" w:rsidR="00497DF9" w:rsidRPr="00E06D54" w:rsidRDefault="00497DF9" w:rsidP="00497DF9">
            <w:pPr>
              <w:spacing w:after="100" w:afterAutospacing="1"/>
              <w:jc w:val="center"/>
              <w:rPr>
                <w:sz w:val="12"/>
                <w:szCs w:val="12"/>
              </w:rPr>
            </w:pPr>
            <w:r w:rsidRPr="00372753">
              <w:rPr>
                <w:sz w:val="12"/>
                <w:szCs w:val="12"/>
              </w:rPr>
              <w:t>NEIN</w:t>
            </w:r>
          </w:p>
        </w:tc>
        <w:tc>
          <w:tcPr>
            <w:tcW w:w="1134" w:type="dxa"/>
            <w:vAlign w:val="center"/>
          </w:tcPr>
          <w:p w14:paraId="3D8BC091" w14:textId="77777777" w:rsidR="00497DF9" w:rsidRPr="00E06D54" w:rsidRDefault="00497DF9" w:rsidP="00497DF9">
            <w:pPr>
              <w:spacing w:after="100" w:afterAutospacing="1"/>
              <w:jc w:val="center"/>
              <w:rPr>
                <w:sz w:val="12"/>
                <w:szCs w:val="12"/>
              </w:rPr>
            </w:pPr>
            <w:r w:rsidRPr="00372753">
              <w:rPr>
                <w:sz w:val="12"/>
                <w:szCs w:val="12"/>
              </w:rPr>
              <w:t>NEIN</w:t>
            </w:r>
          </w:p>
        </w:tc>
      </w:tr>
      <w:tr w:rsidR="00497DF9" w14:paraId="596B1180" w14:textId="77777777" w:rsidTr="00870F1A">
        <w:tc>
          <w:tcPr>
            <w:tcW w:w="1135" w:type="dxa"/>
            <w:shd w:val="clear" w:color="auto" w:fill="E2EFD9" w:themeFill="accent6" w:themeFillTint="33"/>
            <w:vAlign w:val="center"/>
          </w:tcPr>
          <w:p w14:paraId="56E02C1C" w14:textId="77777777" w:rsidR="00497DF9" w:rsidRPr="00E06D54" w:rsidRDefault="00497DF9" w:rsidP="00497DF9">
            <w:pPr>
              <w:spacing w:after="100" w:afterAutospacing="1"/>
              <w:rPr>
                <w:sz w:val="12"/>
                <w:szCs w:val="12"/>
              </w:rPr>
            </w:pPr>
            <w:r>
              <w:rPr>
                <w:sz w:val="12"/>
                <w:szCs w:val="12"/>
              </w:rPr>
              <w:t>Waisenpens.</w:t>
            </w:r>
          </w:p>
        </w:tc>
        <w:tc>
          <w:tcPr>
            <w:tcW w:w="703" w:type="dxa"/>
            <w:shd w:val="clear" w:color="auto" w:fill="E2EFD9" w:themeFill="accent6" w:themeFillTint="33"/>
            <w:vAlign w:val="center"/>
          </w:tcPr>
          <w:p w14:paraId="710908C2" w14:textId="77777777" w:rsidR="00497DF9" w:rsidRPr="00E06D54" w:rsidRDefault="00497DF9" w:rsidP="00497DF9">
            <w:pPr>
              <w:spacing w:after="100" w:afterAutospacing="1"/>
              <w:jc w:val="center"/>
              <w:rPr>
                <w:sz w:val="12"/>
                <w:szCs w:val="12"/>
              </w:rPr>
            </w:pPr>
            <w:r>
              <w:rPr>
                <w:sz w:val="12"/>
                <w:szCs w:val="12"/>
              </w:rPr>
              <w:t>NEIN</w:t>
            </w:r>
          </w:p>
        </w:tc>
        <w:tc>
          <w:tcPr>
            <w:tcW w:w="709" w:type="dxa"/>
            <w:shd w:val="clear" w:color="auto" w:fill="E2EFD9" w:themeFill="accent6" w:themeFillTint="33"/>
            <w:vAlign w:val="center"/>
          </w:tcPr>
          <w:p w14:paraId="02A1EB79" w14:textId="77777777" w:rsidR="00497DF9" w:rsidRPr="00E06D54"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18D33123" w14:textId="27A6BF43" w:rsidR="00497DF9" w:rsidRPr="00E06D54" w:rsidRDefault="00497DF9" w:rsidP="00497DF9">
            <w:pPr>
              <w:spacing w:after="100" w:afterAutospacing="1"/>
              <w:jc w:val="center"/>
              <w:rPr>
                <w:sz w:val="12"/>
                <w:szCs w:val="12"/>
              </w:rPr>
            </w:pPr>
            <w:r>
              <w:rPr>
                <w:sz w:val="12"/>
                <w:szCs w:val="12"/>
              </w:rPr>
              <w:t>NEIN</w:t>
            </w:r>
            <w:r>
              <w:rPr>
                <w:sz w:val="12"/>
                <w:szCs w:val="12"/>
              </w:rPr>
              <w:br/>
              <w:t>bei KORTH</w:t>
            </w:r>
            <w:r w:rsidR="00E36434">
              <w:rPr>
                <w:sz w:val="12"/>
                <w:szCs w:val="12"/>
              </w:rPr>
              <w:t xml:space="preserve"> 6</w:t>
            </w:r>
          </w:p>
        </w:tc>
        <w:tc>
          <w:tcPr>
            <w:tcW w:w="993" w:type="dxa"/>
            <w:shd w:val="clear" w:color="auto" w:fill="E2EFD9" w:themeFill="accent6" w:themeFillTint="33"/>
            <w:vAlign w:val="center"/>
          </w:tcPr>
          <w:p w14:paraId="7910DDB0" w14:textId="48ACA07C" w:rsidR="00497DF9" w:rsidRPr="00E06D54" w:rsidRDefault="00497DF9" w:rsidP="00497DF9">
            <w:pPr>
              <w:spacing w:after="100" w:afterAutospacing="1"/>
              <w:jc w:val="center"/>
              <w:rPr>
                <w:sz w:val="12"/>
                <w:szCs w:val="12"/>
              </w:rPr>
            </w:pPr>
            <w:r>
              <w:rPr>
                <w:sz w:val="12"/>
                <w:szCs w:val="12"/>
              </w:rPr>
              <w:t xml:space="preserve">JA; bis vollend. </w:t>
            </w:r>
            <w:r>
              <w:rPr>
                <w:sz w:val="12"/>
                <w:szCs w:val="12"/>
              </w:rPr>
              <w:br/>
              <w:t>15 LJ</w:t>
            </w:r>
            <w:r w:rsidR="00E36434">
              <w:rPr>
                <w:sz w:val="12"/>
                <w:szCs w:val="12"/>
              </w:rPr>
              <w:t xml:space="preserve"> 7</w:t>
            </w:r>
          </w:p>
        </w:tc>
        <w:tc>
          <w:tcPr>
            <w:tcW w:w="992" w:type="dxa"/>
            <w:shd w:val="clear" w:color="auto" w:fill="E2EFD9" w:themeFill="accent6" w:themeFillTint="33"/>
            <w:vAlign w:val="center"/>
          </w:tcPr>
          <w:p w14:paraId="17158ED8" w14:textId="77777777" w:rsidR="00497DF9" w:rsidRPr="00E06D54"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3115A925" w14:textId="77777777" w:rsidR="00497DF9" w:rsidRPr="00E06D54" w:rsidRDefault="00497DF9" w:rsidP="00497DF9">
            <w:pPr>
              <w:spacing w:after="100" w:afterAutospacing="1"/>
              <w:jc w:val="center"/>
              <w:rPr>
                <w:sz w:val="12"/>
                <w:szCs w:val="12"/>
              </w:rPr>
            </w:pPr>
            <w:r>
              <w:rPr>
                <w:sz w:val="12"/>
                <w:szCs w:val="12"/>
              </w:rPr>
              <w:t>JA</w:t>
            </w:r>
          </w:p>
        </w:tc>
        <w:tc>
          <w:tcPr>
            <w:tcW w:w="993" w:type="dxa"/>
            <w:shd w:val="clear" w:color="auto" w:fill="E2EFD9" w:themeFill="accent6" w:themeFillTint="33"/>
            <w:vAlign w:val="center"/>
          </w:tcPr>
          <w:p w14:paraId="2706BE85" w14:textId="77777777" w:rsidR="00497DF9" w:rsidRPr="00E06D54" w:rsidRDefault="00497DF9" w:rsidP="00497DF9">
            <w:pPr>
              <w:spacing w:after="100" w:afterAutospacing="1"/>
              <w:jc w:val="center"/>
              <w:rPr>
                <w:sz w:val="12"/>
                <w:szCs w:val="12"/>
              </w:rPr>
            </w:pPr>
            <w:r>
              <w:rPr>
                <w:sz w:val="12"/>
                <w:szCs w:val="12"/>
              </w:rPr>
              <w:t>JA</w:t>
            </w:r>
          </w:p>
        </w:tc>
        <w:tc>
          <w:tcPr>
            <w:tcW w:w="992" w:type="dxa"/>
            <w:shd w:val="clear" w:color="auto" w:fill="E2EFD9" w:themeFill="accent6" w:themeFillTint="33"/>
            <w:vAlign w:val="center"/>
          </w:tcPr>
          <w:p w14:paraId="48C7B222" w14:textId="77777777" w:rsidR="00497DF9" w:rsidRPr="00E06D54"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30099692" w14:textId="77777777" w:rsidR="00497DF9" w:rsidRPr="00E06D54" w:rsidRDefault="00497DF9" w:rsidP="00497DF9">
            <w:pPr>
              <w:spacing w:after="100" w:afterAutospacing="1"/>
              <w:jc w:val="center"/>
              <w:rPr>
                <w:sz w:val="12"/>
                <w:szCs w:val="12"/>
              </w:rPr>
            </w:pPr>
            <w:r>
              <w:rPr>
                <w:sz w:val="12"/>
                <w:szCs w:val="12"/>
              </w:rPr>
              <w:t>JA</w:t>
            </w:r>
          </w:p>
        </w:tc>
        <w:tc>
          <w:tcPr>
            <w:tcW w:w="993" w:type="dxa"/>
            <w:shd w:val="clear" w:color="auto" w:fill="E2EFD9" w:themeFill="accent6" w:themeFillTint="33"/>
            <w:vAlign w:val="center"/>
          </w:tcPr>
          <w:p w14:paraId="7AE23F2B" w14:textId="77777777" w:rsidR="00497DF9" w:rsidRPr="00E06D54" w:rsidRDefault="00497DF9" w:rsidP="00497DF9">
            <w:pPr>
              <w:spacing w:after="100" w:afterAutospacing="1"/>
              <w:jc w:val="center"/>
              <w:rPr>
                <w:sz w:val="12"/>
                <w:szCs w:val="12"/>
              </w:rPr>
            </w:pPr>
            <w:r w:rsidRPr="00372753">
              <w:rPr>
                <w:sz w:val="12"/>
                <w:szCs w:val="12"/>
              </w:rPr>
              <w:t>NEIN</w:t>
            </w:r>
          </w:p>
        </w:tc>
        <w:tc>
          <w:tcPr>
            <w:tcW w:w="1134" w:type="dxa"/>
            <w:shd w:val="clear" w:color="auto" w:fill="E2EFD9" w:themeFill="accent6" w:themeFillTint="33"/>
            <w:vAlign w:val="center"/>
          </w:tcPr>
          <w:p w14:paraId="549E568C" w14:textId="77777777" w:rsidR="00497DF9" w:rsidRPr="00E06D54" w:rsidRDefault="00497DF9" w:rsidP="00497DF9">
            <w:pPr>
              <w:spacing w:after="100" w:afterAutospacing="1"/>
              <w:jc w:val="center"/>
              <w:rPr>
                <w:sz w:val="12"/>
                <w:szCs w:val="12"/>
              </w:rPr>
            </w:pPr>
            <w:r w:rsidRPr="00372753">
              <w:rPr>
                <w:sz w:val="12"/>
                <w:szCs w:val="12"/>
              </w:rPr>
              <w:t>NEIN</w:t>
            </w:r>
          </w:p>
        </w:tc>
      </w:tr>
      <w:tr w:rsidR="00497DF9" w14:paraId="6F8588FF" w14:textId="77777777" w:rsidTr="00497DF9">
        <w:tc>
          <w:tcPr>
            <w:tcW w:w="1135" w:type="dxa"/>
            <w:vAlign w:val="center"/>
          </w:tcPr>
          <w:p w14:paraId="7B8B30C4" w14:textId="77777777" w:rsidR="00497DF9" w:rsidRPr="00E06D54" w:rsidRDefault="00497DF9" w:rsidP="00497DF9">
            <w:pPr>
              <w:spacing w:after="100" w:afterAutospacing="1"/>
              <w:rPr>
                <w:sz w:val="12"/>
                <w:szCs w:val="12"/>
              </w:rPr>
            </w:pPr>
            <w:r>
              <w:rPr>
                <w:sz w:val="12"/>
                <w:szCs w:val="12"/>
              </w:rPr>
              <w:t>Waisepens., erh. FBH</w:t>
            </w:r>
          </w:p>
        </w:tc>
        <w:tc>
          <w:tcPr>
            <w:tcW w:w="703" w:type="dxa"/>
            <w:vAlign w:val="center"/>
          </w:tcPr>
          <w:p w14:paraId="25DAC42B" w14:textId="77777777" w:rsidR="00497DF9" w:rsidRPr="00E06D54" w:rsidRDefault="00497DF9" w:rsidP="00497DF9">
            <w:pPr>
              <w:spacing w:after="100" w:afterAutospacing="1"/>
              <w:jc w:val="center"/>
              <w:rPr>
                <w:sz w:val="12"/>
                <w:szCs w:val="12"/>
              </w:rPr>
            </w:pPr>
            <w:r>
              <w:rPr>
                <w:sz w:val="12"/>
                <w:szCs w:val="12"/>
              </w:rPr>
              <w:t>NEIN</w:t>
            </w:r>
          </w:p>
        </w:tc>
        <w:tc>
          <w:tcPr>
            <w:tcW w:w="709" w:type="dxa"/>
            <w:vAlign w:val="center"/>
          </w:tcPr>
          <w:p w14:paraId="54A46DED"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431A01CD" w14:textId="430427A2" w:rsidR="00497DF9" w:rsidRPr="00E06D54" w:rsidRDefault="00497DF9" w:rsidP="00497DF9">
            <w:pPr>
              <w:spacing w:after="100" w:afterAutospacing="1"/>
              <w:jc w:val="center"/>
              <w:rPr>
                <w:sz w:val="12"/>
                <w:szCs w:val="12"/>
              </w:rPr>
            </w:pPr>
            <w:r>
              <w:rPr>
                <w:sz w:val="12"/>
                <w:szCs w:val="12"/>
              </w:rPr>
              <w:t>NEIN</w:t>
            </w:r>
            <w:r>
              <w:rPr>
                <w:sz w:val="12"/>
                <w:szCs w:val="12"/>
              </w:rPr>
              <w:br/>
              <w:t>bei KORTH</w:t>
            </w:r>
            <w:r w:rsidR="00E36434">
              <w:rPr>
                <w:sz w:val="12"/>
                <w:szCs w:val="12"/>
              </w:rPr>
              <w:t xml:space="preserve"> 6</w:t>
            </w:r>
          </w:p>
        </w:tc>
        <w:tc>
          <w:tcPr>
            <w:tcW w:w="993" w:type="dxa"/>
            <w:vAlign w:val="center"/>
          </w:tcPr>
          <w:p w14:paraId="57C3F41B" w14:textId="77777777" w:rsidR="00497DF9" w:rsidRPr="00E06D54" w:rsidRDefault="00497DF9" w:rsidP="00497DF9">
            <w:pPr>
              <w:spacing w:after="100" w:afterAutospacing="1"/>
              <w:jc w:val="center"/>
              <w:rPr>
                <w:sz w:val="12"/>
                <w:szCs w:val="12"/>
              </w:rPr>
            </w:pPr>
            <w:r>
              <w:rPr>
                <w:sz w:val="12"/>
                <w:szCs w:val="12"/>
              </w:rPr>
              <w:t>JA</w:t>
            </w:r>
          </w:p>
        </w:tc>
        <w:tc>
          <w:tcPr>
            <w:tcW w:w="992" w:type="dxa"/>
            <w:vAlign w:val="center"/>
          </w:tcPr>
          <w:p w14:paraId="13789976"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14A3FBB1" w14:textId="77777777" w:rsidR="00497DF9" w:rsidRPr="00E06D54" w:rsidRDefault="00497DF9" w:rsidP="00497DF9">
            <w:pPr>
              <w:spacing w:after="100" w:afterAutospacing="1"/>
              <w:jc w:val="center"/>
              <w:rPr>
                <w:sz w:val="12"/>
                <w:szCs w:val="12"/>
              </w:rPr>
            </w:pPr>
            <w:r>
              <w:rPr>
                <w:sz w:val="12"/>
                <w:szCs w:val="12"/>
              </w:rPr>
              <w:t>JA</w:t>
            </w:r>
          </w:p>
        </w:tc>
        <w:tc>
          <w:tcPr>
            <w:tcW w:w="993" w:type="dxa"/>
            <w:vAlign w:val="center"/>
          </w:tcPr>
          <w:p w14:paraId="71FB7523" w14:textId="77777777" w:rsidR="00497DF9" w:rsidRPr="00E06D54" w:rsidRDefault="00497DF9" w:rsidP="00497DF9">
            <w:pPr>
              <w:spacing w:after="100" w:afterAutospacing="1"/>
              <w:jc w:val="center"/>
              <w:rPr>
                <w:sz w:val="12"/>
                <w:szCs w:val="12"/>
              </w:rPr>
            </w:pPr>
            <w:r>
              <w:rPr>
                <w:sz w:val="12"/>
                <w:szCs w:val="12"/>
              </w:rPr>
              <w:t>NEIN</w:t>
            </w:r>
          </w:p>
        </w:tc>
        <w:tc>
          <w:tcPr>
            <w:tcW w:w="992" w:type="dxa"/>
            <w:vAlign w:val="center"/>
          </w:tcPr>
          <w:p w14:paraId="56C9B6A0" w14:textId="77777777" w:rsidR="00497DF9" w:rsidRPr="00E06D54" w:rsidRDefault="00497DF9" w:rsidP="00497DF9">
            <w:pPr>
              <w:spacing w:after="100" w:afterAutospacing="1"/>
              <w:jc w:val="center"/>
              <w:rPr>
                <w:sz w:val="12"/>
                <w:szCs w:val="12"/>
              </w:rPr>
            </w:pPr>
            <w:r>
              <w:rPr>
                <w:sz w:val="12"/>
                <w:szCs w:val="12"/>
              </w:rPr>
              <w:t>JA</w:t>
            </w:r>
          </w:p>
        </w:tc>
        <w:tc>
          <w:tcPr>
            <w:tcW w:w="850" w:type="dxa"/>
            <w:vAlign w:val="center"/>
          </w:tcPr>
          <w:p w14:paraId="136FFC28" w14:textId="77777777" w:rsidR="00497DF9" w:rsidRPr="00E06D54" w:rsidRDefault="00497DF9" w:rsidP="00497DF9">
            <w:pPr>
              <w:spacing w:after="100" w:afterAutospacing="1"/>
              <w:jc w:val="center"/>
              <w:rPr>
                <w:sz w:val="12"/>
                <w:szCs w:val="12"/>
              </w:rPr>
            </w:pPr>
            <w:r>
              <w:rPr>
                <w:sz w:val="12"/>
                <w:szCs w:val="12"/>
              </w:rPr>
              <w:t>JA</w:t>
            </w:r>
          </w:p>
        </w:tc>
        <w:tc>
          <w:tcPr>
            <w:tcW w:w="993" w:type="dxa"/>
            <w:vAlign w:val="center"/>
          </w:tcPr>
          <w:p w14:paraId="4A2950D0" w14:textId="77777777" w:rsidR="00497DF9" w:rsidRPr="00E06D54" w:rsidRDefault="00497DF9" w:rsidP="00497DF9">
            <w:pPr>
              <w:spacing w:after="100" w:afterAutospacing="1"/>
              <w:jc w:val="center"/>
              <w:rPr>
                <w:sz w:val="12"/>
                <w:szCs w:val="12"/>
              </w:rPr>
            </w:pPr>
            <w:r w:rsidRPr="00372753">
              <w:rPr>
                <w:sz w:val="12"/>
                <w:szCs w:val="12"/>
              </w:rPr>
              <w:t>NEIN</w:t>
            </w:r>
          </w:p>
        </w:tc>
        <w:tc>
          <w:tcPr>
            <w:tcW w:w="1134" w:type="dxa"/>
            <w:vAlign w:val="center"/>
          </w:tcPr>
          <w:p w14:paraId="2E0E23F0" w14:textId="77777777" w:rsidR="00497DF9" w:rsidRPr="00E06D54" w:rsidRDefault="00497DF9" w:rsidP="00497DF9">
            <w:pPr>
              <w:spacing w:after="100" w:afterAutospacing="1"/>
              <w:jc w:val="center"/>
              <w:rPr>
                <w:sz w:val="12"/>
                <w:szCs w:val="12"/>
              </w:rPr>
            </w:pPr>
            <w:r w:rsidRPr="00372753">
              <w:rPr>
                <w:sz w:val="12"/>
                <w:szCs w:val="12"/>
              </w:rPr>
              <w:t>NEIN</w:t>
            </w:r>
          </w:p>
        </w:tc>
      </w:tr>
      <w:tr w:rsidR="00497DF9" w14:paraId="05840D71" w14:textId="77777777" w:rsidTr="00870F1A">
        <w:tc>
          <w:tcPr>
            <w:tcW w:w="1135" w:type="dxa"/>
            <w:shd w:val="clear" w:color="auto" w:fill="E2EFD9" w:themeFill="accent6" w:themeFillTint="33"/>
            <w:vAlign w:val="center"/>
          </w:tcPr>
          <w:p w14:paraId="70E5A488" w14:textId="77777777" w:rsidR="00497DF9" w:rsidRDefault="00497DF9" w:rsidP="00497DF9">
            <w:pPr>
              <w:spacing w:after="100" w:afterAutospacing="1"/>
              <w:rPr>
                <w:sz w:val="12"/>
                <w:szCs w:val="12"/>
              </w:rPr>
            </w:pPr>
            <w:r>
              <w:rPr>
                <w:sz w:val="12"/>
                <w:szCs w:val="12"/>
              </w:rPr>
              <w:t>Befreite wg. Ausgedinge/</w:t>
            </w:r>
            <w:r>
              <w:rPr>
                <w:sz w:val="12"/>
                <w:szCs w:val="12"/>
              </w:rPr>
              <w:br/>
              <w:t>Weitervers.</w:t>
            </w:r>
          </w:p>
        </w:tc>
        <w:tc>
          <w:tcPr>
            <w:tcW w:w="703" w:type="dxa"/>
            <w:shd w:val="clear" w:color="auto" w:fill="E2EFD9" w:themeFill="accent6" w:themeFillTint="33"/>
            <w:vAlign w:val="center"/>
          </w:tcPr>
          <w:p w14:paraId="34E5E606" w14:textId="77777777" w:rsidR="00497DF9" w:rsidRDefault="00497DF9" w:rsidP="00497DF9">
            <w:pPr>
              <w:spacing w:after="100" w:afterAutospacing="1"/>
              <w:jc w:val="center"/>
              <w:rPr>
                <w:sz w:val="12"/>
                <w:szCs w:val="12"/>
              </w:rPr>
            </w:pPr>
            <w:r>
              <w:rPr>
                <w:sz w:val="12"/>
                <w:szCs w:val="12"/>
              </w:rPr>
              <w:t>NEIN</w:t>
            </w:r>
          </w:p>
        </w:tc>
        <w:tc>
          <w:tcPr>
            <w:tcW w:w="709" w:type="dxa"/>
            <w:shd w:val="clear" w:color="auto" w:fill="E2EFD9" w:themeFill="accent6" w:themeFillTint="33"/>
            <w:vAlign w:val="center"/>
          </w:tcPr>
          <w:p w14:paraId="72B64E51" w14:textId="77777777" w:rsidR="00497DF9"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56E766F8" w14:textId="77777777" w:rsidR="00497DF9" w:rsidRDefault="00497DF9" w:rsidP="00497DF9">
            <w:pPr>
              <w:spacing w:after="100" w:afterAutospacing="1"/>
              <w:jc w:val="center"/>
              <w:rPr>
                <w:sz w:val="12"/>
                <w:szCs w:val="12"/>
              </w:rPr>
            </w:pPr>
            <w:r>
              <w:rPr>
                <w:sz w:val="12"/>
                <w:szCs w:val="12"/>
              </w:rPr>
              <w:t>JA</w:t>
            </w:r>
          </w:p>
        </w:tc>
        <w:tc>
          <w:tcPr>
            <w:tcW w:w="993" w:type="dxa"/>
            <w:shd w:val="clear" w:color="auto" w:fill="E2EFD9" w:themeFill="accent6" w:themeFillTint="33"/>
            <w:vAlign w:val="center"/>
          </w:tcPr>
          <w:p w14:paraId="06662784" w14:textId="77777777" w:rsidR="00497DF9" w:rsidRDefault="00497DF9" w:rsidP="00497DF9">
            <w:pPr>
              <w:spacing w:after="100" w:afterAutospacing="1"/>
              <w:jc w:val="center"/>
              <w:rPr>
                <w:sz w:val="12"/>
                <w:szCs w:val="12"/>
              </w:rPr>
            </w:pPr>
            <w:r>
              <w:rPr>
                <w:sz w:val="12"/>
                <w:szCs w:val="12"/>
              </w:rPr>
              <w:t>JA; aber Mindest.</w:t>
            </w:r>
          </w:p>
        </w:tc>
        <w:tc>
          <w:tcPr>
            <w:tcW w:w="992" w:type="dxa"/>
            <w:shd w:val="clear" w:color="auto" w:fill="E2EFD9" w:themeFill="accent6" w:themeFillTint="33"/>
            <w:vAlign w:val="center"/>
          </w:tcPr>
          <w:p w14:paraId="1806AA41" w14:textId="77777777" w:rsidR="00497DF9"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52BE3509" w14:textId="77777777" w:rsidR="00497DF9" w:rsidRDefault="00497DF9" w:rsidP="00497DF9">
            <w:pPr>
              <w:spacing w:after="100" w:afterAutospacing="1"/>
              <w:jc w:val="center"/>
              <w:rPr>
                <w:sz w:val="12"/>
                <w:szCs w:val="12"/>
              </w:rPr>
            </w:pPr>
            <w:r>
              <w:rPr>
                <w:sz w:val="12"/>
                <w:szCs w:val="12"/>
              </w:rPr>
              <w:t>JA</w:t>
            </w:r>
          </w:p>
        </w:tc>
        <w:tc>
          <w:tcPr>
            <w:tcW w:w="993" w:type="dxa"/>
            <w:shd w:val="clear" w:color="auto" w:fill="E2EFD9" w:themeFill="accent6" w:themeFillTint="33"/>
            <w:vAlign w:val="center"/>
          </w:tcPr>
          <w:p w14:paraId="660587AA" w14:textId="77777777" w:rsidR="00497DF9" w:rsidRDefault="00497DF9" w:rsidP="00497DF9">
            <w:pPr>
              <w:spacing w:after="100" w:afterAutospacing="1"/>
              <w:jc w:val="center"/>
              <w:rPr>
                <w:sz w:val="12"/>
                <w:szCs w:val="12"/>
              </w:rPr>
            </w:pPr>
            <w:r>
              <w:rPr>
                <w:sz w:val="12"/>
                <w:szCs w:val="12"/>
              </w:rPr>
              <w:t>NEIN</w:t>
            </w:r>
          </w:p>
        </w:tc>
        <w:tc>
          <w:tcPr>
            <w:tcW w:w="992" w:type="dxa"/>
            <w:shd w:val="clear" w:color="auto" w:fill="E2EFD9" w:themeFill="accent6" w:themeFillTint="33"/>
            <w:vAlign w:val="center"/>
          </w:tcPr>
          <w:p w14:paraId="7D326616" w14:textId="77777777" w:rsidR="00497DF9" w:rsidRDefault="00497DF9" w:rsidP="00497DF9">
            <w:pPr>
              <w:spacing w:after="100" w:afterAutospacing="1"/>
              <w:jc w:val="center"/>
              <w:rPr>
                <w:sz w:val="12"/>
                <w:szCs w:val="12"/>
              </w:rPr>
            </w:pPr>
            <w:r>
              <w:rPr>
                <w:sz w:val="12"/>
                <w:szCs w:val="12"/>
              </w:rPr>
              <w:t>JA</w:t>
            </w:r>
          </w:p>
        </w:tc>
        <w:tc>
          <w:tcPr>
            <w:tcW w:w="850" w:type="dxa"/>
            <w:shd w:val="clear" w:color="auto" w:fill="E2EFD9" w:themeFill="accent6" w:themeFillTint="33"/>
            <w:vAlign w:val="center"/>
          </w:tcPr>
          <w:p w14:paraId="11835853" w14:textId="77777777" w:rsidR="00497DF9" w:rsidRDefault="00497DF9" w:rsidP="00497DF9">
            <w:pPr>
              <w:spacing w:after="100" w:afterAutospacing="1"/>
              <w:jc w:val="center"/>
              <w:rPr>
                <w:sz w:val="12"/>
                <w:szCs w:val="12"/>
              </w:rPr>
            </w:pPr>
            <w:r>
              <w:rPr>
                <w:sz w:val="12"/>
                <w:szCs w:val="12"/>
              </w:rPr>
              <w:t>JA</w:t>
            </w:r>
          </w:p>
        </w:tc>
        <w:tc>
          <w:tcPr>
            <w:tcW w:w="993" w:type="dxa"/>
            <w:shd w:val="clear" w:color="auto" w:fill="E2EFD9" w:themeFill="accent6" w:themeFillTint="33"/>
            <w:vAlign w:val="center"/>
          </w:tcPr>
          <w:p w14:paraId="76E02537" w14:textId="77777777" w:rsidR="00497DF9" w:rsidRPr="00372753" w:rsidRDefault="00497DF9" w:rsidP="00497DF9">
            <w:pPr>
              <w:spacing w:after="100" w:afterAutospacing="1"/>
              <w:jc w:val="center"/>
              <w:rPr>
                <w:sz w:val="12"/>
                <w:szCs w:val="12"/>
              </w:rPr>
            </w:pPr>
            <w:r>
              <w:rPr>
                <w:sz w:val="12"/>
                <w:szCs w:val="12"/>
              </w:rPr>
              <w:t>NEIN</w:t>
            </w:r>
          </w:p>
        </w:tc>
        <w:tc>
          <w:tcPr>
            <w:tcW w:w="1134" w:type="dxa"/>
            <w:shd w:val="clear" w:color="auto" w:fill="E2EFD9" w:themeFill="accent6" w:themeFillTint="33"/>
            <w:vAlign w:val="center"/>
          </w:tcPr>
          <w:p w14:paraId="1000B09C" w14:textId="77777777" w:rsidR="00497DF9" w:rsidRPr="00372753" w:rsidRDefault="00497DF9" w:rsidP="00497DF9">
            <w:pPr>
              <w:spacing w:after="100" w:afterAutospacing="1"/>
              <w:jc w:val="center"/>
              <w:rPr>
                <w:sz w:val="12"/>
                <w:szCs w:val="12"/>
              </w:rPr>
            </w:pPr>
            <w:r>
              <w:rPr>
                <w:sz w:val="12"/>
                <w:szCs w:val="12"/>
              </w:rPr>
              <w:t>NEIN</w:t>
            </w:r>
          </w:p>
        </w:tc>
      </w:tr>
      <w:tr w:rsidR="00497DF9" w14:paraId="69BD3F85" w14:textId="77777777" w:rsidTr="00497DF9">
        <w:tc>
          <w:tcPr>
            <w:tcW w:w="1135" w:type="dxa"/>
            <w:vAlign w:val="center"/>
          </w:tcPr>
          <w:p w14:paraId="36046771" w14:textId="77777777" w:rsidR="00497DF9" w:rsidRDefault="00497DF9" w:rsidP="00497DF9">
            <w:pPr>
              <w:spacing w:after="100" w:afterAutospacing="1"/>
              <w:rPr>
                <w:sz w:val="12"/>
                <w:szCs w:val="12"/>
              </w:rPr>
            </w:pPr>
            <w:r>
              <w:rPr>
                <w:sz w:val="12"/>
                <w:szCs w:val="12"/>
              </w:rPr>
              <w:t xml:space="preserve">REGO-Befreite </w:t>
            </w:r>
            <w:r>
              <w:rPr>
                <w:sz w:val="12"/>
                <w:szCs w:val="12"/>
              </w:rPr>
              <w:br/>
              <w:t>(2% Jares-EK)</w:t>
            </w:r>
          </w:p>
        </w:tc>
        <w:tc>
          <w:tcPr>
            <w:tcW w:w="703" w:type="dxa"/>
            <w:vAlign w:val="center"/>
          </w:tcPr>
          <w:p w14:paraId="62012726" w14:textId="77777777" w:rsidR="00497DF9" w:rsidRDefault="00497DF9" w:rsidP="00497DF9">
            <w:pPr>
              <w:spacing w:after="100" w:afterAutospacing="1"/>
              <w:jc w:val="center"/>
              <w:rPr>
                <w:sz w:val="12"/>
                <w:szCs w:val="12"/>
              </w:rPr>
            </w:pPr>
            <w:r>
              <w:rPr>
                <w:sz w:val="12"/>
                <w:szCs w:val="12"/>
              </w:rPr>
              <w:t>JA</w:t>
            </w:r>
          </w:p>
        </w:tc>
        <w:tc>
          <w:tcPr>
            <w:tcW w:w="709" w:type="dxa"/>
            <w:vAlign w:val="center"/>
          </w:tcPr>
          <w:p w14:paraId="6147D97C" w14:textId="77777777" w:rsidR="00497DF9" w:rsidRDefault="00497DF9" w:rsidP="00497DF9">
            <w:pPr>
              <w:spacing w:after="100" w:afterAutospacing="1"/>
              <w:jc w:val="center"/>
              <w:rPr>
                <w:sz w:val="12"/>
                <w:szCs w:val="12"/>
              </w:rPr>
            </w:pPr>
            <w:r>
              <w:rPr>
                <w:sz w:val="12"/>
                <w:szCs w:val="12"/>
              </w:rPr>
              <w:t>NEIN</w:t>
            </w:r>
          </w:p>
        </w:tc>
        <w:tc>
          <w:tcPr>
            <w:tcW w:w="850" w:type="dxa"/>
            <w:vAlign w:val="center"/>
          </w:tcPr>
          <w:p w14:paraId="1C6F4D7B" w14:textId="77777777" w:rsidR="00497DF9" w:rsidRDefault="00497DF9" w:rsidP="00497DF9">
            <w:pPr>
              <w:spacing w:after="100" w:afterAutospacing="1"/>
              <w:jc w:val="center"/>
              <w:rPr>
                <w:sz w:val="12"/>
                <w:szCs w:val="12"/>
              </w:rPr>
            </w:pPr>
            <w:r w:rsidRPr="00E6741B">
              <w:rPr>
                <w:sz w:val="12"/>
                <w:szCs w:val="12"/>
              </w:rPr>
              <w:t>NEIN</w:t>
            </w:r>
          </w:p>
        </w:tc>
        <w:tc>
          <w:tcPr>
            <w:tcW w:w="993" w:type="dxa"/>
            <w:vAlign w:val="center"/>
          </w:tcPr>
          <w:p w14:paraId="74FC1C94" w14:textId="77777777" w:rsidR="00497DF9" w:rsidRDefault="00497DF9" w:rsidP="00497DF9">
            <w:pPr>
              <w:spacing w:after="100" w:afterAutospacing="1"/>
              <w:jc w:val="center"/>
              <w:rPr>
                <w:sz w:val="12"/>
                <w:szCs w:val="12"/>
              </w:rPr>
            </w:pPr>
            <w:r w:rsidRPr="00E6741B">
              <w:rPr>
                <w:sz w:val="12"/>
                <w:szCs w:val="12"/>
              </w:rPr>
              <w:t>NEIN</w:t>
            </w:r>
          </w:p>
        </w:tc>
        <w:tc>
          <w:tcPr>
            <w:tcW w:w="992" w:type="dxa"/>
            <w:vAlign w:val="center"/>
          </w:tcPr>
          <w:p w14:paraId="06E1631D" w14:textId="77777777" w:rsidR="00497DF9" w:rsidRDefault="00497DF9" w:rsidP="00497DF9">
            <w:pPr>
              <w:spacing w:after="100" w:afterAutospacing="1"/>
              <w:jc w:val="center"/>
              <w:rPr>
                <w:sz w:val="12"/>
                <w:szCs w:val="12"/>
              </w:rPr>
            </w:pPr>
            <w:r w:rsidRPr="00E6741B">
              <w:rPr>
                <w:sz w:val="12"/>
                <w:szCs w:val="12"/>
              </w:rPr>
              <w:t>NEIN</w:t>
            </w:r>
          </w:p>
        </w:tc>
        <w:tc>
          <w:tcPr>
            <w:tcW w:w="850" w:type="dxa"/>
            <w:vAlign w:val="center"/>
          </w:tcPr>
          <w:p w14:paraId="0FA40111" w14:textId="77777777" w:rsidR="00497DF9" w:rsidRDefault="00497DF9" w:rsidP="00497DF9">
            <w:pPr>
              <w:spacing w:after="100" w:afterAutospacing="1"/>
              <w:jc w:val="center"/>
              <w:rPr>
                <w:sz w:val="12"/>
                <w:szCs w:val="12"/>
              </w:rPr>
            </w:pPr>
            <w:r w:rsidRPr="00E6741B">
              <w:rPr>
                <w:sz w:val="12"/>
                <w:szCs w:val="12"/>
              </w:rPr>
              <w:t>NEIN</w:t>
            </w:r>
          </w:p>
        </w:tc>
        <w:tc>
          <w:tcPr>
            <w:tcW w:w="993" w:type="dxa"/>
            <w:vAlign w:val="center"/>
          </w:tcPr>
          <w:p w14:paraId="21C99F20" w14:textId="77777777" w:rsidR="00497DF9" w:rsidRDefault="00497DF9" w:rsidP="00497DF9">
            <w:pPr>
              <w:spacing w:after="100" w:afterAutospacing="1"/>
              <w:jc w:val="center"/>
              <w:rPr>
                <w:sz w:val="12"/>
                <w:szCs w:val="12"/>
              </w:rPr>
            </w:pPr>
            <w:r w:rsidRPr="00E6741B">
              <w:rPr>
                <w:sz w:val="12"/>
                <w:szCs w:val="12"/>
              </w:rPr>
              <w:t>NEIN</w:t>
            </w:r>
          </w:p>
        </w:tc>
        <w:tc>
          <w:tcPr>
            <w:tcW w:w="992" w:type="dxa"/>
            <w:vAlign w:val="center"/>
          </w:tcPr>
          <w:p w14:paraId="4EEA6012" w14:textId="77777777" w:rsidR="00497DF9" w:rsidRDefault="00497DF9" w:rsidP="00497DF9">
            <w:pPr>
              <w:spacing w:after="100" w:afterAutospacing="1"/>
              <w:jc w:val="center"/>
              <w:rPr>
                <w:sz w:val="12"/>
                <w:szCs w:val="12"/>
              </w:rPr>
            </w:pPr>
            <w:r w:rsidRPr="00E6741B">
              <w:rPr>
                <w:sz w:val="12"/>
                <w:szCs w:val="12"/>
              </w:rPr>
              <w:t>NEIN</w:t>
            </w:r>
          </w:p>
        </w:tc>
        <w:tc>
          <w:tcPr>
            <w:tcW w:w="850" w:type="dxa"/>
            <w:vAlign w:val="center"/>
          </w:tcPr>
          <w:p w14:paraId="10747D64" w14:textId="77777777" w:rsidR="00497DF9" w:rsidRDefault="00497DF9" w:rsidP="00497DF9">
            <w:pPr>
              <w:spacing w:after="100" w:afterAutospacing="1"/>
              <w:jc w:val="center"/>
              <w:rPr>
                <w:sz w:val="12"/>
                <w:szCs w:val="12"/>
              </w:rPr>
            </w:pPr>
            <w:r w:rsidRPr="00E6741B">
              <w:rPr>
                <w:sz w:val="12"/>
                <w:szCs w:val="12"/>
              </w:rPr>
              <w:t>NEIN</w:t>
            </w:r>
          </w:p>
        </w:tc>
        <w:tc>
          <w:tcPr>
            <w:tcW w:w="993" w:type="dxa"/>
            <w:vAlign w:val="center"/>
          </w:tcPr>
          <w:p w14:paraId="5FFB198D" w14:textId="77777777" w:rsidR="00497DF9" w:rsidRPr="00372753" w:rsidRDefault="00497DF9" w:rsidP="00497DF9">
            <w:pPr>
              <w:spacing w:after="100" w:afterAutospacing="1"/>
              <w:jc w:val="center"/>
              <w:rPr>
                <w:sz w:val="12"/>
                <w:szCs w:val="12"/>
              </w:rPr>
            </w:pPr>
            <w:r>
              <w:rPr>
                <w:sz w:val="12"/>
                <w:szCs w:val="12"/>
              </w:rPr>
              <w:t>NEIN</w:t>
            </w:r>
          </w:p>
        </w:tc>
        <w:tc>
          <w:tcPr>
            <w:tcW w:w="1134" w:type="dxa"/>
            <w:vAlign w:val="center"/>
          </w:tcPr>
          <w:p w14:paraId="3F102737" w14:textId="77777777" w:rsidR="00497DF9" w:rsidRPr="00372753" w:rsidRDefault="00497DF9" w:rsidP="00497DF9">
            <w:pPr>
              <w:spacing w:after="100" w:afterAutospacing="1"/>
              <w:jc w:val="center"/>
              <w:rPr>
                <w:sz w:val="12"/>
                <w:szCs w:val="12"/>
              </w:rPr>
            </w:pPr>
            <w:r>
              <w:rPr>
                <w:sz w:val="12"/>
                <w:szCs w:val="12"/>
              </w:rPr>
              <w:t>NEIN</w:t>
            </w:r>
          </w:p>
        </w:tc>
      </w:tr>
      <w:tr w:rsidR="00497DF9" w14:paraId="27DCD4E5" w14:textId="77777777" w:rsidTr="00870F1A">
        <w:tc>
          <w:tcPr>
            <w:tcW w:w="1135" w:type="dxa"/>
            <w:shd w:val="clear" w:color="auto" w:fill="E2EFD9" w:themeFill="accent6" w:themeFillTint="33"/>
            <w:vAlign w:val="center"/>
          </w:tcPr>
          <w:p w14:paraId="1C3AC9A7" w14:textId="77777777" w:rsidR="00497DF9" w:rsidRDefault="00497DF9" w:rsidP="00497DF9">
            <w:pPr>
              <w:rPr>
                <w:sz w:val="12"/>
                <w:szCs w:val="12"/>
              </w:rPr>
            </w:pPr>
            <w:r>
              <w:rPr>
                <w:sz w:val="12"/>
                <w:szCs w:val="12"/>
              </w:rPr>
              <w:t>10% KoA wg. MGZ</w:t>
            </w:r>
          </w:p>
          <w:p w14:paraId="1656DA92" w14:textId="77777777" w:rsidR="00497DF9" w:rsidRDefault="00497DF9" w:rsidP="00497DF9">
            <w:pPr>
              <w:rPr>
                <w:sz w:val="12"/>
                <w:szCs w:val="12"/>
              </w:rPr>
            </w:pPr>
            <w:r>
              <w:rPr>
                <w:sz w:val="12"/>
                <w:szCs w:val="12"/>
              </w:rPr>
              <w:t>Od. Diabetes Typ 2</w:t>
            </w:r>
          </w:p>
        </w:tc>
        <w:tc>
          <w:tcPr>
            <w:tcW w:w="703" w:type="dxa"/>
            <w:shd w:val="clear" w:color="auto" w:fill="E2EFD9" w:themeFill="accent6" w:themeFillTint="33"/>
            <w:vAlign w:val="center"/>
          </w:tcPr>
          <w:p w14:paraId="1D0BD0C8" w14:textId="77777777" w:rsidR="00497DF9" w:rsidRDefault="00497DF9" w:rsidP="00497DF9">
            <w:pPr>
              <w:spacing w:after="100" w:afterAutospacing="1"/>
              <w:jc w:val="center"/>
              <w:rPr>
                <w:sz w:val="12"/>
                <w:szCs w:val="12"/>
              </w:rPr>
            </w:pPr>
            <w:r>
              <w:rPr>
                <w:sz w:val="12"/>
                <w:szCs w:val="12"/>
              </w:rPr>
              <w:t>NEIN</w:t>
            </w:r>
          </w:p>
        </w:tc>
        <w:tc>
          <w:tcPr>
            <w:tcW w:w="709" w:type="dxa"/>
            <w:shd w:val="clear" w:color="auto" w:fill="E2EFD9" w:themeFill="accent6" w:themeFillTint="33"/>
            <w:vAlign w:val="center"/>
          </w:tcPr>
          <w:p w14:paraId="695555E8" w14:textId="66DD6CA3" w:rsidR="00497DF9" w:rsidRDefault="00497DF9" w:rsidP="00497DF9">
            <w:pPr>
              <w:spacing w:after="100" w:afterAutospacing="1"/>
              <w:jc w:val="center"/>
              <w:rPr>
                <w:sz w:val="12"/>
                <w:szCs w:val="12"/>
              </w:rPr>
            </w:pPr>
            <w:r>
              <w:rPr>
                <w:sz w:val="12"/>
                <w:szCs w:val="12"/>
              </w:rPr>
              <w:t>Red. Auf 10%</w:t>
            </w:r>
            <w:r w:rsidR="00E36434">
              <w:rPr>
                <w:sz w:val="12"/>
                <w:szCs w:val="12"/>
              </w:rPr>
              <w:t xml:space="preserve"> 8</w:t>
            </w:r>
          </w:p>
        </w:tc>
        <w:tc>
          <w:tcPr>
            <w:tcW w:w="850" w:type="dxa"/>
            <w:shd w:val="clear" w:color="auto" w:fill="E2EFD9" w:themeFill="accent6" w:themeFillTint="33"/>
            <w:vAlign w:val="center"/>
          </w:tcPr>
          <w:p w14:paraId="09CD898A" w14:textId="77777777" w:rsidR="00497DF9" w:rsidRDefault="00497DF9" w:rsidP="00497DF9">
            <w:pPr>
              <w:spacing w:after="100" w:afterAutospacing="1"/>
              <w:jc w:val="center"/>
              <w:rPr>
                <w:sz w:val="12"/>
                <w:szCs w:val="12"/>
              </w:rPr>
            </w:pPr>
            <w:r w:rsidRPr="00E6741B">
              <w:rPr>
                <w:sz w:val="12"/>
                <w:szCs w:val="12"/>
              </w:rPr>
              <w:t>NEIN</w:t>
            </w:r>
          </w:p>
        </w:tc>
        <w:tc>
          <w:tcPr>
            <w:tcW w:w="993" w:type="dxa"/>
            <w:shd w:val="clear" w:color="auto" w:fill="E2EFD9" w:themeFill="accent6" w:themeFillTint="33"/>
            <w:vAlign w:val="center"/>
          </w:tcPr>
          <w:p w14:paraId="2D2227F5" w14:textId="77777777" w:rsidR="00497DF9" w:rsidRDefault="00497DF9" w:rsidP="00497DF9">
            <w:pPr>
              <w:spacing w:after="100" w:afterAutospacing="1"/>
              <w:jc w:val="center"/>
              <w:rPr>
                <w:sz w:val="12"/>
                <w:szCs w:val="12"/>
              </w:rPr>
            </w:pPr>
            <w:r w:rsidRPr="00E6741B">
              <w:rPr>
                <w:sz w:val="12"/>
                <w:szCs w:val="12"/>
              </w:rPr>
              <w:t>NEIN</w:t>
            </w:r>
          </w:p>
        </w:tc>
        <w:tc>
          <w:tcPr>
            <w:tcW w:w="992" w:type="dxa"/>
            <w:shd w:val="clear" w:color="auto" w:fill="E2EFD9" w:themeFill="accent6" w:themeFillTint="33"/>
            <w:vAlign w:val="center"/>
          </w:tcPr>
          <w:p w14:paraId="1263BE05" w14:textId="77777777" w:rsidR="00497DF9" w:rsidRDefault="00497DF9" w:rsidP="00497DF9">
            <w:pPr>
              <w:spacing w:after="100" w:afterAutospacing="1"/>
              <w:jc w:val="center"/>
              <w:rPr>
                <w:sz w:val="12"/>
                <w:szCs w:val="12"/>
              </w:rPr>
            </w:pPr>
            <w:r w:rsidRPr="00E6741B">
              <w:rPr>
                <w:sz w:val="12"/>
                <w:szCs w:val="12"/>
              </w:rPr>
              <w:t>NEIN</w:t>
            </w:r>
          </w:p>
        </w:tc>
        <w:tc>
          <w:tcPr>
            <w:tcW w:w="850" w:type="dxa"/>
            <w:shd w:val="clear" w:color="auto" w:fill="E2EFD9" w:themeFill="accent6" w:themeFillTint="33"/>
            <w:vAlign w:val="center"/>
          </w:tcPr>
          <w:p w14:paraId="177D7B65" w14:textId="77777777" w:rsidR="00497DF9" w:rsidRDefault="00497DF9" w:rsidP="00497DF9">
            <w:pPr>
              <w:spacing w:after="100" w:afterAutospacing="1"/>
              <w:jc w:val="center"/>
              <w:rPr>
                <w:sz w:val="12"/>
                <w:szCs w:val="12"/>
              </w:rPr>
            </w:pPr>
            <w:r w:rsidRPr="00E6741B">
              <w:rPr>
                <w:sz w:val="12"/>
                <w:szCs w:val="12"/>
              </w:rPr>
              <w:t>NEIN</w:t>
            </w:r>
          </w:p>
        </w:tc>
        <w:tc>
          <w:tcPr>
            <w:tcW w:w="993" w:type="dxa"/>
            <w:shd w:val="clear" w:color="auto" w:fill="E2EFD9" w:themeFill="accent6" w:themeFillTint="33"/>
            <w:vAlign w:val="center"/>
          </w:tcPr>
          <w:p w14:paraId="43F3804C" w14:textId="77777777" w:rsidR="00497DF9" w:rsidRDefault="00497DF9" w:rsidP="00497DF9">
            <w:pPr>
              <w:spacing w:after="100" w:afterAutospacing="1"/>
              <w:jc w:val="center"/>
              <w:rPr>
                <w:sz w:val="12"/>
                <w:szCs w:val="12"/>
              </w:rPr>
            </w:pPr>
            <w:r w:rsidRPr="00E6741B">
              <w:rPr>
                <w:sz w:val="12"/>
                <w:szCs w:val="12"/>
              </w:rPr>
              <w:t>NEIN</w:t>
            </w:r>
          </w:p>
        </w:tc>
        <w:tc>
          <w:tcPr>
            <w:tcW w:w="992" w:type="dxa"/>
            <w:shd w:val="clear" w:color="auto" w:fill="E2EFD9" w:themeFill="accent6" w:themeFillTint="33"/>
            <w:vAlign w:val="center"/>
          </w:tcPr>
          <w:p w14:paraId="6F8DBCB2" w14:textId="77777777" w:rsidR="00497DF9" w:rsidRDefault="00497DF9" w:rsidP="00497DF9">
            <w:pPr>
              <w:spacing w:after="100" w:afterAutospacing="1"/>
              <w:jc w:val="center"/>
              <w:rPr>
                <w:sz w:val="12"/>
                <w:szCs w:val="12"/>
              </w:rPr>
            </w:pPr>
            <w:r w:rsidRPr="00E6741B">
              <w:rPr>
                <w:sz w:val="12"/>
                <w:szCs w:val="12"/>
              </w:rPr>
              <w:t>NEIN</w:t>
            </w:r>
          </w:p>
        </w:tc>
        <w:tc>
          <w:tcPr>
            <w:tcW w:w="850" w:type="dxa"/>
            <w:shd w:val="clear" w:color="auto" w:fill="E2EFD9" w:themeFill="accent6" w:themeFillTint="33"/>
            <w:vAlign w:val="center"/>
          </w:tcPr>
          <w:p w14:paraId="2B8CF7BE" w14:textId="77777777" w:rsidR="00497DF9" w:rsidRDefault="00497DF9" w:rsidP="00497DF9">
            <w:pPr>
              <w:spacing w:after="100" w:afterAutospacing="1"/>
              <w:jc w:val="center"/>
              <w:rPr>
                <w:sz w:val="12"/>
                <w:szCs w:val="12"/>
              </w:rPr>
            </w:pPr>
            <w:r w:rsidRPr="00E6741B">
              <w:rPr>
                <w:sz w:val="12"/>
                <w:szCs w:val="12"/>
              </w:rPr>
              <w:t>NEIN</w:t>
            </w:r>
          </w:p>
        </w:tc>
        <w:tc>
          <w:tcPr>
            <w:tcW w:w="993" w:type="dxa"/>
            <w:shd w:val="clear" w:color="auto" w:fill="E2EFD9" w:themeFill="accent6" w:themeFillTint="33"/>
            <w:vAlign w:val="center"/>
          </w:tcPr>
          <w:p w14:paraId="5A091042" w14:textId="77777777" w:rsidR="00497DF9" w:rsidRPr="00372753" w:rsidRDefault="00497DF9" w:rsidP="00497DF9">
            <w:pPr>
              <w:spacing w:after="100" w:afterAutospacing="1"/>
              <w:jc w:val="center"/>
              <w:rPr>
                <w:sz w:val="12"/>
                <w:szCs w:val="12"/>
              </w:rPr>
            </w:pPr>
            <w:r>
              <w:rPr>
                <w:sz w:val="12"/>
                <w:szCs w:val="12"/>
              </w:rPr>
              <w:t>NEIN</w:t>
            </w:r>
          </w:p>
        </w:tc>
        <w:tc>
          <w:tcPr>
            <w:tcW w:w="1134" w:type="dxa"/>
            <w:shd w:val="clear" w:color="auto" w:fill="E2EFD9" w:themeFill="accent6" w:themeFillTint="33"/>
            <w:vAlign w:val="center"/>
          </w:tcPr>
          <w:p w14:paraId="28C1A4D2" w14:textId="77777777" w:rsidR="00497DF9" w:rsidRPr="00372753" w:rsidRDefault="00497DF9" w:rsidP="00497DF9">
            <w:pPr>
              <w:spacing w:after="100" w:afterAutospacing="1"/>
              <w:jc w:val="center"/>
              <w:rPr>
                <w:sz w:val="12"/>
                <w:szCs w:val="12"/>
              </w:rPr>
            </w:pPr>
            <w:r>
              <w:rPr>
                <w:sz w:val="12"/>
                <w:szCs w:val="12"/>
              </w:rPr>
              <w:t>NEIN</w:t>
            </w:r>
          </w:p>
        </w:tc>
      </w:tr>
      <w:tr w:rsidR="00497DF9" w14:paraId="03AD8AB2" w14:textId="77777777" w:rsidTr="00497DF9">
        <w:tc>
          <w:tcPr>
            <w:tcW w:w="1135" w:type="dxa"/>
            <w:vAlign w:val="center"/>
          </w:tcPr>
          <w:p w14:paraId="5DE02F67" w14:textId="77777777" w:rsidR="00497DF9" w:rsidRDefault="00497DF9" w:rsidP="00497DF9">
            <w:pPr>
              <w:rPr>
                <w:sz w:val="12"/>
                <w:szCs w:val="12"/>
              </w:rPr>
            </w:pPr>
            <w:r>
              <w:rPr>
                <w:sz w:val="12"/>
                <w:szCs w:val="12"/>
              </w:rPr>
              <w:t>KoA-Deckelung</w:t>
            </w:r>
          </w:p>
          <w:p w14:paraId="7C8776EE" w14:textId="77777777" w:rsidR="00497DF9" w:rsidRDefault="00497DF9" w:rsidP="00497DF9">
            <w:pPr>
              <w:rPr>
                <w:sz w:val="12"/>
                <w:szCs w:val="12"/>
              </w:rPr>
            </w:pPr>
            <w:r>
              <w:rPr>
                <w:sz w:val="12"/>
                <w:szCs w:val="12"/>
              </w:rPr>
              <w:t>(5% Jahres-EK)</w:t>
            </w:r>
          </w:p>
        </w:tc>
        <w:tc>
          <w:tcPr>
            <w:tcW w:w="703" w:type="dxa"/>
            <w:vAlign w:val="center"/>
          </w:tcPr>
          <w:p w14:paraId="73EA739B" w14:textId="6914BA54" w:rsidR="00497DF9" w:rsidRDefault="00497DF9" w:rsidP="00497DF9">
            <w:pPr>
              <w:spacing w:after="100" w:afterAutospacing="1"/>
              <w:jc w:val="center"/>
              <w:rPr>
                <w:sz w:val="12"/>
                <w:szCs w:val="12"/>
              </w:rPr>
            </w:pPr>
            <w:r>
              <w:rPr>
                <w:sz w:val="12"/>
                <w:szCs w:val="12"/>
              </w:rPr>
              <w:t>NEI</w:t>
            </w:r>
            <w:r w:rsidR="00E36434">
              <w:rPr>
                <w:sz w:val="12"/>
                <w:szCs w:val="12"/>
              </w:rPr>
              <w:t>N</w:t>
            </w:r>
          </w:p>
        </w:tc>
        <w:tc>
          <w:tcPr>
            <w:tcW w:w="709" w:type="dxa"/>
            <w:vAlign w:val="center"/>
          </w:tcPr>
          <w:p w14:paraId="0461F7ED" w14:textId="10D8C3D5" w:rsidR="00497DF9" w:rsidRDefault="00497DF9" w:rsidP="00497DF9">
            <w:pPr>
              <w:spacing w:after="100" w:afterAutospacing="1"/>
              <w:jc w:val="center"/>
              <w:rPr>
                <w:sz w:val="12"/>
                <w:szCs w:val="12"/>
              </w:rPr>
            </w:pPr>
            <w:r>
              <w:rPr>
                <w:sz w:val="12"/>
                <w:szCs w:val="12"/>
              </w:rPr>
              <w:t>JA, inkl. Kunstharzprothetik</w:t>
            </w:r>
            <w:r w:rsidR="00E36434">
              <w:rPr>
                <w:sz w:val="12"/>
                <w:szCs w:val="12"/>
              </w:rPr>
              <w:t xml:space="preserve"> 9</w:t>
            </w:r>
          </w:p>
        </w:tc>
        <w:tc>
          <w:tcPr>
            <w:tcW w:w="850" w:type="dxa"/>
            <w:vAlign w:val="center"/>
          </w:tcPr>
          <w:p w14:paraId="3D70E0E4" w14:textId="77777777" w:rsidR="00497DF9" w:rsidRDefault="00497DF9" w:rsidP="00497DF9">
            <w:pPr>
              <w:spacing w:after="100" w:afterAutospacing="1"/>
              <w:jc w:val="center"/>
              <w:rPr>
                <w:sz w:val="12"/>
                <w:szCs w:val="12"/>
              </w:rPr>
            </w:pPr>
            <w:r>
              <w:rPr>
                <w:sz w:val="12"/>
                <w:szCs w:val="12"/>
              </w:rPr>
              <w:t>NEIN</w:t>
            </w:r>
          </w:p>
        </w:tc>
        <w:tc>
          <w:tcPr>
            <w:tcW w:w="993" w:type="dxa"/>
            <w:vAlign w:val="center"/>
          </w:tcPr>
          <w:p w14:paraId="2E706199" w14:textId="77777777" w:rsidR="00497DF9" w:rsidRDefault="00497DF9" w:rsidP="00497DF9">
            <w:pPr>
              <w:spacing w:after="100" w:afterAutospacing="1"/>
              <w:jc w:val="center"/>
              <w:rPr>
                <w:sz w:val="12"/>
                <w:szCs w:val="12"/>
              </w:rPr>
            </w:pPr>
            <w:r>
              <w:rPr>
                <w:sz w:val="12"/>
                <w:szCs w:val="12"/>
              </w:rPr>
              <w:t>NEIN</w:t>
            </w:r>
          </w:p>
        </w:tc>
        <w:tc>
          <w:tcPr>
            <w:tcW w:w="992" w:type="dxa"/>
            <w:vAlign w:val="center"/>
          </w:tcPr>
          <w:p w14:paraId="285CEB19" w14:textId="77777777" w:rsidR="00497DF9" w:rsidRDefault="00497DF9" w:rsidP="00497DF9">
            <w:pPr>
              <w:spacing w:after="100" w:afterAutospacing="1"/>
              <w:jc w:val="center"/>
              <w:rPr>
                <w:sz w:val="12"/>
                <w:szCs w:val="12"/>
              </w:rPr>
            </w:pPr>
            <w:r>
              <w:rPr>
                <w:sz w:val="12"/>
                <w:szCs w:val="12"/>
              </w:rPr>
              <w:t>JA</w:t>
            </w:r>
          </w:p>
        </w:tc>
        <w:tc>
          <w:tcPr>
            <w:tcW w:w="850" w:type="dxa"/>
            <w:vAlign w:val="center"/>
          </w:tcPr>
          <w:p w14:paraId="0FB3E09F" w14:textId="77777777" w:rsidR="00497DF9" w:rsidRDefault="00497DF9" w:rsidP="00497DF9">
            <w:pPr>
              <w:spacing w:after="100" w:afterAutospacing="1"/>
              <w:jc w:val="center"/>
              <w:rPr>
                <w:sz w:val="12"/>
                <w:szCs w:val="12"/>
              </w:rPr>
            </w:pPr>
            <w:r>
              <w:rPr>
                <w:sz w:val="12"/>
                <w:szCs w:val="12"/>
              </w:rPr>
              <w:t>NEIN</w:t>
            </w:r>
          </w:p>
        </w:tc>
        <w:tc>
          <w:tcPr>
            <w:tcW w:w="993" w:type="dxa"/>
            <w:vAlign w:val="center"/>
          </w:tcPr>
          <w:p w14:paraId="02BCF2A1" w14:textId="77777777" w:rsidR="00497DF9" w:rsidRDefault="00497DF9" w:rsidP="00497DF9">
            <w:pPr>
              <w:spacing w:after="100" w:afterAutospacing="1"/>
              <w:jc w:val="center"/>
              <w:rPr>
                <w:sz w:val="12"/>
                <w:szCs w:val="12"/>
              </w:rPr>
            </w:pPr>
            <w:r>
              <w:rPr>
                <w:sz w:val="12"/>
                <w:szCs w:val="12"/>
              </w:rPr>
              <w:t>NEIN</w:t>
            </w:r>
          </w:p>
        </w:tc>
        <w:tc>
          <w:tcPr>
            <w:tcW w:w="992" w:type="dxa"/>
            <w:vAlign w:val="center"/>
          </w:tcPr>
          <w:p w14:paraId="25B4CD2D" w14:textId="77777777" w:rsidR="00497DF9" w:rsidRDefault="00497DF9" w:rsidP="00497DF9">
            <w:pPr>
              <w:spacing w:after="100" w:afterAutospacing="1"/>
              <w:jc w:val="center"/>
              <w:rPr>
                <w:sz w:val="12"/>
                <w:szCs w:val="12"/>
              </w:rPr>
            </w:pPr>
            <w:r>
              <w:rPr>
                <w:sz w:val="12"/>
                <w:szCs w:val="12"/>
              </w:rPr>
              <w:t>NEIN</w:t>
            </w:r>
          </w:p>
        </w:tc>
        <w:tc>
          <w:tcPr>
            <w:tcW w:w="850" w:type="dxa"/>
            <w:vAlign w:val="center"/>
          </w:tcPr>
          <w:p w14:paraId="24300427" w14:textId="77777777" w:rsidR="00497DF9" w:rsidRDefault="00497DF9" w:rsidP="00497DF9">
            <w:pPr>
              <w:spacing w:after="100" w:afterAutospacing="1"/>
              <w:jc w:val="center"/>
              <w:rPr>
                <w:sz w:val="12"/>
                <w:szCs w:val="12"/>
              </w:rPr>
            </w:pPr>
            <w:r>
              <w:rPr>
                <w:sz w:val="12"/>
                <w:szCs w:val="12"/>
              </w:rPr>
              <w:t>JA</w:t>
            </w:r>
          </w:p>
        </w:tc>
        <w:tc>
          <w:tcPr>
            <w:tcW w:w="993" w:type="dxa"/>
            <w:vAlign w:val="center"/>
          </w:tcPr>
          <w:p w14:paraId="611C1D9D" w14:textId="77777777" w:rsidR="00497DF9" w:rsidRPr="00372753" w:rsidRDefault="00497DF9" w:rsidP="00497DF9">
            <w:pPr>
              <w:spacing w:after="100" w:afterAutospacing="1"/>
              <w:jc w:val="center"/>
              <w:rPr>
                <w:sz w:val="12"/>
                <w:szCs w:val="12"/>
              </w:rPr>
            </w:pPr>
            <w:r>
              <w:rPr>
                <w:sz w:val="12"/>
                <w:szCs w:val="12"/>
              </w:rPr>
              <w:t>NEIN</w:t>
            </w:r>
          </w:p>
        </w:tc>
        <w:tc>
          <w:tcPr>
            <w:tcW w:w="1134" w:type="dxa"/>
            <w:vAlign w:val="center"/>
          </w:tcPr>
          <w:p w14:paraId="0EA8FAE3" w14:textId="77777777" w:rsidR="00497DF9" w:rsidRPr="00372753" w:rsidRDefault="00497DF9" w:rsidP="00497DF9">
            <w:pPr>
              <w:spacing w:after="100" w:afterAutospacing="1"/>
              <w:jc w:val="center"/>
              <w:rPr>
                <w:sz w:val="12"/>
                <w:szCs w:val="12"/>
              </w:rPr>
            </w:pPr>
            <w:r>
              <w:rPr>
                <w:sz w:val="12"/>
                <w:szCs w:val="12"/>
              </w:rPr>
              <w:t>NEIN</w:t>
            </w:r>
          </w:p>
        </w:tc>
      </w:tr>
    </w:tbl>
    <w:p w14:paraId="18D65958" w14:textId="44856A6E" w:rsidR="006B7408" w:rsidRDefault="006B7408" w:rsidP="00257938">
      <w:pPr>
        <w:rPr>
          <w:szCs w:val="18"/>
        </w:rPr>
      </w:pPr>
    </w:p>
    <w:tbl>
      <w:tblPr>
        <w:tblStyle w:val="Tabellenraster"/>
        <w:tblW w:w="0" w:type="auto"/>
        <w:tblLook w:val="04A0" w:firstRow="1" w:lastRow="0" w:firstColumn="1" w:lastColumn="0" w:noHBand="0" w:noVBand="1"/>
      </w:tblPr>
      <w:tblGrid>
        <w:gridCol w:w="1129"/>
        <w:gridCol w:w="4253"/>
      </w:tblGrid>
      <w:tr w:rsidR="00E36434" w14:paraId="6282EE28" w14:textId="77777777" w:rsidTr="00E36434">
        <w:tc>
          <w:tcPr>
            <w:tcW w:w="1129" w:type="dxa"/>
            <w:vAlign w:val="center"/>
          </w:tcPr>
          <w:p w14:paraId="5E30D1B7" w14:textId="53F75317" w:rsidR="00E36434" w:rsidRPr="00E36434" w:rsidRDefault="00E36434" w:rsidP="00E36434">
            <w:pPr>
              <w:jc w:val="center"/>
              <w:rPr>
                <w:sz w:val="15"/>
                <w:szCs w:val="15"/>
              </w:rPr>
            </w:pPr>
            <w:r w:rsidRPr="00E36434">
              <w:rPr>
                <w:sz w:val="15"/>
                <w:szCs w:val="15"/>
              </w:rPr>
              <w:t>1</w:t>
            </w:r>
          </w:p>
        </w:tc>
        <w:tc>
          <w:tcPr>
            <w:tcW w:w="4253" w:type="dxa"/>
          </w:tcPr>
          <w:p w14:paraId="11EA3F16" w14:textId="27FC8599" w:rsidR="00E36434" w:rsidRPr="00E36434" w:rsidRDefault="00E36434" w:rsidP="00257938">
            <w:pPr>
              <w:rPr>
                <w:sz w:val="15"/>
                <w:szCs w:val="15"/>
              </w:rPr>
            </w:pPr>
            <w:r w:rsidRPr="00E36434">
              <w:rPr>
                <w:sz w:val="15"/>
                <w:szCs w:val="15"/>
              </w:rPr>
              <w:t>Rollstühle, Schuheinlagen</w:t>
            </w:r>
          </w:p>
        </w:tc>
      </w:tr>
      <w:tr w:rsidR="00E36434" w14:paraId="62E09F44" w14:textId="77777777" w:rsidTr="00E36434">
        <w:tc>
          <w:tcPr>
            <w:tcW w:w="1129" w:type="dxa"/>
            <w:vAlign w:val="center"/>
          </w:tcPr>
          <w:p w14:paraId="6AA46789" w14:textId="5E4AEF8F" w:rsidR="00E36434" w:rsidRPr="00E36434" w:rsidRDefault="00E36434" w:rsidP="00E36434">
            <w:pPr>
              <w:jc w:val="center"/>
              <w:rPr>
                <w:sz w:val="15"/>
                <w:szCs w:val="15"/>
              </w:rPr>
            </w:pPr>
            <w:r w:rsidRPr="00E36434">
              <w:rPr>
                <w:sz w:val="15"/>
                <w:szCs w:val="15"/>
              </w:rPr>
              <w:t>2</w:t>
            </w:r>
          </w:p>
        </w:tc>
        <w:tc>
          <w:tcPr>
            <w:tcW w:w="4253" w:type="dxa"/>
          </w:tcPr>
          <w:p w14:paraId="4024E7E2" w14:textId="64412E8B" w:rsidR="00E36434" w:rsidRPr="00E36434" w:rsidRDefault="00E36434" w:rsidP="00257938">
            <w:pPr>
              <w:rPr>
                <w:sz w:val="15"/>
                <w:szCs w:val="15"/>
              </w:rPr>
            </w:pPr>
            <w:r w:rsidRPr="00E36434">
              <w:rPr>
                <w:sz w:val="15"/>
                <w:szCs w:val="15"/>
              </w:rPr>
              <w:t>Diabetikerbedarf, Heilnahrung</w:t>
            </w:r>
          </w:p>
        </w:tc>
      </w:tr>
      <w:tr w:rsidR="00E36434" w14:paraId="35E548D0" w14:textId="77777777" w:rsidTr="00E36434">
        <w:tc>
          <w:tcPr>
            <w:tcW w:w="1129" w:type="dxa"/>
            <w:vAlign w:val="center"/>
          </w:tcPr>
          <w:p w14:paraId="70C270A5" w14:textId="38272F33" w:rsidR="00E36434" w:rsidRPr="00E36434" w:rsidRDefault="00E36434" w:rsidP="00E36434">
            <w:pPr>
              <w:jc w:val="center"/>
              <w:rPr>
                <w:sz w:val="15"/>
                <w:szCs w:val="15"/>
              </w:rPr>
            </w:pPr>
            <w:r w:rsidRPr="00E36434">
              <w:rPr>
                <w:sz w:val="15"/>
                <w:szCs w:val="15"/>
              </w:rPr>
              <w:t>3</w:t>
            </w:r>
          </w:p>
        </w:tc>
        <w:tc>
          <w:tcPr>
            <w:tcW w:w="4253" w:type="dxa"/>
          </w:tcPr>
          <w:p w14:paraId="6E686486" w14:textId="295D756C" w:rsidR="00E36434" w:rsidRPr="00E36434" w:rsidRDefault="00E36434" w:rsidP="00257938">
            <w:pPr>
              <w:rPr>
                <w:sz w:val="15"/>
                <w:szCs w:val="15"/>
              </w:rPr>
            </w:pPr>
            <w:r w:rsidRPr="00E36434">
              <w:rPr>
                <w:sz w:val="15"/>
                <w:szCs w:val="15"/>
              </w:rPr>
              <w:t>vom KH zu prüfen und durchzuführen</w:t>
            </w:r>
          </w:p>
        </w:tc>
      </w:tr>
      <w:tr w:rsidR="00E36434" w14:paraId="7A67A2F7" w14:textId="77777777" w:rsidTr="00E36434">
        <w:tc>
          <w:tcPr>
            <w:tcW w:w="1129" w:type="dxa"/>
            <w:vAlign w:val="center"/>
          </w:tcPr>
          <w:p w14:paraId="2BB66CE2" w14:textId="74E3E3ED" w:rsidR="00E36434" w:rsidRPr="00E36434" w:rsidRDefault="00E36434" w:rsidP="00E36434">
            <w:pPr>
              <w:jc w:val="center"/>
              <w:rPr>
                <w:sz w:val="15"/>
                <w:szCs w:val="15"/>
              </w:rPr>
            </w:pPr>
            <w:r w:rsidRPr="00E36434">
              <w:rPr>
                <w:sz w:val="15"/>
                <w:szCs w:val="15"/>
              </w:rPr>
              <w:t>4</w:t>
            </w:r>
          </w:p>
        </w:tc>
        <w:tc>
          <w:tcPr>
            <w:tcW w:w="4253" w:type="dxa"/>
          </w:tcPr>
          <w:p w14:paraId="107BDA05" w14:textId="593EFF33" w:rsidR="00E36434" w:rsidRPr="00E36434" w:rsidRDefault="00E36434" w:rsidP="00257938">
            <w:pPr>
              <w:rPr>
                <w:sz w:val="15"/>
                <w:szCs w:val="15"/>
              </w:rPr>
            </w:pPr>
            <w:r w:rsidRPr="00E36434">
              <w:rPr>
                <w:sz w:val="15"/>
                <w:szCs w:val="15"/>
              </w:rPr>
              <w:t>Chemo- und Strahlentherapie, Behinderung, Organtransplation, Bezieher einer Versehrtenrente</w:t>
            </w:r>
          </w:p>
        </w:tc>
      </w:tr>
      <w:tr w:rsidR="00E36434" w14:paraId="37842959" w14:textId="77777777" w:rsidTr="00E36434">
        <w:tc>
          <w:tcPr>
            <w:tcW w:w="1129" w:type="dxa"/>
            <w:vAlign w:val="center"/>
          </w:tcPr>
          <w:p w14:paraId="3018051D" w14:textId="1BB94609" w:rsidR="00E36434" w:rsidRPr="00E36434" w:rsidRDefault="00E36434" w:rsidP="00E36434">
            <w:pPr>
              <w:jc w:val="center"/>
              <w:rPr>
                <w:sz w:val="15"/>
                <w:szCs w:val="15"/>
              </w:rPr>
            </w:pPr>
            <w:r w:rsidRPr="00E36434">
              <w:rPr>
                <w:sz w:val="15"/>
                <w:szCs w:val="15"/>
              </w:rPr>
              <w:t>5</w:t>
            </w:r>
          </w:p>
        </w:tc>
        <w:tc>
          <w:tcPr>
            <w:tcW w:w="4253" w:type="dxa"/>
          </w:tcPr>
          <w:p w14:paraId="248904A6" w14:textId="14983FFF" w:rsidR="00E36434" w:rsidRPr="00E36434" w:rsidRDefault="00E36434" w:rsidP="00257938">
            <w:pPr>
              <w:rPr>
                <w:sz w:val="15"/>
                <w:szCs w:val="15"/>
              </w:rPr>
            </w:pPr>
            <w:r w:rsidRPr="00E36434">
              <w:rPr>
                <w:sz w:val="15"/>
                <w:szCs w:val="15"/>
              </w:rPr>
              <w:t>Aber mindest KOA</w:t>
            </w:r>
          </w:p>
        </w:tc>
      </w:tr>
      <w:tr w:rsidR="00E36434" w14:paraId="1ADD8A60" w14:textId="77777777" w:rsidTr="00E36434">
        <w:tc>
          <w:tcPr>
            <w:tcW w:w="1129" w:type="dxa"/>
            <w:vAlign w:val="center"/>
          </w:tcPr>
          <w:p w14:paraId="7EE4FE2F" w14:textId="4012422B" w:rsidR="00E36434" w:rsidRPr="00E36434" w:rsidRDefault="00E36434" w:rsidP="00E36434">
            <w:pPr>
              <w:jc w:val="center"/>
              <w:rPr>
                <w:sz w:val="15"/>
                <w:szCs w:val="15"/>
              </w:rPr>
            </w:pPr>
            <w:r w:rsidRPr="00E36434">
              <w:rPr>
                <w:sz w:val="15"/>
                <w:szCs w:val="15"/>
              </w:rPr>
              <w:t>6</w:t>
            </w:r>
          </w:p>
        </w:tc>
        <w:tc>
          <w:tcPr>
            <w:tcW w:w="4253" w:type="dxa"/>
          </w:tcPr>
          <w:p w14:paraId="31F83A33" w14:textId="42DB84A7" w:rsidR="00E36434" w:rsidRPr="00E36434" w:rsidRDefault="00E36434" w:rsidP="00257938">
            <w:pPr>
              <w:rPr>
                <w:sz w:val="15"/>
                <w:szCs w:val="15"/>
              </w:rPr>
            </w:pPr>
            <w:r w:rsidRPr="00E36434">
              <w:rPr>
                <w:sz w:val="15"/>
                <w:szCs w:val="15"/>
              </w:rPr>
              <w:t>Nein bei KORTH – Metall-G. Prothese und Korth-Rep.</w:t>
            </w:r>
          </w:p>
        </w:tc>
      </w:tr>
      <w:tr w:rsidR="00E36434" w14:paraId="17A02FF7" w14:textId="77777777" w:rsidTr="00E36434">
        <w:tc>
          <w:tcPr>
            <w:tcW w:w="1129" w:type="dxa"/>
            <w:vAlign w:val="center"/>
          </w:tcPr>
          <w:p w14:paraId="14282EF3" w14:textId="775CE4CD" w:rsidR="00E36434" w:rsidRPr="00E36434" w:rsidRDefault="00E36434" w:rsidP="00E36434">
            <w:pPr>
              <w:jc w:val="center"/>
              <w:rPr>
                <w:sz w:val="15"/>
                <w:szCs w:val="15"/>
              </w:rPr>
            </w:pPr>
            <w:r w:rsidRPr="00E36434">
              <w:rPr>
                <w:sz w:val="15"/>
                <w:szCs w:val="15"/>
              </w:rPr>
              <w:t>7</w:t>
            </w:r>
          </w:p>
        </w:tc>
        <w:tc>
          <w:tcPr>
            <w:tcW w:w="4253" w:type="dxa"/>
          </w:tcPr>
          <w:p w14:paraId="649DDFD1" w14:textId="1AB22676" w:rsidR="00E36434" w:rsidRPr="00E36434" w:rsidRDefault="00E36434" w:rsidP="00257938">
            <w:pPr>
              <w:rPr>
                <w:sz w:val="15"/>
                <w:szCs w:val="15"/>
              </w:rPr>
            </w:pPr>
            <w:r w:rsidRPr="00E36434">
              <w:rPr>
                <w:sz w:val="15"/>
                <w:szCs w:val="15"/>
              </w:rPr>
              <w:t>Bis vollend. 15 LJ danach Mindest-KoA</w:t>
            </w:r>
          </w:p>
        </w:tc>
      </w:tr>
      <w:tr w:rsidR="00E36434" w14:paraId="7078EAB9" w14:textId="77777777" w:rsidTr="00E36434">
        <w:tc>
          <w:tcPr>
            <w:tcW w:w="1129" w:type="dxa"/>
            <w:vAlign w:val="center"/>
          </w:tcPr>
          <w:p w14:paraId="4EF514A7" w14:textId="69D1C140" w:rsidR="00E36434" w:rsidRPr="00E36434" w:rsidRDefault="00E36434" w:rsidP="00E36434">
            <w:pPr>
              <w:jc w:val="center"/>
              <w:rPr>
                <w:sz w:val="15"/>
                <w:szCs w:val="15"/>
              </w:rPr>
            </w:pPr>
            <w:r w:rsidRPr="00E36434">
              <w:rPr>
                <w:sz w:val="15"/>
                <w:szCs w:val="15"/>
              </w:rPr>
              <w:t>8</w:t>
            </w:r>
          </w:p>
        </w:tc>
        <w:tc>
          <w:tcPr>
            <w:tcW w:w="4253" w:type="dxa"/>
          </w:tcPr>
          <w:p w14:paraId="2B261ED0" w14:textId="26881111" w:rsidR="00E36434" w:rsidRPr="00E36434" w:rsidRDefault="00E36434" w:rsidP="00257938">
            <w:pPr>
              <w:rPr>
                <w:sz w:val="15"/>
                <w:szCs w:val="15"/>
              </w:rPr>
            </w:pPr>
            <w:r w:rsidRPr="00E36434">
              <w:rPr>
                <w:sz w:val="15"/>
                <w:szCs w:val="15"/>
              </w:rPr>
              <w:t>Auf 10% oder 5% gilt auch für Kunststoffprothesen</w:t>
            </w:r>
          </w:p>
        </w:tc>
      </w:tr>
      <w:tr w:rsidR="00E36434" w14:paraId="51188B04" w14:textId="77777777" w:rsidTr="00E36434">
        <w:tc>
          <w:tcPr>
            <w:tcW w:w="1129" w:type="dxa"/>
            <w:vAlign w:val="center"/>
          </w:tcPr>
          <w:p w14:paraId="13DAE114" w14:textId="3599F451" w:rsidR="00E36434" w:rsidRPr="00E36434" w:rsidRDefault="00E36434" w:rsidP="00E36434">
            <w:pPr>
              <w:jc w:val="center"/>
              <w:rPr>
                <w:sz w:val="15"/>
                <w:szCs w:val="15"/>
              </w:rPr>
            </w:pPr>
            <w:r w:rsidRPr="00E36434">
              <w:rPr>
                <w:sz w:val="15"/>
                <w:szCs w:val="15"/>
              </w:rPr>
              <w:t>9</w:t>
            </w:r>
          </w:p>
        </w:tc>
        <w:tc>
          <w:tcPr>
            <w:tcW w:w="4253" w:type="dxa"/>
          </w:tcPr>
          <w:p w14:paraId="4EF96806" w14:textId="313130AC" w:rsidR="00E36434" w:rsidRPr="00E36434" w:rsidRDefault="00E36434" w:rsidP="00257938">
            <w:pPr>
              <w:rPr>
                <w:sz w:val="15"/>
                <w:szCs w:val="15"/>
              </w:rPr>
            </w:pPr>
            <w:r w:rsidRPr="00E36434">
              <w:rPr>
                <w:sz w:val="15"/>
                <w:szCs w:val="15"/>
              </w:rPr>
              <w:t>Inkl. Kunststoffprothetik</w:t>
            </w:r>
          </w:p>
        </w:tc>
      </w:tr>
    </w:tbl>
    <w:p w14:paraId="7579BB59" w14:textId="5A153054" w:rsidR="006F29A6" w:rsidRDefault="006F29A6" w:rsidP="00257938">
      <w:pPr>
        <w:rPr>
          <w:szCs w:val="18"/>
        </w:rPr>
      </w:pPr>
    </w:p>
    <w:p w14:paraId="79EBEF0A" w14:textId="5B0F95BE" w:rsidR="006F29A6" w:rsidRDefault="006F29A6" w:rsidP="00257938">
      <w:pPr>
        <w:rPr>
          <w:szCs w:val="18"/>
        </w:rPr>
      </w:pPr>
    </w:p>
    <w:p w14:paraId="7FF085B1" w14:textId="4945D82D" w:rsidR="00B82068" w:rsidRDefault="00B82068" w:rsidP="00257938">
      <w:pPr>
        <w:rPr>
          <w:szCs w:val="18"/>
        </w:rPr>
      </w:pPr>
    </w:p>
    <w:p w14:paraId="17832060" w14:textId="1C7DB72D" w:rsidR="00B82068" w:rsidRDefault="00B82068" w:rsidP="00257938">
      <w:pPr>
        <w:rPr>
          <w:szCs w:val="18"/>
        </w:rPr>
      </w:pPr>
    </w:p>
    <w:p w14:paraId="1DE90AF2" w14:textId="1055B857" w:rsidR="00B82068" w:rsidRDefault="00B82068" w:rsidP="00257938">
      <w:pPr>
        <w:rPr>
          <w:szCs w:val="18"/>
        </w:rPr>
      </w:pPr>
    </w:p>
    <w:p w14:paraId="1D084816" w14:textId="77777777" w:rsidR="00B82068" w:rsidRDefault="00B82068" w:rsidP="00257938">
      <w:pPr>
        <w:rPr>
          <w:szCs w:val="18"/>
        </w:rPr>
      </w:pPr>
      <w:r>
        <w:br w:type="page"/>
      </w:r>
    </w:p>
    <w:p w14:paraId="1918978C" w14:textId="77777777" w:rsidR="00CD3775" w:rsidRDefault="00CD3775">
      <w:pPr>
        <w:rPr>
          <w:rFonts w:asciiTheme="majorHAnsi" w:eastAsiaTheme="majorEastAsia" w:hAnsiTheme="majorHAnsi" w:cstheme="majorBidi"/>
          <w:b/>
          <w:bCs/>
          <w:sz w:val="20"/>
          <w:szCs w:val="20"/>
        </w:rPr>
      </w:pPr>
      <w:r>
        <w:rPr>
          <w:b/>
          <w:bCs/>
          <w:sz w:val="20"/>
          <w:szCs w:val="20"/>
        </w:rPr>
        <w:lastRenderedPageBreak/>
        <w:br w:type="page"/>
      </w:r>
    </w:p>
    <w:p w14:paraId="05481B8D" w14:textId="713815E9" w:rsidR="00497DF9" w:rsidRDefault="00497DF9" w:rsidP="00F74C1E">
      <w:pPr>
        <w:pStyle w:val="Untertitel"/>
        <w:rPr>
          <w:color w:val="auto"/>
          <w:szCs w:val="20"/>
        </w:rPr>
        <w:sectPr w:rsidR="00497DF9" w:rsidSect="00497DF9">
          <w:pgSz w:w="11906" w:h="8391" w:orient="landscape" w:code="11"/>
          <w:pgMar w:top="680" w:right="170" w:bottom="680" w:left="340" w:header="284" w:footer="0" w:gutter="0"/>
          <w:cols w:space="708"/>
          <w:titlePg/>
          <w:docGrid w:linePitch="360"/>
        </w:sectPr>
      </w:pPr>
    </w:p>
    <w:p w14:paraId="5FBC2222" w14:textId="77777777" w:rsidR="008C24E5" w:rsidRDefault="008C24E5" w:rsidP="008C24E5">
      <w:pPr>
        <w:pStyle w:val="berschrift1"/>
        <w:rPr>
          <w:bCs/>
          <w:szCs w:val="22"/>
        </w:rPr>
      </w:pPr>
      <w:r w:rsidRPr="000800ED">
        <w:rPr>
          <w:bCs/>
          <w:szCs w:val="22"/>
        </w:rPr>
        <w:lastRenderedPageBreak/>
        <w:t>Vergütungen / Kostenersätze</w:t>
      </w:r>
    </w:p>
    <w:p w14:paraId="4F765016" w14:textId="77777777" w:rsidR="008C24E5" w:rsidRPr="000800ED" w:rsidRDefault="008C24E5" w:rsidP="008C24E5">
      <w:pPr>
        <w:rPr>
          <w:sz w:val="10"/>
          <w:szCs w:val="10"/>
        </w:rPr>
      </w:pPr>
    </w:p>
    <w:p w14:paraId="08EB3EC0" w14:textId="77777777" w:rsidR="008C24E5" w:rsidRDefault="008C24E5" w:rsidP="008C24E5">
      <w:pPr>
        <w:pStyle w:val="Listenabsatz"/>
        <w:numPr>
          <w:ilvl w:val="0"/>
          <w:numId w:val="1"/>
        </w:numPr>
        <w:rPr>
          <w:szCs w:val="18"/>
        </w:rPr>
      </w:pPr>
      <w:r>
        <w:rPr>
          <w:szCs w:val="18"/>
        </w:rPr>
        <w:t>Nur nach Vorlage der bezahlten orig. Rechnung (Online-Einreichung möglich)</w:t>
      </w:r>
      <w:r>
        <w:rPr>
          <w:szCs w:val="18"/>
        </w:rPr>
        <w:br/>
      </w:r>
      <w:r w:rsidRPr="00EE0F9C">
        <w:rPr>
          <w:b/>
          <w:szCs w:val="18"/>
        </w:rPr>
        <w:t>Achtung Mehrfachversicherte:</w:t>
      </w:r>
      <w:r>
        <w:rPr>
          <w:szCs w:val="18"/>
        </w:rPr>
        <w:t xml:space="preserve"> diese müssen immer zwingend die Originalrechnung senden bzw. eine schriftliche Erklärung, dass die RE bei keinem anderen Vers.-Träger eingereicht wurde.</w:t>
      </w:r>
    </w:p>
    <w:p w14:paraId="43D30EA9" w14:textId="77777777" w:rsidR="008C24E5" w:rsidRPr="00EE0F9C" w:rsidRDefault="008C24E5" w:rsidP="008C24E5">
      <w:pPr>
        <w:pStyle w:val="Listenabsatz"/>
        <w:rPr>
          <w:sz w:val="8"/>
          <w:szCs w:val="8"/>
        </w:rPr>
      </w:pPr>
    </w:p>
    <w:p w14:paraId="12E64B1B" w14:textId="77777777" w:rsidR="008C24E5" w:rsidRDefault="008C24E5" w:rsidP="008C24E5">
      <w:pPr>
        <w:pStyle w:val="Listenabsatz"/>
        <w:numPr>
          <w:ilvl w:val="0"/>
          <w:numId w:val="1"/>
        </w:numPr>
        <w:rPr>
          <w:szCs w:val="18"/>
        </w:rPr>
      </w:pPr>
      <w:r w:rsidRPr="00F261CD">
        <w:rPr>
          <w:b/>
          <w:szCs w:val="18"/>
        </w:rPr>
        <w:t>GL</w:t>
      </w:r>
      <w:r>
        <w:rPr>
          <w:szCs w:val="18"/>
        </w:rPr>
        <w:t xml:space="preserve">: nach Vergütungstarif für ärztliche Hilfe (Satzungsregelung); bis zu 80% der entstandenen Kosten </w:t>
      </w:r>
    </w:p>
    <w:p w14:paraId="27DBF8E4" w14:textId="77777777" w:rsidR="008C24E5" w:rsidRPr="00EE0F9C" w:rsidRDefault="008C24E5" w:rsidP="008C24E5">
      <w:pPr>
        <w:pStyle w:val="Listenabsatz"/>
        <w:rPr>
          <w:sz w:val="8"/>
          <w:szCs w:val="8"/>
        </w:rPr>
      </w:pPr>
    </w:p>
    <w:p w14:paraId="3CE81181" w14:textId="77777777" w:rsidR="008C24E5" w:rsidRDefault="008C24E5" w:rsidP="008C24E5">
      <w:pPr>
        <w:pStyle w:val="Listenabsatz"/>
        <w:numPr>
          <w:ilvl w:val="0"/>
          <w:numId w:val="1"/>
        </w:numPr>
        <w:rPr>
          <w:szCs w:val="18"/>
        </w:rPr>
      </w:pPr>
      <w:r>
        <w:rPr>
          <w:b/>
          <w:caps/>
          <w:szCs w:val="18"/>
        </w:rPr>
        <w:t xml:space="preserve">GL/HGL: </w:t>
      </w:r>
      <w:r>
        <w:rPr>
          <w:caps/>
          <w:szCs w:val="18"/>
        </w:rPr>
        <w:t>S</w:t>
      </w:r>
      <w:r w:rsidRPr="00F261CD">
        <w:rPr>
          <w:szCs w:val="18"/>
        </w:rPr>
        <w:t>onderklassekosten nach Vorlage</w:t>
      </w:r>
      <w:r>
        <w:rPr>
          <w:szCs w:val="18"/>
        </w:rPr>
        <w:t xml:space="preserve"> bez. RE, Vergütung bis zu 80% der Kosten (wird selten erreicht, priv. KV)</w:t>
      </w:r>
    </w:p>
    <w:p w14:paraId="2DF45110" w14:textId="77777777" w:rsidR="008C24E5" w:rsidRPr="00EE0F9C" w:rsidRDefault="008C24E5" w:rsidP="008C24E5">
      <w:pPr>
        <w:pStyle w:val="Listenabsatz"/>
        <w:rPr>
          <w:sz w:val="8"/>
          <w:szCs w:val="8"/>
        </w:rPr>
      </w:pPr>
    </w:p>
    <w:p w14:paraId="10D6AC6E" w14:textId="77777777" w:rsidR="008C24E5" w:rsidRDefault="008C24E5" w:rsidP="008C24E5">
      <w:pPr>
        <w:pStyle w:val="Listenabsatz"/>
        <w:numPr>
          <w:ilvl w:val="0"/>
          <w:numId w:val="1"/>
        </w:numPr>
        <w:rPr>
          <w:szCs w:val="18"/>
        </w:rPr>
      </w:pPr>
      <w:r>
        <w:rPr>
          <w:b/>
          <w:szCs w:val="18"/>
        </w:rPr>
        <w:t>SL:</w:t>
      </w:r>
      <w:r>
        <w:rPr>
          <w:szCs w:val="18"/>
        </w:rPr>
        <w:t xml:space="preserve"> erhalten jenen Kostenersatz bis zur Höhe jenes Betrages, den SVS als SL aufzuwenden gehabt hätte, abzügl. KoA.</w:t>
      </w:r>
    </w:p>
    <w:p w14:paraId="16A1B4BB" w14:textId="77777777" w:rsidR="008C24E5" w:rsidRPr="00EE0F9C" w:rsidRDefault="008C24E5" w:rsidP="008C24E5">
      <w:pPr>
        <w:pStyle w:val="Listenabsatz"/>
        <w:rPr>
          <w:sz w:val="8"/>
          <w:szCs w:val="8"/>
        </w:rPr>
      </w:pPr>
    </w:p>
    <w:p w14:paraId="549F2952" w14:textId="77777777" w:rsidR="008C24E5" w:rsidRDefault="008C24E5" w:rsidP="008C24E5">
      <w:pPr>
        <w:pStyle w:val="Listenabsatz"/>
        <w:numPr>
          <w:ilvl w:val="0"/>
          <w:numId w:val="1"/>
        </w:numPr>
        <w:rPr>
          <w:szCs w:val="18"/>
        </w:rPr>
      </w:pPr>
      <w:r>
        <w:rPr>
          <w:b/>
          <w:szCs w:val="18"/>
        </w:rPr>
        <w:t xml:space="preserve">Rezeptgebühr befreiten Vers. und KoA-Befreiten: </w:t>
      </w:r>
      <w:r>
        <w:rPr>
          <w:szCs w:val="18"/>
        </w:rPr>
        <w:t>wird bei Behandlungen kein KoA abgezogen, sie erhalten 100% des Tarifs vergütet. Gilt auch für mitvers. Kinder und Waisenpens., sowie für Befreite gem. § 15a Abs. 2 der Satzung (Chemo, Dialyse…)</w:t>
      </w:r>
    </w:p>
    <w:p w14:paraId="79012240" w14:textId="77777777" w:rsidR="008C24E5" w:rsidRPr="00EE0F9C" w:rsidRDefault="008C24E5" w:rsidP="008C24E5">
      <w:pPr>
        <w:pStyle w:val="Listenabsatz"/>
        <w:rPr>
          <w:sz w:val="8"/>
          <w:szCs w:val="8"/>
        </w:rPr>
      </w:pPr>
    </w:p>
    <w:p w14:paraId="3B8BEDEE" w14:textId="77777777" w:rsidR="008C24E5" w:rsidRDefault="008C24E5" w:rsidP="008C24E5">
      <w:pPr>
        <w:rPr>
          <w:szCs w:val="18"/>
        </w:rPr>
      </w:pPr>
    </w:p>
    <w:p w14:paraId="0233A6E5" w14:textId="77777777" w:rsidR="008C24E5" w:rsidRDefault="008C24E5" w:rsidP="008C24E5">
      <w:pPr>
        <w:rPr>
          <w:szCs w:val="18"/>
        </w:rPr>
      </w:pPr>
    </w:p>
    <w:p w14:paraId="12965418" w14:textId="77777777" w:rsidR="008C24E5" w:rsidRDefault="008C24E5" w:rsidP="008C24E5">
      <w:pPr>
        <w:rPr>
          <w:szCs w:val="18"/>
        </w:rPr>
      </w:pPr>
    </w:p>
    <w:p w14:paraId="2C24D957" w14:textId="77777777" w:rsidR="008C24E5" w:rsidRDefault="008C24E5" w:rsidP="008C24E5">
      <w:pPr>
        <w:rPr>
          <w:szCs w:val="18"/>
        </w:rPr>
      </w:pPr>
    </w:p>
    <w:p w14:paraId="1CB2A710" w14:textId="77777777" w:rsidR="008C24E5" w:rsidRDefault="008C24E5" w:rsidP="008C24E5">
      <w:pPr>
        <w:rPr>
          <w:szCs w:val="18"/>
        </w:rPr>
      </w:pPr>
    </w:p>
    <w:p w14:paraId="0CBFDD18" w14:textId="77777777" w:rsidR="008C24E5" w:rsidRDefault="008C24E5" w:rsidP="008C24E5">
      <w:pPr>
        <w:rPr>
          <w:szCs w:val="18"/>
        </w:rPr>
      </w:pPr>
    </w:p>
    <w:p w14:paraId="379191C0" w14:textId="77777777" w:rsidR="008C24E5" w:rsidRDefault="008C24E5" w:rsidP="008C24E5">
      <w:pPr>
        <w:rPr>
          <w:szCs w:val="18"/>
        </w:rPr>
      </w:pPr>
    </w:p>
    <w:p w14:paraId="669136C8" w14:textId="77777777" w:rsidR="008C24E5" w:rsidRDefault="008C24E5" w:rsidP="008C24E5">
      <w:pPr>
        <w:rPr>
          <w:szCs w:val="18"/>
        </w:rPr>
      </w:pPr>
    </w:p>
    <w:p w14:paraId="6BEF9429" w14:textId="77777777" w:rsidR="008C24E5" w:rsidRDefault="008C24E5" w:rsidP="008C24E5">
      <w:pPr>
        <w:rPr>
          <w:szCs w:val="18"/>
        </w:rPr>
      </w:pPr>
    </w:p>
    <w:p w14:paraId="6113CC3F" w14:textId="77777777" w:rsidR="008C24E5" w:rsidRDefault="008C24E5" w:rsidP="008C24E5">
      <w:pPr>
        <w:rPr>
          <w:szCs w:val="18"/>
        </w:rPr>
      </w:pPr>
    </w:p>
    <w:p w14:paraId="4F8F87B2" w14:textId="77777777" w:rsidR="008C24E5" w:rsidRDefault="008C24E5" w:rsidP="008C24E5">
      <w:pPr>
        <w:rPr>
          <w:szCs w:val="18"/>
        </w:rPr>
      </w:pPr>
    </w:p>
    <w:p w14:paraId="50558657" w14:textId="77777777" w:rsidR="008C24E5" w:rsidRDefault="008C24E5" w:rsidP="008C24E5">
      <w:pPr>
        <w:rPr>
          <w:szCs w:val="18"/>
        </w:rPr>
      </w:pPr>
    </w:p>
    <w:p w14:paraId="7C0F86CD" w14:textId="77777777" w:rsidR="008C24E5" w:rsidRDefault="008C24E5" w:rsidP="008C24E5">
      <w:pPr>
        <w:rPr>
          <w:szCs w:val="18"/>
        </w:rPr>
      </w:pPr>
    </w:p>
    <w:p w14:paraId="7AB36672" w14:textId="77777777" w:rsidR="008C24E5" w:rsidRDefault="008C24E5" w:rsidP="008C24E5">
      <w:pPr>
        <w:rPr>
          <w:szCs w:val="18"/>
        </w:rPr>
      </w:pPr>
    </w:p>
    <w:p w14:paraId="4F6E2CE8" w14:textId="77777777" w:rsidR="008C24E5" w:rsidRDefault="008C24E5" w:rsidP="008C24E5">
      <w:pPr>
        <w:rPr>
          <w:szCs w:val="18"/>
        </w:rPr>
      </w:pPr>
    </w:p>
    <w:p w14:paraId="50BDA61C" w14:textId="77777777" w:rsidR="008C24E5" w:rsidRDefault="008C24E5" w:rsidP="008C24E5">
      <w:pPr>
        <w:rPr>
          <w:szCs w:val="18"/>
        </w:rPr>
      </w:pPr>
    </w:p>
    <w:p w14:paraId="169A543F" w14:textId="77777777" w:rsidR="008C24E5" w:rsidRDefault="008C24E5" w:rsidP="008C24E5">
      <w:pPr>
        <w:rPr>
          <w:szCs w:val="18"/>
        </w:rPr>
      </w:pPr>
    </w:p>
    <w:p w14:paraId="399EA0B8" w14:textId="77777777" w:rsidR="008C24E5" w:rsidRDefault="008C24E5" w:rsidP="008C24E5">
      <w:pPr>
        <w:rPr>
          <w:szCs w:val="18"/>
        </w:rPr>
      </w:pPr>
    </w:p>
    <w:p w14:paraId="158896A7" w14:textId="77777777" w:rsidR="008C24E5" w:rsidRDefault="008C24E5" w:rsidP="008C24E5">
      <w:pPr>
        <w:rPr>
          <w:szCs w:val="18"/>
        </w:rPr>
      </w:pPr>
    </w:p>
    <w:p w14:paraId="3408360C" w14:textId="77777777" w:rsidR="008C24E5" w:rsidRDefault="008C24E5" w:rsidP="008C24E5">
      <w:pPr>
        <w:rPr>
          <w:szCs w:val="18"/>
        </w:rPr>
      </w:pPr>
    </w:p>
    <w:p w14:paraId="3A0E38BC" w14:textId="77777777" w:rsidR="008C24E5" w:rsidRDefault="008C24E5" w:rsidP="008C24E5">
      <w:pPr>
        <w:rPr>
          <w:szCs w:val="18"/>
        </w:rPr>
      </w:pPr>
    </w:p>
    <w:p w14:paraId="4EA35DFC" w14:textId="77777777" w:rsidR="008C24E5" w:rsidRDefault="008C24E5" w:rsidP="008C24E5">
      <w:pPr>
        <w:rPr>
          <w:szCs w:val="18"/>
        </w:rPr>
      </w:pPr>
    </w:p>
    <w:p w14:paraId="6C5976A5" w14:textId="77777777" w:rsidR="008C24E5" w:rsidRDefault="008C24E5" w:rsidP="008C24E5">
      <w:pPr>
        <w:rPr>
          <w:szCs w:val="18"/>
        </w:rPr>
      </w:pPr>
    </w:p>
    <w:p w14:paraId="3F297993" w14:textId="77777777" w:rsidR="008C24E5" w:rsidRDefault="008C24E5" w:rsidP="008C24E5">
      <w:pPr>
        <w:rPr>
          <w:szCs w:val="18"/>
        </w:rPr>
      </w:pPr>
    </w:p>
    <w:p w14:paraId="3529C9F4" w14:textId="77777777" w:rsidR="008C24E5" w:rsidRDefault="008C24E5" w:rsidP="008C24E5">
      <w:pPr>
        <w:rPr>
          <w:szCs w:val="18"/>
        </w:rPr>
      </w:pPr>
    </w:p>
    <w:p w14:paraId="1F356F68" w14:textId="77777777" w:rsidR="008C24E5" w:rsidRDefault="008C24E5" w:rsidP="008C24E5">
      <w:pPr>
        <w:rPr>
          <w:szCs w:val="18"/>
        </w:rPr>
      </w:pPr>
    </w:p>
    <w:p w14:paraId="5FFFB37C" w14:textId="77777777" w:rsidR="008C24E5" w:rsidRDefault="008C24E5" w:rsidP="008C24E5">
      <w:pPr>
        <w:rPr>
          <w:szCs w:val="18"/>
        </w:rPr>
      </w:pPr>
    </w:p>
    <w:p w14:paraId="6F95798E" w14:textId="77777777" w:rsidR="008C24E5" w:rsidRDefault="008C24E5" w:rsidP="008C24E5">
      <w:pPr>
        <w:rPr>
          <w:szCs w:val="18"/>
        </w:rPr>
      </w:pPr>
    </w:p>
    <w:p w14:paraId="546530CC" w14:textId="77777777" w:rsidR="008C24E5" w:rsidRDefault="008C24E5" w:rsidP="008C24E5">
      <w:pPr>
        <w:rPr>
          <w:szCs w:val="18"/>
        </w:rPr>
      </w:pPr>
    </w:p>
    <w:p w14:paraId="490DF7D2" w14:textId="77777777" w:rsidR="008C24E5" w:rsidRDefault="008C24E5" w:rsidP="008C24E5">
      <w:pPr>
        <w:pStyle w:val="berschrift1"/>
      </w:pPr>
      <w:r>
        <w:br w:type="page"/>
      </w:r>
    </w:p>
    <w:tbl>
      <w:tblPr>
        <w:tblStyle w:val="Tabellenraster"/>
        <w:tblW w:w="0" w:type="auto"/>
        <w:tblLook w:val="04A0" w:firstRow="1" w:lastRow="0" w:firstColumn="1" w:lastColumn="0" w:noHBand="0" w:noVBand="1"/>
      </w:tblPr>
      <w:tblGrid>
        <w:gridCol w:w="3508"/>
        <w:gridCol w:w="3513"/>
      </w:tblGrid>
      <w:tr w:rsidR="008C24E5" w14:paraId="04B784FF" w14:textId="77777777" w:rsidTr="008C24E5">
        <w:tc>
          <w:tcPr>
            <w:tcW w:w="7021" w:type="dxa"/>
            <w:gridSpan w:val="2"/>
            <w:shd w:val="clear" w:color="auto" w:fill="CCFFCC"/>
            <w:vAlign w:val="center"/>
          </w:tcPr>
          <w:p w14:paraId="37E91AD7" w14:textId="77777777" w:rsidR="008C24E5" w:rsidRPr="003B08DB" w:rsidRDefault="008C24E5" w:rsidP="008C24E5">
            <w:pPr>
              <w:jc w:val="center"/>
              <w:rPr>
                <w:b/>
                <w:bCs/>
                <w:szCs w:val="18"/>
              </w:rPr>
            </w:pPr>
            <w:r w:rsidRPr="003B08DB">
              <w:rPr>
                <w:b/>
                <w:bCs/>
                <w:szCs w:val="18"/>
              </w:rPr>
              <w:lastRenderedPageBreak/>
              <w:t>FAQ Vergütung / Rückerstattung allgemein</w:t>
            </w:r>
          </w:p>
        </w:tc>
      </w:tr>
      <w:tr w:rsidR="008C24E5" w14:paraId="5CD00D0A" w14:textId="77777777" w:rsidTr="008C24E5">
        <w:tc>
          <w:tcPr>
            <w:tcW w:w="3508" w:type="dxa"/>
            <w:vAlign w:val="center"/>
          </w:tcPr>
          <w:p w14:paraId="0F75EAC7" w14:textId="77777777" w:rsidR="008C24E5" w:rsidRPr="00054D3E" w:rsidRDefault="008C24E5" w:rsidP="008C24E5">
            <w:pPr>
              <w:rPr>
                <w:b/>
                <w:szCs w:val="18"/>
              </w:rPr>
            </w:pPr>
            <w:r>
              <w:rPr>
                <w:b/>
                <w:szCs w:val="18"/>
              </w:rPr>
              <w:t>Wie lange rückwirkend können RE eingereicht werden</w:t>
            </w:r>
          </w:p>
        </w:tc>
        <w:tc>
          <w:tcPr>
            <w:tcW w:w="3513" w:type="dxa"/>
            <w:vAlign w:val="center"/>
          </w:tcPr>
          <w:p w14:paraId="39BC9A5A" w14:textId="77777777" w:rsidR="008C24E5" w:rsidRDefault="008C24E5" w:rsidP="008C24E5">
            <w:pPr>
              <w:rPr>
                <w:szCs w:val="18"/>
              </w:rPr>
            </w:pPr>
            <w:r>
              <w:rPr>
                <w:szCs w:val="18"/>
              </w:rPr>
              <w:t>Grundsätzlich 42 Monate (Tag der Leistungserbringung ist maßgebl.)</w:t>
            </w:r>
          </w:p>
          <w:p w14:paraId="137A422B" w14:textId="77777777" w:rsidR="008C24E5" w:rsidRDefault="008C24E5" w:rsidP="008C24E5">
            <w:pPr>
              <w:rPr>
                <w:szCs w:val="18"/>
              </w:rPr>
            </w:pPr>
            <w:r>
              <w:rPr>
                <w:szCs w:val="18"/>
              </w:rPr>
              <w:t>Wochen-, Krankengeld: Einreichsfrist: 2 Jahre ab Ende des Anspruchszeitraumes</w:t>
            </w:r>
          </w:p>
          <w:p w14:paraId="54492C6F" w14:textId="77777777" w:rsidR="008C24E5" w:rsidRDefault="008C24E5" w:rsidP="008C24E5">
            <w:pPr>
              <w:rPr>
                <w:szCs w:val="18"/>
              </w:rPr>
            </w:pPr>
            <w:r>
              <w:rPr>
                <w:szCs w:val="18"/>
              </w:rPr>
              <w:t>Es geht immer um das Behandlungsdatum, nicht um das Einreichdatum!</w:t>
            </w:r>
          </w:p>
          <w:p w14:paraId="163A7CBD" w14:textId="77777777" w:rsidR="008C24E5" w:rsidRPr="00054D3E" w:rsidRDefault="008C24E5" w:rsidP="008C24E5">
            <w:pPr>
              <w:rPr>
                <w:szCs w:val="18"/>
              </w:rPr>
            </w:pPr>
            <w:r>
              <w:rPr>
                <w:b/>
                <w:szCs w:val="18"/>
              </w:rPr>
              <w:t xml:space="preserve">Ältere RE: </w:t>
            </w:r>
            <w:r>
              <w:rPr>
                <w:szCs w:val="18"/>
              </w:rPr>
              <w:t>sind verjährt und werden nicht mehr vergütet.</w:t>
            </w:r>
          </w:p>
        </w:tc>
      </w:tr>
      <w:tr w:rsidR="008C24E5" w14:paraId="6AFCA07E" w14:textId="77777777" w:rsidTr="008C24E5">
        <w:tc>
          <w:tcPr>
            <w:tcW w:w="3508" w:type="dxa"/>
            <w:shd w:val="clear" w:color="auto" w:fill="EAF4E4"/>
            <w:vAlign w:val="center"/>
          </w:tcPr>
          <w:p w14:paraId="3491232F" w14:textId="77777777" w:rsidR="008C24E5" w:rsidRDefault="008C24E5" w:rsidP="008C24E5">
            <w:pPr>
              <w:rPr>
                <w:b/>
                <w:szCs w:val="18"/>
              </w:rPr>
            </w:pPr>
            <w:r>
              <w:rPr>
                <w:b/>
                <w:szCs w:val="18"/>
              </w:rPr>
              <w:t>Neue Bankdaten bekannt geben</w:t>
            </w:r>
          </w:p>
        </w:tc>
        <w:tc>
          <w:tcPr>
            <w:tcW w:w="3513" w:type="dxa"/>
            <w:shd w:val="clear" w:color="auto" w:fill="EAF4E4"/>
            <w:vAlign w:val="center"/>
          </w:tcPr>
          <w:p w14:paraId="3EFF80CA" w14:textId="77777777" w:rsidR="008C24E5" w:rsidRDefault="008C24E5" w:rsidP="008C24E5">
            <w:pPr>
              <w:rPr>
                <w:szCs w:val="18"/>
              </w:rPr>
            </w:pPr>
            <w:r>
              <w:rPr>
                <w:szCs w:val="18"/>
              </w:rPr>
              <w:t>Sind nur mit Unterschrift gültig!</w:t>
            </w:r>
          </w:p>
        </w:tc>
      </w:tr>
      <w:tr w:rsidR="008C24E5" w14:paraId="6990131B" w14:textId="77777777" w:rsidTr="008C24E5">
        <w:tc>
          <w:tcPr>
            <w:tcW w:w="3508" w:type="dxa"/>
            <w:vAlign w:val="center"/>
          </w:tcPr>
          <w:p w14:paraId="78A5FD2D" w14:textId="77777777" w:rsidR="008C24E5" w:rsidRDefault="008C24E5" w:rsidP="008C24E5">
            <w:pPr>
              <w:rPr>
                <w:b/>
                <w:szCs w:val="18"/>
              </w:rPr>
            </w:pPr>
            <w:r>
              <w:rPr>
                <w:b/>
                <w:szCs w:val="18"/>
              </w:rPr>
              <w:t>Unverträglichkeiten</w:t>
            </w:r>
          </w:p>
        </w:tc>
        <w:tc>
          <w:tcPr>
            <w:tcW w:w="3513" w:type="dxa"/>
            <w:vAlign w:val="center"/>
          </w:tcPr>
          <w:p w14:paraId="12EEADD9" w14:textId="77777777" w:rsidR="008C24E5" w:rsidRDefault="008C24E5" w:rsidP="008C24E5">
            <w:pPr>
              <w:rPr>
                <w:szCs w:val="18"/>
              </w:rPr>
            </w:pPr>
            <w:r>
              <w:rPr>
                <w:szCs w:val="18"/>
              </w:rPr>
              <w:t>RE von Spezialnahrung kann grundsätzlich für Vergütung eingereicht werden (mit entsprechenden Nachweisen)</w:t>
            </w:r>
          </w:p>
        </w:tc>
      </w:tr>
      <w:tr w:rsidR="008C24E5" w14:paraId="1E5D6A0D" w14:textId="77777777" w:rsidTr="008C24E5">
        <w:tc>
          <w:tcPr>
            <w:tcW w:w="3508" w:type="dxa"/>
            <w:shd w:val="clear" w:color="auto" w:fill="EAF4E4"/>
            <w:vAlign w:val="center"/>
          </w:tcPr>
          <w:p w14:paraId="5739D244" w14:textId="77777777" w:rsidR="008C24E5" w:rsidRDefault="008C24E5" w:rsidP="008C24E5">
            <w:pPr>
              <w:rPr>
                <w:b/>
                <w:szCs w:val="18"/>
              </w:rPr>
            </w:pPr>
            <w:r>
              <w:rPr>
                <w:b/>
                <w:szCs w:val="18"/>
              </w:rPr>
              <w:t>Honorarnote aus dem Ausland / Krankenhausaufenthalt / EU zum Arzt</w:t>
            </w:r>
          </w:p>
        </w:tc>
        <w:tc>
          <w:tcPr>
            <w:tcW w:w="3513" w:type="dxa"/>
            <w:shd w:val="clear" w:color="auto" w:fill="EAF4E4"/>
            <w:vAlign w:val="center"/>
          </w:tcPr>
          <w:p w14:paraId="60446447" w14:textId="77777777" w:rsidR="008C24E5" w:rsidRDefault="008C24E5" w:rsidP="008C24E5">
            <w:pPr>
              <w:rPr>
                <w:szCs w:val="18"/>
              </w:rPr>
            </w:pPr>
            <w:r>
              <w:rPr>
                <w:szCs w:val="18"/>
              </w:rPr>
              <w:t>Vers. ist verantwortlich, dass diese LESBAR/ÜBERSETZT ist. (Aufschlüsselung der Leistungen v. großem Vorteil!)</w:t>
            </w:r>
          </w:p>
          <w:p w14:paraId="3AC7CF03" w14:textId="77777777" w:rsidR="008C24E5" w:rsidRDefault="008C24E5" w:rsidP="008C24E5">
            <w:pPr>
              <w:rPr>
                <w:szCs w:val="18"/>
              </w:rPr>
            </w:pPr>
            <w:r>
              <w:rPr>
                <w:szCs w:val="18"/>
              </w:rPr>
              <w:t>Für die Vergütung gelten die Bestimmungen für Inlandsrechnungen. (Nationales Recht) E106-Fälle; siehe entsprechendes Kapitel</w:t>
            </w:r>
          </w:p>
        </w:tc>
      </w:tr>
      <w:tr w:rsidR="008C24E5" w14:paraId="5011300B" w14:textId="77777777" w:rsidTr="008C24E5">
        <w:tc>
          <w:tcPr>
            <w:tcW w:w="3508" w:type="dxa"/>
            <w:vAlign w:val="center"/>
          </w:tcPr>
          <w:p w14:paraId="00BA44E6" w14:textId="77777777" w:rsidR="008C24E5" w:rsidRDefault="008C24E5" w:rsidP="008C24E5">
            <w:pPr>
              <w:rPr>
                <w:b/>
                <w:szCs w:val="18"/>
              </w:rPr>
            </w:pPr>
            <w:r>
              <w:rPr>
                <w:b/>
                <w:szCs w:val="18"/>
              </w:rPr>
              <w:t>Kostenvoranschläge möglich</w:t>
            </w:r>
          </w:p>
        </w:tc>
        <w:tc>
          <w:tcPr>
            <w:tcW w:w="3513" w:type="dxa"/>
            <w:vAlign w:val="center"/>
          </w:tcPr>
          <w:p w14:paraId="04F1ECAC" w14:textId="77777777" w:rsidR="008C24E5" w:rsidRDefault="008C24E5" w:rsidP="008C24E5">
            <w:pPr>
              <w:rPr>
                <w:szCs w:val="18"/>
              </w:rPr>
            </w:pPr>
            <w:r>
              <w:rPr>
                <w:szCs w:val="18"/>
              </w:rPr>
              <w:t>Bsp. Zahnersatz: kann ein Kostenvoranschlag eingereicht und eine Vorab-Berechnung erstellt werden.</w:t>
            </w:r>
          </w:p>
        </w:tc>
      </w:tr>
      <w:tr w:rsidR="008C24E5" w14:paraId="6E35B6F1" w14:textId="77777777" w:rsidTr="008C24E5">
        <w:tc>
          <w:tcPr>
            <w:tcW w:w="3508" w:type="dxa"/>
            <w:shd w:val="clear" w:color="auto" w:fill="EAF4E4"/>
            <w:vAlign w:val="center"/>
          </w:tcPr>
          <w:p w14:paraId="3E6CE5C1" w14:textId="77777777" w:rsidR="008C24E5" w:rsidRDefault="008C24E5" w:rsidP="008C24E5">
            <w:pPr>
              <w:rPr>
                <w:b/>
                <w:szCs w:val="18"/>
              </w:rPr>
            </w:pPr>
            <w:r>
              <w:rPr>
                <w:b/>
                <w:szCs w:val="18"/>
              </w:rPr>
              <w:t>Versorgungspauschale im Krankenhaus</w:t>
            </w:r>
          </w:p>
        </w:tc>
        <w:tc>
          <w:tcPr>
            <w:tcW w:w="3513" w:type="dxa"/>
            <w:shd w:val="clear" w:color="auto" w:fill="EAF4E4"/>
            <w:vAlign w:val="center"/>
          </w:tcPr>
          <w:p w14:paraId="72B6E9D6" w14:textId="77777777" w:rsidR="008C24E5" w:rsidRDefault="008C24E5" w:rsidP="008C24E5">
            <w:pPr>
              <w:rPr>
                <w:szCs w:val="18"/>
              </w:rPr>
            </w:pPr>
            <w:r>
              <w:rPr>
                <w:szCs w:val="18"/>
              </w:rPr>
              <w:t>Bis 28 Tage muss von jedem Vers. bezahlt werden</w:t>
            </w:r>
          </w:p>
        </w:tc>
      </w:tr>
      <w:tr w:rsidR="008C24E5" w14:paraId="03E62818" w14:textId="77777777" w:rsidTr="008C24E5">
        <w:tc>
          <w:tcPr>
            <w:tcW w:w="3508" w:type="dxa"/>
            <w:vAlign w:val="center"/>
          </w:tcPr>
          <w:p w14:paraId="1DB833AA" w14:textId="77777777" w:rsidR="008C24E5" w:rsidRDefault="008C24E5" w:rsidP="008C24E5">
            <w:pPr>
              <w:rPr>
                <w:b/>
                <w:szCs w:val="18"/>
              </w:rPr>
            </w:pPr>
            <w:r>
              <w:rPr>
                <w:b/>
                <w:szCs w:val="18"/>
              </w:rPr>
              <w:t>Einbehalt von Geldbeträgen</w:t>
            </w:r>
          </w:p>
        </w:tc>
        <w:tc>
          <w:tcPr>
            <w:tcW w:w="3513" w:type="dxa"/>
            <w:vAlign w:val="center"/>
          </w:tcPr>
          <w:p w14:paraId="3EA2BAD4" w14:textId="77777777" w:rsidR="008C24E5" w:rsidRDefault="008C24E5" w:rsidP="008C24E5">
            <w:pPr>
              <w:rPr>
                <w:szCs w:val="18"/>
              </w:rPr>
            </w:pPr>
            <w:r>
              <w:rPr>
                <w:szCs w:val="18"/>
              </w:rPr>
              <w:t>Wird nur dann einbehalten, wenn offene Beitragsbeträge (Mahnsaldo) ersichtl. Sind</w:t>
            </w:r>
          </w:p>
        </w:tc>
      </w:tr>
      <w:tr w:rsidR="008C24E5" w14:paraId="4677A027" w14:textId="77777777" w:rsidTr="008C24E5">
        <w:tc>
          <w:tcPr>
            <w:tcW w:w="3508" w:type="dxa"/>
            <w:shd w:val="clear" w:color="auto" w:fill="EAF4E4"/>
            <w:vAlign w:val="center"/>
          </w:tcPr>
          <w:p w14:paraId="2F9CC25D" w14:textId="77777777" w:rsidR="008C24E5" w:rsidRDefault="008C24E5" w:rsidP="008C24E5">
            <w:pPr>
              <w:rPr>
                <w:b/>
                <w:szCs w:val="18"/>
              </w:rPr>
            </w:pPr>
            <w:r>
              <w:rPr>
                <w:b/>
                <w:szCs w:val="18"/>
              </w:rPr>
              <w:t>AZ-Bezieher und KH-Taggeld</w:t>
            </w:r>
          </w:p>
        </w:tc>
        <w:tc>
          <w:tcPr>
            <w:tcW w:w="3513" w:type="dxa"/>
            <w:shd w:val="clear" w:color="auto" w:fill="EAF4E4"/>
            <w:vAlign w:val="center"/>
          </w:tcPr>
          <w:p w14:paraId="2BD9329E" w14:textId="77777777" w:rsidR="008C24E5" w:rsidRDefault="008C24E5" w:rsidP="008C24E5">
            <w:pPr>
              <w:rPr>
                <w:szCs w:val="18"/>
              </w:rPr>
            </w:pPr>
            <w:r>
              <w:rPr>
                <w:szCs w:val="18"/>
              </w:rPr>
              <w:t>Kein Taggeld im KH</w:t>
            </w:r>
          </w:p>
        </w:tc>
      </w:tr>
      <w:tr w:rsidR="008C24E5" w14:paraId="3A4AEBA3" w14:textId="77777777" w:rsidTr="008C24E5">
        <w:tc>
          <w:tcPr>
            <w:tcW w:w="3508" w:type="dxa"/>
            <w:vAlign w:val="center"/>
          </w:tcPr>
          <w:p w14:paraId="7647E051" w14:textId="77777777" w:rsidR="008C24E5" w:rsidRDefault="008C24E5" w:rsidP="008C24E5">
            <w:pPr>
              <w:rPr>
                <w:b/>
                <w:szCs w:val="18"/>
              </w:rPr>
            </w:pPr>
            <w:r>
              <w:rPr>
                <w:b/>
                <w:szCs w:val="18"/>
              </w:rPr>
              <w:t>Psychotherapie-Rechnungen</w:t>
            </w:r>
          </w:p>
        </w:tc>
        <w:tc>
          <w:tcPr>
            <w:tcW w:w="3513" w:type="dxa"/>
            <w:vAlign w:val="center"/>
          </w:tcPr>
          <w:p w14:paraId="3E756FB3" w14:textId="77777777" w:rsidR="008C24E5" w:rsidRDefault="008C24E5" w:rsidP="008C24E5">
            <w:pPr>
              <w:rPr>
                <w:szCs w:val="18"/>
              </w:rPr>
            </w:pPr>
            <w:r>
              <w:rPr>
                <w:szCs w:val="18"/>
              </w:rPr>
              <w:t>Ärztl. Bestätigung muss mitgesendet werden</w:t>
            </w:r>
          </w:p>
        </w:tc>
      </w:tr>
      <w:tr w:rsidR="008C24E5" w14:paraId="63071430" w14:textId="77777777" w:rsidTr="008C24E5">
        <w:tc>
          <w:tcPr>
            <w:tcW w:w="3508" w:type="dxa"/>
            <w:shd w:val="clear" w:color="auto" w:fill="EAF4E4"/>
            <w:vAlign w:val="center"/>
          </w:tcPr>
          <w:p w14:paraId="673E9C3C" w14:textId="77777777" w:rsidR="008C24E5" w:rsidRDefault="008C24E5" w:rsidP="008C24E5">
            <w:pPr>
              <w:rPr>
                <w:b/>
                <w:szCs w:val="18"/>
              </w:rPr>
            </w:pPr>
            <w:r>
              <w:rPr>
                <w:b/>
                <w:szCs w:val="18"/>
              </w:rPr>
              <w:t>Medizinische Hauskrankenpflege</w:t>
            </w:r>
          </w:p>
        </w:tc>
        <w:tc>
          <w:tcPr>
            <w:tcW w:w="3513" w:type="dxa"/>
            <w:shd w:val="clear" w:color="auto" w:fill="EAF4E4"/>
            <w:vAlign w:val="center"/>
          </w:tcPr>
          <w:p w14:paraId="67FCA9B3" w14:textId="77777777" w:rsidR="008C24E5" w:rsidRPr="00C12627" w:rsidRDefault="008C24E5" w:rsidP="008C24E5">
            <w:pPr>
              <w:rPr>
                <w:szCs w:val="18"/>
              </w:rPr>
            </w:pPr>
            <w:r>
              <w:rPr>
                <w:szCs w:val="18"/>
              </w:rPr>
              <w:t>RE einreichen, individuelle Entscheidung ob Vergütungsantrag stattgegeben werden kann (evtl. Unterlagen mitsenden, wenn vorhanden)</w:t>
            </w:r>
          </w:p>
        </w:tc>
      </w:tr>
      <w:tr w:rsidR="008C24E5" w14:paraId="537DBB39" w14:textId="77777777" w:rsidTr="008C24E5">
        <w:tc>
          <w:tcPr>
            <w:tcW w:w="3508" w:type="dxa"/>
            <w:vAlign w:val="center"/>
          </w:tcPr>
          <w:p w14:paraId="219E5F50" w14:textId="77777777" w:rsidR="008C24E5" w:rsidRDefault="008C24E5" w:rsidP="008C24E5">
            <w:pPr>
              <w:rPr>
                <w:b/>
                <w:szCs w:val="18"/>
              </w:rPr>
            </w:pPr>
            <w:r>
              <w:rPr>
                <w:b/>
                <w:szCs w:val="18"/>
              </w:rPr>
              <w:t>Osteopathie</w:t>
            </w:r>
          </w:p>
        </w:tc>
        <w:tc>
          <w:tcPr>
            <w:tcW w:w="3513" w:type="dxa"/>
            <w:vAlign w:val="center"/>
          </w:tcPr>
          <w:p w14:paraId="6DA27B6D" w14:textId="77777777" w:rsidR="008C24E5" w:rsidRDefault="008C24E5" w:rsidP="008C24E5">
            <w:pPr>
              <w:rPr>
                <w:szCs w:val="18"/>
              </w:rPr>
            </w:pPr>
            <w:r>
              <w:rPr>
                <w:szCs w:val="18"/>
              </w:rPr>
              <w:t>Teil des Leistungskataloges</w:t>
            </w:r>
          </w:p>
          <w:p w14:paraId="53BB4CCA" w14:textId="10FBD2A6" w:rsidR="003055BB" w:rsidRDefault="003055BB" w:rsidP="008C24E5">
            <w:pPr>
              <w:rPr>
                <w:szCs w:val="18"/>
              </w:rPr>
            </w:pPr>
            <w:r>
              <w:rPr>
                <w:szCs w:val="18"/>
              </w:rPr>
              <w:t>5 bewilligungsfrei; € 16,34 Vergütungsbetrag</w:t>
            </w:r>
          </w:p>
        </w:tc>
      </w:tr>
      <w:tr w:rsidR="008C24E5" w14:paraId="3BEE173C" w14:textId="77777777" w:rsidTr="008C24E5">
        <w:tc>
          <w:tcPr>
            <w:tcW w:w="3508" w:type="dxa"/>
            <w:shd w:val="clear" w:color="auto" w:fill="EAF4E4"/>
            <w:vAlign w:val="center"/>
          </w:tcPr>
          <w:p w14:paraId="19844B62" w14:textId="77777777" w:rsidR="008C24E5" w:rsidRDefault="008C24E5" w:rsidP="008C24E5">
            <w:pPr>
              <w:rPr>
                <w:b/>
                <w:szCs w:val="18"/>
              </w:rPr>
            </w:pPr>
            <w:r>
              <w:rPr>
                <w:b/>
                <w:szCs w:val="18"/>
              </w:rPr>
              <w:t>Osteoporose</w:t>
            </w:r>
          </w:p>
        </w:tc>
        <w:tc>
          <w:tcPr>
            <w:tcW w:w="3513" w:type="dxa"/>
            <w:shd w:val="clear" w:color="auto" w:fill="EAF4E4"/>
            <w:vAlign w:val="center"/>
          </w:tcPr>
          <w:p w14:paraId="034CA1A2" w14:textId="77777777" w:rsidR="008C24E5" w:rsidRDefault="008C24E5" w:rsidP="008C24E5">
            <w:pPr>
              <w:rPr>
                <w:szCs w:val="18"/>
              </w:rPr>
            </w:pPr>
            <w:r>
              <w:rPr>
                <w:szCs w:val="18"/>
              </w:rPr>
              <w:t>Pos.-Nr. 1454515</w:t>
            </w:r>
          </w:p>
          <w:p w14:paraId="2DE16BB7" w14:textId="0981BEAE" w:rsidR="008C24E5" w:rsidRDefault="008C24E5" w:rsidP="008C24E5">
            <w:pPr>
              <w:rPr>
                <w:szCs w:val="18"/>
              </w:rPr>
            </w:pPr>
            <w:r>
              <w:rPr>
                <w:szCs w:val="18"/>
              </w:rPr>
              <w:t>Tarif für Dualphotodensitometric</w:t>
            </w:r>
            <w:r w:rsidR="004163A8">
              <w:rPr>
                <w:szCs w:val="18"/>
              </w:rPr>
              <w:t>h</w:t>
            </w:r>
          </w:p>
        </w:tc>
      </w:tr>
      <w:tr w:rsidR="006005C5" w14:paraId="578A1C95" w14:textId="77777777" w:rsidTr="008C24E5">
        <w:tc>
          <w:tcPr>
            <w:tcW w:w="3508" w:type="dxa"/>
            <w:shd w:val="clear" w:color="auto" w:fill="EAF4E4"/>
            <w:vAlign w:val="center"/>
          </w:tcPr>
          <w:p w14:paraId="2E9E5EC2" w14:textId="7BBA848D" w:rsidR="006005C5" w:rsidRDefault="006005C5" w:rsidP="008C24E5">
            <w:pPr>
              <w:rPr>
                <w:b/>
                <w:szCs w:val="18"/>
              </w:rPr>
            </w:pPr>
            <w:r>
              <w:rPr>
                <w:b/>
                <w:szCs w:val="18"/>
              </w:rPr>
              <w:t>Chiropraktik</w:t>
            </w:r>
          </w:p>
        </w:tc>
        <w:tc>
          <w:tcPr>
            <w:tcW w:w="3513" w:type="dxa"/>
            <w:shd w:val="clear" w:color="auto" w:fill="EAF4E4"/>
            <w:vAlign w:val="center"/>
          </w:tcPr>
          <w:p w14:paraId="0CA6013C" w14:textId="20C6FB37" w:rsidR="006005C5" w:rsidRDefault="006005C5" w:rsidP="008C24E5">
            <w:pPr>
              <w:rPr>
                <w:szCs w:val="18"/>
              </w:rPr>
            </w:pPr>
            <w:r>
              <w:rPr>
                <w:szCs w:val="18"/>
              </w:rPr>
              <w:t>Grundsätzlich keine Leistung der SVS</w:t>
            </w:r>
          </w:p>
        </w:tc>
      </w:tr>
      <w:tr w:rsidR="008C24E5" w14:paraId="7BF81C83" w14:textId="77777777" w:rsidTr="008C24E5">
        <w:tc>
          <w:tcPr>
            <w:tcW w:w="3508" w:type="dxa"/>
            <w:vAlign w:val="center"/>
          </w:tcPr>
          <w:p w14:paraId="37FE3BC7" w14:textId="77777777" w:rsidR="008C24E5" w:rsidRDefault="008C24E5" w:rsidP="008C24E5">
            <w:pPr>
              <w:rPr>
                <w:b/>
                <w:szCs w:val="18"/>
              </w:rPr>
            </w:pPr>
            <w:r>
              <w:rPr>
                <w:b/>
                <w:szCs w:val="18"/>
              </w:rPr>
              <w:t>Nadelakupunktur je Sitzung</w:t>
            </w:r>
          </w:p>
        </w:tc>
        <w:tc>
          <w:tcPr>
            <w:tcW w:w="3513" w:type="dxa"/>
            <w:vAlign w:val="center"/>
          </w:tcPr>
          <w:p w14:paraId="2F48191C" w14:textId="6685DCAD" w:rsidR="008C24E5" w:rsidRDefault="003055BB" w:rsidP="008C24E5">
            <w:pPr>
              <w:rPr>
                <w:szCs w:val="18"/>
              </w:rPr>
            </w:pPr>
            <w:r>
              <w:rPr>
                <w:szCs w:val="18"/>
              </w:rPr>
              <w:t>Lt. d</w:t>
            </w:r>
            <w:r w:rsidR="008C24E5">
              <w:rPr>
                <w:szCs w:val="18"/>
              </w:rPr>
              <w:t xml:space="preserve">en Indikationen des Obersten Sanitätsrates </w:t>
            </w:r>
            <w:r w:rsidR="008C24E5">
              <w:rPr>
                <w:szCs w:val="18"/>
              </w:rPr>
              <w:sym w:font="Wingdings" w:char="F0E0"/>
            </w:r>
            <w:r w:rsidR="008C24E5">
              <w:rPr>
                <w:szCs w:val="18"/>
              </w:rPr>
              <w:t xml:space="preserve"> € 7,00</w:t>
            </w:r>
          </w:p>
        </w:tc>
      </w:tr>
      <w:tr w:rsidR="008C24E5" w14:paraId="63ECB0A8" w14:textId="77777777" w:rsidTr="008C24E5">
        <w:tc>
          <w:tcPr>
            <w:tcW w:w="3508" w:type="dxa"/>
            <w:shd w:val="clear" w:color="auto" w:fill="EAF4E4"/>
            <w:vAlign w:val="center"/>
          </w:tcPr>
          <w:p w14:paraId="786AC985" w14:textId="77777777" w:rsidR="008C24E5" w:rsidRDefault="008C24E5" w:rsidP="008C24E5">
            <w:pPr>
              <w:rPr>
                <w:b/>
                <w:szCs w:val="18"/>
              </w:rPr>
            </w:pPr>
            <w:r>
              <w:rPr>
                <w:b/>
                <w:szCs w:val="18"/>
              </w:rPr>
              <w:t>Bergrettung / Flugrettung</w:t>
            </w:r>
          </w:p>
        </w:tc>
        <w:tc>
          <w:tcPr>
            <w:tcW w:w="3513" w:type="dxa"/>
            <w:shd w:val="clear" w:color="auto" w:fill="EAF4E4"/>
            <w:vAlign w:val="center"/>
          </w:tcPr>
          <w:p w14:paraId="33C1DDF1" w14:textId="261F4D48" w:rsidR="008C24E5" w:rsidRDefault="008C24E5" w:rsidP="008C24E5">
            <w:pPr>
              <w:rPr>
                <w:szCs w:val="18"/>
              </w:rPr>
            </w:pPr>
            <w:r>
              <w:rPr>
                <w:szCs w:val="18"/>
              </w:rPr>
              <w:t xml:space="preserve">Bergungskosten bei Unfällen in Ausübung von Sport und Touristik werden grundsätzl. Nicht übernommen </w:t>
            </w:r>
            <w:r>
              <w:rPr>
                <w:szCs w:val="18"/>
              </w:rPr>
              <w:sym w:font="Wingdings" w:char="F0E0"/>
            </w:r>
            <w:r w:rsidR="003055BB">
              <w:rPr>
                <w:szCs w:val="18"/>
              </w:rPr>
              <w:t xml:space="preserve"> priv. UV-Vers.</w:t>
            </w:r>
            <w:r>
              <w:rPr>
                <w:szCs w:val="18"/>
              </w:rPr>
              <w:t>!</w:t>
            </w:r>
          </w:p>
          <w:p w14:paraId="2F6C2C4F" w14:textId="77777777" w:rsidR="008C24E5" w:rsidRDefault="008C24E5" w:rsidP="008C24E5">
            <w:pPr>
              <w:rPr>
                <w:szCs w:val="18"/>
              </w:rPr>
            </w:pPr>
            <w:r w:rsidRPr="00CC1B16">
              <w:rPr>
                <w:b/>
                <w:szCs w:val="18"/>
              </w:rPr>
              <w:t>ACHTUNG:</w:t>
            </w:r>
            <w:r>
              <w:rPr>
                <w:szCs w:val="18"/>
              </w:rPr>
              <w:t xml:space="preserve"> wenn med. notwendig, kann eine (Teil)Kostenerstattung möglich sein; individuelle Entscheidung des AdL </w:t>
            </w:r>
          </w:p>
        </w:tc>
      </w:tr>
      <w:tr w:rsidR="008C24E5" w14:paraId="3EC77235" w14:textId="77777777" w:rsidTr="008C24E5">
        <w:trPr>
          <w:trHeight w:val="2052"/>
        </w:trPr>
        <w:tc>
          <w:tcPr>
            <w:tcW w:w="7021" w:type="dxa"/>
            <w:gridSpan w:val="2"/>
            <w:vAlign w:val="center"/>
          </w:tcPr>
          <w:p w14:paraId="0A4214B2" w14:textId="77777777" w:rsidR="008C24E5" w:rsidRDefault="008C24E5" w:rsidP="008C24E5">
            <w:pPr>
              <w:rPr>
                <w:b/>
                <w:szCs w:val="18"/>
              </w:rPr>
            </w:pPr>
            <w:r>
              <w:rPr>
                <w:b/>
                <w:szCs w:val="18"/>
              </w:rPr>
              <w:lastRenderedPageBreak/>
              <w:t>Schutzimpfungen: Zuschüsse</w:t>
            </w:r>
          </w:p>
          <w:p w14:paraId="2420A737" w14:textId="23AEBC1A" w:rsidR="008C24E5" w:rsidRPr="00682028" w:rsidRDefault="008C24E5" w:rsidP="008C24E5">
            <w:pPr>
              <w:pStyle w:val="Listenabsatz"/>
              <w:numPr>
                <w:ilvl w:val="0"/>
                <w:numId w:val="5"/>
              </w:numPr>
              <w:rPr>
                <w:szCs w:val="18"/>
              </w:rPr>
            </w:pPr>
            <w:r w:rsidRPr="00485022">
              <w:rPr>
                <w:b/>
                <w:szCs w:val="18"/>
              </w:rPr>
              <w:t>Zeckenimpfungen</w:t>
            </w:r>
            <w:r w:rsidRPr="00682028">
              <w:rPr>
                <w:szCs w:val="18"/>
              </w:rPr>
              <w:t xml:space="preserve"> € </w:t>
            </w:r>
            <w:r w:rsidR="003C6B1A">
              <w:rPr>
                <w:szCs w:val="18"/>
              </w:rPr>
              <w:t>16,00</w:t>
            </w:r>
          </w:p>
          <w:p w14:paraId="13BBA573" w14:textId="77777777" w:rsidR="008C24E5" w:rsidRPr="00682028" w:rsidRDefault="008C24E5" w:rsidP="008C24E5">
            <w:pPr>
              <w:pStyle w:val="Listenabsatz"/>
              <w:numPr>
                <w:ilvl w:val="0"/>
                <w:numId w:val="5"/>
              </w:numPr>
              <w:rPr>
                <w:szCs w:val="18"/>
              </w:rPr>
            </w:pPr>
            <w:r w:rsidRPr="00485022">
              <w:rPr>
                <w:b/>
                <w:szCs w:val="18"/>
              </w:rPr>
              <w:t>Pneumokokken</w:t>
            </w:r>
            <w:r w:rsidRPr="00682028">
              <w:rPr>
                <w:szCs w:val="18"/>
              </w:rPr>
              <w:t xml:space="preserve"> ab 50 Jahren € 7,00</w:t>
            </w:r>
          </w:p>
          <w:p w14:paraId="20C6F6A9" w14:textId="77777777" w:rsidR="008C24E5" w:rsidRPr="00682028" w:rsidRDefault="008C24E5" w:rsidP="008C24E5">
            <w:pPr>
              <w:pStyle w:val="Listenabsatz"/>
              <w:numPr>
                <w:ilvl w:val="0"/>
                <w:numId w:val="5"/>
              </w:numPr>
              <w:rPr>
                <w:szCs w:val="18"/>
              </w:rPr>
            </w:pPr>
            <w:r w:rsidRPr="00682028">
              <w:rPr>
                <w:szCs w:val="18"/>
              </w:rPr>
              <w:t>Kostenersätze für bestimmte Impfungen bei berufsbedingten Auslandsreisen</w:t>
            </w:r>
          </w:p>
          <w:p w14:paraId="0BF1689F" w14:textId="77777777" w:rsidR="008C24E5" w:rsidRPr="00682028" w:rsidRDefault="008C24E5" w:rsidP="008C24E5">
            <w:pPr>
              <w:pStyle w:val="Listenabsatz"/>
              <w:numPr>
                <w:ilvl w:val="0"/>
                <w:numId w:val="5"/>
              </w:numPr>
              <w:rPr>
                <w:szCs w:val="18"/>
              </w:rPr>
            </w:pPr>
            <w:r w:rsidRPr="00682028">
              <w:rPr>
                <w:szCs w:val="18"/>
              </w:rPr>
              <w:t>Beteiligung am Gratiskinderimpfprogramm, für Säuglinge, Klein-/Schulkinder</w:t>
            </w:r>
          </w:p>
          <w:p w14:paraId="47474A38" w14:textId="77777777" w:rsidR="008C24E5" w:rsidRDefault="008C24E5" w:rsidP="008C24E5">
            <w:pPr>
              <w:pStyle w:val="Listenabsatz"/>
              <w:numPr>
                <w:ilvl w:val="0"/>
                <w:numId w:val="5"/>
              </w:numPr>
              <w:rPr>
                <w:szCs w:val="18"/>
              </w:rPr>
            </w:pPr>
            <w:r w:rsidRPr="00682028">
              <w:rPr>
                <w:szCs w:val="18"/>
              </w:rPr>
              <w:t xml:space="preserve">Großteils </w:t>
            </w:r>
            <w:r>
              <w:rPr>
                <w:szCs w:val="18"/>
              </w:rPr>
              <w:t>der im Impfplan enthaltenen Schutzimpfungen f. Kinder bis z. 15. LJ (bei Gesundheitsbehörden, Impf-/Schulärzten kostenlos in Anspruch genommen werden.</w:t>
            </w:r>
          </w:p>
          <w:p w14:paraId="14F71180" w14:textId="77777777" w:rsidR="008C24E5" w:rsidRDefault="008C24E5" w:rsidP="008C24E5">
            <w:pPr>
              <w:pStyle w:val="Listenabsatz"/>
              <w:numPr>
                <w:ilvl w:val="0"/>
                <w:numId w:val="5"/>
              </w:numPr>
              <w:rPr>
                <w:szCs w:val="18"/>
              </w:rPr>
            </w:pPr>
            <w:r w:rsidRPr="00485022">
              <w:rPr>
                <w:b/>
                <w:szCs w:val="18"/>
              </w:rPr>
              <w:t>Grippeimpfung</w:t>
            </w:r>
            <w:r>
              <w:rPr>
                <w:szCs w:val="18"/>
              </w:rPr>
              <w:t>: Saisonale Impfaktionen; Landesstellenunterschiede möglich!</w:t>
            </w:r>
          </w:p>
          <w:p w14:paraId="5626A2DC" w14:textId="77777777" w:rsidR="008C24E5" w:rsidRDefault="008C24E5" w:rsidP="008C24E5">
            <w:pPr>
              <w:pStyle w:val="Listenabsatz"/>
              <w:numPr>
                <w:ilvl w:val="0"/>
                <w:numId w:val="5"/>
              </w:numPr>
              <w:rPr>
                <w:szCs w:val="18"/>
              </w:rPr>
            </w:pPr>
            <w:r>
              <w:rPr>
                <w:szCs w:val="18"/>
              </w:rPr>
              <w:t>Kostenerstattung nach RL: Röteln-Schutzimpfung für nicht schwangere Frauen im gebärfähigen Alter</w:t>
            </w:r>
          </w:p>
          <w:p w14:paraId="65671618" w14:textId="2DE9143A" w:rsidR="00F61D79" w:rsidRPr="00491793" w:rsidRDefault="00F61D79" w:rsidP="008C24E5">
            <w:pPr>
              <w:pStyle w:val="Listenabsatz"/>
              <w:numPr>
                <w:ilvl w:val="0"/>
                <w:numId w:val="5"/>
              </w:numPr>
              <w:rPr>
                <w:szCs w:val="18"/>
              </w:rPr>
            </w:pPr>
            <w:r w:rsidRPr="00F61D79">
              <w:rPr>
                <w:b/>
                <w:szCs w:val="18"/>
              </w:rPr>
              <w:t>Keine Zuzahlung Gürtelrose</w:t>
            </w:r>
            <w:r>
              <w:rPr>
                <w:szCs w:val="18"/>
              </w:rPr>
              <w:t xml:space="preserve"> – keine Leistung aus der KV</w:t>
            </w:r>
          </w:p>
        </w:tc>
      </w:tr>
      <w:tr w:rsidR="008C24E5" w14:paraId="5BE628D3" w14:textId="77777777" w:rsidTr="008C24E5">
        <w:trPr>
          <w:trHeight w:val="2052"/>
        </w:trPr>
        <w:tc>
          <w:tcPr>
            <w:tcW w:w="7021" w:type="dxa"/>
            <w:gridSpan w:val="2"/>
            <w:vAlign w:val="center"/>
          </w:tcPr>
          <w:p w14:paraId="04752CC8" w14:textId="77777777" w:rsidR="008C24E5" w:rsidRDefault="008C24E5" w:rsidP="008C24E5">
            <w:pPr>
              <w:rPr>
                <w:b/>
                <w:szCs w:val="18"/>
              </w:rPr>
            </w:pPr>
            <w:r>
              <w:rPr>
                <w:b/>
                <w:szCs w:val="18"/>
              </w:rPr>
              <w:t>Schutzimpfungen für bestimmte Personengruppen:</w:t>
            </w:r>
          </w:p>
          <w:p w14:paraId="1E4399C0" w14:textId="77777777" w:rsidR="008C24E5" w:rsidRDefault="008C24E5" w:rsidP="008C24E5">
            <w:pPr>
              <w:rPr>
                <w:szCs w:val="18"/>
              </w:rPr>
            </w:pPr>
            <w:r>
              <w:rPr>
                <w:szCs w:val="18"/>
              </w:rPr>
              <w:t>Vers. hat folgende Auswahl:</w:t>
            </w:r>
          </w:p>
          <w:p w14:paraId="226E0ADB" w14:textId="77777777" w:rsidR="008C24E5" w:rsidRPr="007A6F1C" w:rsidRDefault="008C24E5" w:rsidP="008C24E5">
            <w:pPr>
              <w:pStyle w:val="Listenabsatz"/>
              <w:numPr>
                <w:ilvl w:val="0"/>
                <w:numId w:val="5"/>
              </w:numPr>
              <w:rPr>
                <w:szCs w:val="18"/>
              </w:rPr>
            </w:pPr>
            <w:r w:rsidRPr="007A6F1C">
              <w:rPr>
                <w:szCs w:val="18"/>
                <w:u w:val="single"/>
              </w:rPr>
              <w:t>Bestellung über AUVA</w:t>
            </w:r>
            <w:r>
              <w:rPr>
                <w:szCs w:val="18"/>
              </w:rPr>
              <w:t xml:space="preserve"> zur Erlangung des Impfstoffes (evtl. kostenlos) </w:t>
            </w:r>
            <w:r>
              <w:rPr>
                <w:szCs w:val="18"/>
              </w:rPr>
              <w:br/>
              <w:t xml:space="preserve">+ Impfung bei Arzt </w:t>
            </w:r>
            <w:r>
              <w:rPr>
                <w:rFonts w:ascii="Calibri" w:hAnsi="Calibri" w:cs="Calibri"/>
              </w:rPr>
              <w:t>→ dafür Vergütungsleistung</w:t>
            </w:r>
            <w:r>
              <w:rPr>
                <w:rFonts w:ascii="Calibri" w:hAnsi="Calibri" w:cs="Calibri"/>
              </w:rPr>
              <w:br/>
              <w:t>oder</w:t>
            </w:r>
          </w:p>
          <w:p w14:paraId="72A33E8F" w14:textId="77777777" w:rsidR="008C24E5" w:rsidRPr="007A6F1C" w:rsidRDefault="008C24E5" w:rsidP="008C24E5">
            <w:pPr>
              <w:pStyle w:val="Listenabsatz"/>
              <w:numPr>
                <w:ilvl w:val="0"/>
                <w:numId w:val="5"/>
              </w:numPr>
              <w:rPr>
                <w:szCs w:val="18"/>
              </w:rPr>
            </w:pPr>
            <w:r w:rsidRPr="007A6F1C">
              <w:rPr>
                <w:rFonts w:ascii="Calibri" w:hAnsi="Calibri" w:cs="Calibri"/>
                <w:u w:val="single"/>
              </w:rPr>
              <w:t>Bezug des Impfstoffes bei Apotheke</w:t>
            </w:r>
            <w:r>
              <w:rPr>
                <w:rFonts w:ascii="Calibri" w:hAnsi="Calibri" w:cs="Calibri"/>
              </w:rPr>
              <w:t xml:space="preserve"> → Vergütung 80% abzügl. Rezeptgebühr </w:t>
            </w:r>
            <w:r>
              <w:rPr>
                <w:rFonts w:ascii="Calibri" w:hAnsi="Calibri" w:cs="Calibri"/>
              </w:rPr>
              <w:br/>
              <w:t>+ Impfung bei Arzt → dafür Vergütungsleistung</w:t>
            </w:r>
          </w:p>
          <w:p w14:paraId="7BA3ED54" w14:textId="77777777" w:rsidR="008C24E5" w:rsidRDefault="008C24E5" w:rsidP="008C24E5">
            <w:pPr>
              <w:rPr>
                <w:szCs w:val="18"/>
              </w:rPr>
            </w:pPr>
          </w:p>
          <w:p w14:paraId="5AD4B99B" w14:textId="77777777" w:rsidR="008C24E5" w:rsidRDefault="008C24E5" w:rsidP="008C24E5">
            <w:pPr>
              <w:rPr>
                <w:szCs w:val="18"/>
              </w:rPr>
            </w:pPr>
            <w:r>
              <w:rPr>
                <w:szCs w:val="18"/>
              </w:rPr>
              <w:t>In beiden Fällen ist es eine Leistung aus der UV, die nach den Regeln der KV „abgerechnet“ wird.</w:t>
            </w:r>
          </w:p>
          <w:p w14:paraId="2DE16685" w14:textId="16D6EA84" w:rsidR="008C24E5" w:rsidRDefault="008C24E5" w:rsidP="008C24E5">
            <w:pPr>
              <w:rPr>
                <w:szCs w:val="18"/>
              </w:rPr>
            </w:pPr>
            <w:r>
              <w:rPr>
                <w:szCs w:val="18"/>
              </w:rPr>
              <w:t>Auf der RE muss jedenfalls der Vermerk „</w:t>
            </w:r>
            <w:r w:rsidR="00485022">
              <w:rPr>
                <w:szCs w:val="18"/>
              </w:rPr>
              <w:t>Impfung</w:t>
            </w:r>
            <w:r>
              <w:rPr>
                <w:szCs w:val="18"/>
              </w:rPr>
              <w:t xml:space="preserve"> aufgrund Hochrisikogruppe“ angeführt sein, sonst gibt es keine Vergütung!</w:t>
            </w:r>
          </w:p>
          <w:p w14:paraId="3B26D5C8" w14:textId="77777777" w:rsidR="008C24E5" w:rsidRPr="007A6F1C" w:rsidRDefault="008C24E5" w:rsidP="008C24E5">
            <w:pPr>
              <w:rPr>
                <w:sz w:val="8"/>
                <w:szCs w:val="8"/>
              </w:rPr>
            </w:pPr>
          </w:p>
          <w:p w14:paraId="5BE42ED9" w14:textId="77777777" w:rsidR="008C24E5" w:rsidRPr="007A6F1C" w:rsidRDefault="008C24E5" w:rsidP="008C24E5">
            <w:pPr>
              <w:rPr>
                <w:sz w:val="14"/>
                <w:szCs w:val="14"/>
              </w:rPr>
            </w:pPr>
            <w:r w:rsidRPr="007A6F1C">
              <w:rPr>
                <w:sz w:val="14"/>
                <w:szCs w:val="14"/>
              </w:rPr>
              <w:t>(Info: DiVora; 18.10.21 E-Mail)</w:t>
            </w:r>
          </w:p>
        </w:tc>
      </w:tr>
    </w:tbl>
    <w:p w14:paraId="27B9195F" w14:textId="77777777" w:rsidR="008C24E5" w:rsidRDefault="008C24E5" w:rsidP="008C24E5">
      <w:pPr>
        <w:rPr>
          <w:szCs w:val="18"/>
        </w:rPr>
      </w:pPr>
    </w:p>
    <w:p w14:paraId="030F0883" w14:textId="77777777" w:rsidR="008C24E5" w:rsidRDefault="008C24E5" w:rsidP="008C24E5">
      <w:pPr>
        <w:rPr>
          <w:szCs w:val="18"/>
        </w:rPr>
      </w:pPr>
    </w:p>
    <w:p w14:paraId="72C64980" w14:textId="77777777" w:rsidR="008C24E5" w:rsidRDefault="008C24E5" w:rsidP="008C24E5">
      <w:pPr>
        <w:rPr>
          <w:szCs w:val="18"/>
        </w:rPr>
      </w:pPr>
    </w:p>
    <w:p w14:paraId="3BFEB162" w14:textId="77777777" w:rsidR="008C24E5" w:rsidRDefault="008C24E5" w:rsidP="008C24E5">
      <w:pPr>
        <w:rPr>
          <w:szCs w:val="18"/>
        </w:rPr>
      </w:pPr>
    </w:p>
    <w:p w14:paraId="34E7CD27" w14:textId="77777777" w:rsidR="008C24E5" w:rsidRDefault="008C24E5" w:rsidP="008C24E5">
      <w:pPr>
        <w:rPr>
          <w:szCs w:val="18"/>
        </w:rPr>
      </w:pPr>
    </w:p>
    <w:p w14:paraId="3BB60EC2" w14:textId="77777777" w:rsidR="008C24E5" w:rsidRDefault="008C24E5" w:rsidP="008C24E5">
      <w:pPr>
        <w:rPr>
          <w:szCs w:val="18"/>
        </w:rPr>
      </w:pPr>
    </w:p>
    <w:p w14:paraId="52610E27" w14:textId="77777777" w:rsidR="008C24E5" w:rsidRDefault="008C24E5" w:rsidP="008C24E5">
      <w:pPr>
        <w:rPr>
          <w:szCs w:val="18"/>
        </w:rPr>
      </w:pPr>
    </w:p>
    <w:p w14:paraId="7068DAA9" w14:textId="77777777" w:rsidR="008C24E5" w:rsidRDefault="008C24E5" w:rsidP="008C24E5">
      <w:pPr>
        <w:rPr>
          <w:szCs w:val="18"/>
        </w:rPr>
      </w:pPr>
    </w:p>
    <w:p w14:paraId="01998633" w14:textId="77777777" w:rsidR="008C24E5" w:rsidRDefault="008C24E5" w:rsidP="008C24E5">
      <w:pPr>
        <w:spacing w:after="120"/>
        <w:rPr>
          <w:szCs w:val="18"/>
        </w:rPr>
      </w:pPr>
      <w:r>
        <w:rPr>
          <w:szCs w:val="18"/>
        </w:rPr>
        <w:br w:type="page"/>
      </w:r>
    </w:p>
    <w:p w14:paraId="41BFADF7" w14:textId="5656DD2B" w:rsidR="006F29A6" w:rsidRDefault="00497DF9" w:rsidP="00352A05">
      <w:pPr>
        <w:pStyle w:val="berschrift1"/>
        <w:spacing w:before="0"/>
      </w:pPr>
      <w:r>
        <w:lastRenderedPageBreak/>
        <w:t>Befreiung von KOA</w:t>
      </w:r>
      <w:r w:rsidR="00006352" w:rsidRPr="003B08DB">
        <w:t xml:space="preserve"> und Rezeptgebühr</w:t>
      </w:r>
    </w:p>
    <w:p w14:paraId="2FEA2504" w14:textId="77777777" w:rsidR="00870F1A" w:rsidRPr="00870F1A" w:rsidRDefault="00870F1A" w:rsidP="00870F1A">
      <w:pPr>
        <w:rPr>
          <w:sz w:val="10"/>
          <w:szCs w:val="10"/>
        </w:rPr>
      </w:pPr>
    </w:p>
    <w:p w14:paraId="5F3F6283" w14:textId="6893E65F" w:rsidR="007239B0" w:rsidRDefault="00006352" w:rsidP="007239B0">
      <w:pPr>
        <w:pStyle w:val="Listenabsatz"/>
        <w:numPr>
          <w:ilvl w:val="0"/>
          <w:numId w:val="1"/>
        </w:numPr>
        <w:rPr>
          <w:szCs w:val="18"/>
        </w:rPr>
      </w:pPr>
      <w:r>
        <w:rPr>
          <w:szCs w:val="18"/>
        </w:rPr>
        <w:t xml:space="preserve">Über </w:t>
      </w:r>
      <w:r w:rsidRPr="00870F1A">
        <w:rPr>
          <w:szCs w:val="18"/>
          <w:u w:val="single"/>
        </w:rPr>
        <w:t>Antrag</w:t>
      </w:r>
      <w:r>
        <w:rPr>
          <w:szCs w:val="18"/>
        </w:rPr>
        <w:t xml:space="preserve"> möglich, wenn Netto-EK sowie Netto-EK aller im gem. Haushalt lebenden Personen die maßgeblichen Richtsätze nicht überschreiten; Befreiung für sozial schutzbed. Vers./Pensionisten </w:t>
      </w:r>
      <w:r w:rsidR="006B7408">
        <w:rPr>
          <w:szCs w:val="18"/>
        </w:rPr>
        <w:t>vorgesehen</w:t>
      </w:r>
      <w:r>
        <w:rPr>
          <w:szCs w:val="18"/>
        </w:rPr>
        <w:t>. (Gleich wie bei AZ-Bezug).</w:t>
      </w:r>
    </w:p>
    <w:p w14:paraId="468CCD5A" w14:textId="77777777" w:rsidR="007239B0" w:rsidRPr="007239B0" w:rsidRDefault="007239B0" w:rsidP="007239B0">
      <w:pPr>
        <w:pStyle w:val="Listenabsatz"/>
        <w:rPr>
          <w:sz w:val="8"/>
          <w:szCs w:val="8"/>
        </w:rPr>
      </w:pPr>
    </w:p>
    <w:p w14:paraId="5A20A752" w14:textId="60C554F6" w:rsidR="00006352" w:rsidRDefault="00006352" w:rsidP="00006352">
      <w:pPr>
        <w:pStyle w:val="Listenabsatz"/>
        <w:numPr>
          <w:ilvl w:val="0"/>
          <w:numId w:val="1"/>
        </w:numPr>
        <w:rPr>
          <w:szCs w:val="18"/>
        </w:rPr>
      </w:pPr>
      <w:r>
        <w:rPr>
          <w:szCs w:val="18"/>
        </w:rPr>
        <w:t>Richtsätze erhöhen sich um 15%, wenn Vers./Ang., für den ein Leistungsanspruch besteht, an Krankheiten/Gebrechen leidet, durch d</w:t>
      </w:r>
      <w:r w:rsidR="00232655">
        <w:rPr>
          <w:szCs w:val="18"/>
        </w:rPr>
        <w:t>i</w:t>
      </w:r>
      <w:r>
        <w:rPr>
          <w:szCs w:val="18"/>
        </w:rPr>
        <w:t xml:space="preserve">e besondere Aufwendungen entstehen. </w:t>
      </w:r>
      <w:r>
        <w:rPr>
          <w:szCs w:val="18"/>
        </w:rPr>
        <w:br/>
        <w:t>Muss mit</w:t>
      </w:r>
      <w:r w:rsidR="007239B0">
        <w:rPr>
          <w:szCs w:val="18"/>
        </w:rPr>
        <w:t xml:space="preserve"> Unterlagen (Befunde, Arztbrief, etc.) mit dem Antrag eingebracht werden.</w:t>
      </w:r>
    </w:p>
    <w:p w14:paraId="1ECFF840" w14:textId="77777777" w:rsidR="007239B0" w:rsidRPr="007239B0" w:rsidRDefault="007239B0" w:rsidP="007239B0">
      <w:pPr>
        <w:pStyle w:val="Listenabsatz"/>
        <w:rPr>
          <w:szCs w:val="18"/>
        </w:rPr>
      </w:pPr>
    </w:p>
    <w:tbl>
      <w:tblPr>
        <w:tblStyle w:val="Tabellenraster"/>
        <w:tblW w:w="0" w:type="auto"/>
        <w:jc w:val="center"/>
        <w:tblLook w:val="04A0" w:firstRow="1" w:lastRow="0" w:firstColumn="1" w:lastColumn="0" w:noHBand="0" w:noVBand="1"/>
      </w:tblPr>
      <w:tblGrid>
        <w:gridCol w:w="2263"/>
        <w:gridCol w:w="1766"/>
        <w:gridCol w:w="1660"/>
      </w:tblGrid>
      <w:tr w:rsidR="007239B0" w14:paraId="580EB9C2" w14:textId="0D272B75" w:rsidTr="00870F1A">
        <w:trPr>
          <w:jc w:val="center"/>
        </w:trPr>
        <w:tc>
          <w:tcPr>
            <w:tcW w:w="2263" w:type="dxa"/>
            <w:shd w:val="clear" w:color="auto" w:fill="CCFFCC"/>
            <w:vAlign w:val="center"/>
          </w:tcPr>
          <w:p w14:paraId="2CE03E9A" w14:textId="5AE2B814" w:rsidR="007239B0" w:rsidRPr="00232655" w:rsidRDefault="00CC5780" w:rsidP="007239B0">
            <w:pPr>
              <w:jc w:val="center"/>
              <w:rPr>
                <w:b/>
                <w:szCs w:val="18"/>
              </w:rPr>
            </w:pPr>
            <w:r>
              <w:rPr>
                <w:b/>
                <w:szCs w:val="18"/>
              </w:rPr>
              <w:t>AZ-Richtsätze 2022</w:t>
            </w:r>
          </w:p>
        </w:tc>
        <w:tc>
          <w:tcPr>
            <w:tcW w:w="1766" w:type="dxa"/>
            <w:shd w:val="clear" w:color="auto" w:fill="CCFFCC"/>
            <w:vAlign w:val="center"/>
          </w:tcPr>
          <w:p w14:paraId="31CE7296" w14:textId="7539B7DA" w:rsidR="007239B0" w:rsidRPr="00232655" w:rsidRDefault="007239B0" w:rsidP="007239B0">
            <w:pPr>
              <w:jc w:val="center"/>
              <w:rPr>
                <w:b/>
                <w:szCs w:val="18"/>
              </w:rPr>
            </w:pPr>
            <w:r w:rsidRPr="00232655">
              <w:rPr>
                <w:b/>
                <w:szCs w:val="18"/>
              </w:rPr>
              <w:t>§ 150 Abs. 1 GSVG</w:t>
            </w:r>
          </w:p>
        </w:tc>
        <w:tc>
          <w:tcPr>
            <w:tcW w:w="1660" w:type="dxa"/>
            <w:shd w:val="clear" w:color="auto" w:fill="CCFFCC"/>
            <w:vAlign w:val="center"/>
          </w:tcPr>
          <w:p w14:paraId="32BAEBC4" w14:textId="1FF98819" w:rsidR="007239B0" w:rsidRPr="00232655" w:rsidRDefault="007239B0" w:rsidP="007239B0">
            <w:pPr>
              <w:jc w:val="center"/>
              <w:rPr>
                <w:b/>
                <w:szCs w:val="18"/>
              </w:rPr>
            </w:pPr>
            <w:r w:rsidRPr="00232655">
              <w:rPr>
                <w:b/>
                <w:szCs w:val="18"/>
              </w:rPr>
              <w:t>davon 1</w:t>
            </w:r>
            <w:r w:rsidR="00247436">
              <w:rPr>
                <w:b/>
                <w:szCs w:val="18"/>
              </w:rPr>
              <w:t>1</w:t>
            </w:r>
            <w:r w:rsidRPr="00232655">
              <w:rPr>
                <w:b/>
                <w:szCs w:val="18"/>
              </w:rPr>
              <w:t>5%</w:t>
            </w:r>
          </w:p>
        </w:tc>
      </w:tr>
      <w:tr w:rsidR="007239B0" w14:paraId="26093EE5" w14:textId="6A988545" w:rsidTr="007239B0">
        <w:trPr>
          <w:jc w:val="center"/>
        </w:trPr>
        <w:tc>
          <w:tcPr>
            <w:tcW w:w="2263" w:type="dxa"/>
          </w:tcPr>
          <w:p w14:paraId="47F93C71" w14:textId="2CCAF5A0" w:rsidR="007239B0" w:rsidRDefault="007239B0" w:rsidP="007239B0">
            <w:pPr>
              <w:rPr>
                <w:szCs w:val="18"/>
              </w:rPr>
            </w:pPr>
            <w:r>
              <w:rPr>
                <w:szCs w:val="18"/>
              </w:rPr>
              <w:t>Einzelrichtsatz</w:t>
            </w:r>
          </w:p>
        </w:tc>
        <w:tc>
          <w:tcPr>
            <w:tcW w:w="1766" w:type="dxa"/>
            <w:vAlign w:val="center"/>
          </w:tcPr>
          <w:p w14:paraId="3F908348" w14:textId="609EE739" w:rsidR="007239B0" w:rsidRPr="003069EE" w:rsidRDefault="007239B0" w:rsidP="00247436">
            <w:pPr>
              <w:jc w:val="right"/>
              <w:rPr>
                <w:color w:val="000000" w:themeColor="text1"/>
                <w:szCs w:val="18"/>
              </w:rPr>
            </w:pPr>
            <w:r w:rsidRPr="003069EE">
              <w:rPr>
                <w:color w:val="000000" w:themeColor="text1"/>
                <w:szCs w:val="18"/>
              </w:rPr>
              <w:t>€ 1</w:t>
            </w:r>
            <w:r w:rsidR="00247436" w:rsidRPr="003069EE">
              <w:rPr>
                <w:color w:val="000000" w:themeColor="text1"/>
                <w:szCs w:val="18"/>
              </w:rPr>
              <w:t>.030,49</w:t>
            </w:r>
          </w:p>
        </w:tc>
        <w:tc>
          <w:tcPr>
            <w:tcW w:w="1660" w:type="dxa"/>
            <w:vAlign w:val="center"/>
          </w:tcPr>
          <w:p w14:paraId="783D8E7E" w14:textId="0DB675A5" w:rsidR="007239B0" w:rsidRPr="003069EE" w:rsidRDefault="00247436" w:rsidP="007239B0">
            <w:pPr>
              <w:jc w:val="right"/>
              <w:rPr>
                <w:color w:val="000000" w:themeColor="text1"/>
                <w:szCs w:val="18"/>
              </w:rPr>
            </w:pPr>
            <w:r w:rsidRPr="003069EE">
              <w:rPr>
                <w:color w:val="000000" w:themeColor="text1"/>
                <w:szCs w:val="18"/>
              </w:rPr>
              <w:t>€ 1.185,06</w:t>
            </w:r>
          </w:p>
        </w:tc>
      </w:tr>
      <w:tr w:rsidR="007239B0" w14:paraId="5CCBAD7E" w14:textId="77777777" w:rsidTr="00075ABF">
        <w:trPr>
          <w:jc w:val="center"/>
        </w:trPr>
        <w:tc>
          <w:tcPr>
            <w:tcW w:w="2263" w:type="dxa"/>
            <w:shd w:val="clear" w:color="auto" w:fill="EAF4E4"/>
          </w:tcPr>
          <w:p w14:paraId="305DC095" w14:textId="48E037E1" w:rsidR="007239B0" w:rsidRDefault="007239B0" w:rsidP="007239B0">
            <w:pPr>
              <w:rPr>
                <w:szCs w:val="18"/>
              </w:rPr>
            </w:pPr>
            <w:r>
              <w:rPr>
                <w:szCs w:val="18"/>
              </w:rPr>
              <w:t>Ehepaar gem. Haushalt (auch Lebensgemeinschaft)</w:t>
            </w:r>
          </w:p>
        </w:tc>
        <w:tc>
          <w:tcPr>
            <w:tcW w:w="1766" w:type="dxa"/>
            <w:shd w:val="clear" w:color="auto" w:fill="EAF4E4"/>
            <w:vAlign w:val="center"/>
          </w:tcPr>
          <w:p w14:paraId="17B1E521" w14:textId="291155DA" w:rsidR="007239B0" w:rsidRPr="003069EE" w:rsidRDefault="007239B0" w:rsidP="00247436">
            <w:pPr>
              <w:jc w:val="right"/>
              <w:rPr>
                <w:color w:val="000000" w:themeColor="text1"/>
                <w:szCs w:val="18"/>
              </w:rPr>
            </w:pPr>
            <w:r w:rsidRPr="003069EE">
              <w:rPr>
                <w:color w:val="000000" w:themeColor="text1"/>
                <w:szCs w:val="18"/>
              </w:rPr>
              <w:t>€ 1.</w:t>
            </w:r>
            <w:r w:rsidR="00247436" w:rsidRPr="003069EE">
              <w:rPr>
                <w:color w:val="000000" w:themeColor="text1"/>
                <w:szCs w:val="18"/>
              </w:rPr>
              <w:t>625,71</w:t>
            </w:r>
          </w:p>
        </w:tc>
        <w:tc>
          <w:tcPr>
            <w:tcW w:w="1660" w:type="dxa"/>
            <w:shd w:val="clear" w:color="auto" w:fill="EAF4E4"/>
            <w:vAlign w:val="center"/>
          </w:tcPr>
          <w:p w14:paraId="1EAFE407" w14:textId="41807F86" w:rsidR="007239B0" w:rsidRPr="003069EE" w:rsidRDefault="007239B0" w:rsidP="00247436">
            <w:pPr>
              <w:jc w:val="right"/>
              <w:rPr>
                <w:color w:val="000000" w:themeColor="text1"/>
                <w:szCs w:val="18"/>
              </w:rPr>
            </w:pPr>
            <w:r w:rsidRPr="003069EE">
              <w:rPr>
                <w:color w:val="000000" w:themeColor="text1"/>
                <w:szCs w:val="18"/>
              </w:rPr>
              <w:t>€ 1.</w:t>
            </w:r>
            <w:r w:rsidR="00247436" w:rsidRPr="003069EE">
              <w:rPr>
                <w:color w:val="000000" w:themeColor="text1"/>
                <w:szCs w:val="18"/>
              </w:rPr>
              <w:t>869,57</w:t>
            </w:r>
          </w:p>
        </w:tc>
      </w:tr>
      <w:tr w:rsidR="007239B0" w14:paraId="306FECCE" w14:textId="77777777" w:rsidTr="007239B0">
        <w:trPr>
          <w:jc w:val="center"/>
        </w:trPr>
        <w:tc>
          <w:tcPr>
            <w:tcW w:w="2263" w:type="dxa"/>
          </w:tcPr>
          <w:p w14:paraId="06097116" w14:textId="59C63F7C" w:rsidR="007239B0" w:rsidRDefault="007239B0" w:rsidP="007239B0">
            <w:pPr>
              <w:rPr>
                <w:szCs w:val="18"/>
              </w:rPr>
            </w:pPr>
            <w:r>
              <w:rPr>
                <w:szCs w:val="18"/>
              </w:rPr>
              <w:t>Erhöhung pro Kind, dessen Netto-EK € 327,29 nicht übersteigt</w:t>
            </w:r>
          </w:p>
        </w:tc>
        <w:tc>
          <w:tcPr>
            <w:tcW w:w="1766" w:type="dxa"/>
            <w:vAlign w:val="center"/>
          </w:tcPr>
          <w:p w14:paraId="33440055" w14:textId="68008E45" w:rsidR="007239B0" w:rsidRPr="003069EE" w:rsidRDefault="007239B0" w:rsidP="00247436">
            <w:pPr>
              <w:jc w:val="right"/>
              <w:rPr>
                <w:color w:val="000000" w:themeColor="text1"/>
                <w:szCs w:val="18"/>
              </w:rPr>
            </w:pPr>
            <w:r w:rsidRPr="003069EE">
              <w:rPr>
                <w:color w:val="000000" w:themeColor="text1"/>
                <w:szCs w:val="18"/>
              </w:rPr>
              <w:t xml:space="preserve">€ </w:t>
            </w:r>
            <w:r w:rsidR="00247436" w:rsidRPr="003069EE">
              <w:rPr>
                <w:color w:val="000000" w:themeColor="text1"/>
                <w:szCs w:val="18"/>
              </w:rPr>
              <w:t>159,00</w:t>
            </w:r>
          </w:p>
        </w:tc>
        <w:tc>
          <w:tcPr>
            <w:tcW w:w="1660" w:type="dxa"/>
            <w:vAlign w:val="center"/>
          </w:tcPr>
          <w:p w14:paraId="52CD7E37" w14:textId="6CA82A63" w:rsidR="007239B0" w:rsidRPr="003069EE" w:rsidRDefault="007239B0" w:rsidP="00247436">
            <w:pPr>
              <w:jc w:val="right"/>
              <w:rPr>
                <w:color w:val="000000" w:themeColor="text1"/>
                <w:szCs w:val="18"/>
              </w:rPr>
            </w:pPr>
            <w:r w:rsidRPr="003069EE">
              <w:rPr>
                <w:color w:val="000000" w:themeColor="text1"/>
                <w:szCs w:val="18"/>
              </w:rPr>
              <w:t xml:space="preserve">€ </w:t>
            </w:r>
            <w:r w:rsidR="00247436" w:rsidRPr="003069EE">
              <w:rPr>
                <w:color w:val="000000" w:themeColor="text1"/>
                <w:szCs w:val="18"/>
              </w:rPr>
              <w:t>182,85</w:t>
            </w:r>
          </w:p>
        </w:tc>
      </w:tr>
    </w:tbl>
    <w:p w14:paraId="26261A69" w14:textId="77777777" w:rsidR="007239B0" w:rsidRPr="007239B0" w:rsidRDefault="007239B0" w:rsidP="007239B0">
      <w:pPr>
        <w:rPr>
          <w:szCs w:val="18"/>
        </w:rPr>
      </w:pPr>
    </w:p>
    <w:p w14:paraId="19DDFE59" w14:textId="680D66B6" w:rsidR="006F29A6" w:rsidRDefault="007239B0" w:rsidP="007239B0">
      <w:pPr>
        <w:pStyle w:val="Listenabsatz"/>
        <w:numPr>
          <w:ilvl w:val="0"/>
          <w:numId w:val="1"/>
        </w:numPr>
        <w:rPr>
          <w:szCs w:val="18"/>
        </w:rPr>
      </w:pPr>
      <w:r>
        <w:rPr>
          <w:szCs w:val="18"/>
        </w:rPr>
        <w:t xml:space="preserve">Befreiung nur befristet möglich; </w:t>
      </w:r>
      <w:r>
        <w:rPr>
          <w:szCs w:val="18"/>
        </w:rPr>
        <w:br/>
        <w:t>Beginn: Antragsdatum, grundsätzlich für 1 Jahr, evtl. auch kürzer</w:t>
      </w:r>
    </w:p>
    <w:p w14:paraId="652A4BED" w14:textId="77777777" w:rsidR="0044742C" w:rsidRPr="0044742C" w:rsidRDefault="0044742C" w:rsidP="0044742C">
      <w:pPr>
        <w:pStyle w:val="Listenabsatz"/>
        <w:rPr>
          <w:sz w:val="8"/>
          <w:szCs w:val="8"/>
        </w:rPr>
      </w:pPr>
    </w:p>
    <w:p w14:paraId="303E2F8A" w14:textId="188AC9FE" w:rsidR="0044742C" w:rsidRDefault="007239B0" w:rsidP="0044742C">
      <w:pPr>
        <w:pStyle w:val="Listenabsatz"/>
        <w:numPr>
          <w:ilvl w:val="0"/>
          <w:numId w:val="1"/>
        </w:numPr>
        <w:rPr>
          <w:szCs w:val="18"/>
        </w:rPr>
      </w:pPr>
      <w:r>
        <w:rPr>
          <w:szCs w:val="18"/>
        </w:rPr>
        <w:t>Für Pensionisten (Frauen ab 60 J., Männer ab 65 J.) kann Befristung auf 5 Jahre erteilt werden.</w:t>
      </w:r>
      <w:r w:rsidR="0044742C">
        <w:rPr>
          <w:szCs w:val="18"/>
        </w:rPr>
        <w:t xml:space="preserve"> </w:t>
      </w:r>
    </w:p>
    <w:p w14:paraId="34E0801F" w14:textId="77777777" w:rsidR="0044742C" w:rsidRPr="0044742C" w:rsidRDefault="0044742C" w:rsidP="0044742C">
      <w:pPr>
        <w:pStyle w:val="Listenabsatz"/>
        <w:numPr>
          <w:ilvl w:val="0"/>
          <w:numId w:val="1"/>
        </w:numPr>
        <w:rPr>
          <w:color w:val="FFFFFF" w:themeColor="background1"/>
          <w:sz w:val="8"/>
          <w:szCs w:val="8"/>
        </w:rPr>
      </w:pPr>
    </w:p>
    <w:p w14:paraId="38FE0F61" w14:textId="32865F93" w:rsidR="007239B0" w:rsidRPr="007239B0" w:rsidRDefault="007239B0" w:rsidP="007239B0">
      <w:pPr>
        <w:pStyle w:val="Listenabsatz"/>
        <w:numPr>
          <w:ilvl w:val="0"/>
          <w:numId w:val="1"/>
        </w:numPr>
        <w:rPr>
          <w:szCs w:val="18"/>
        </w:rPr>
      </w:pPr>
      <w:r>
        <w:rPr>
          <w:szCs w:val="18"/>
        </w:rPr>
        <w:t>Befreiung gilt für alle Leistungen der sozialen KV (Rezeptgeb., KoA, Zuzahlungen, etc.) welche direkt verrechnet werden.</w:t>
      </w:r>
      <w:r w:rsidR="0044742C">
        <w:rPr>
          <w:szCs w:val="18"/>
        </w:rPr>
        <w:t xml:space="preserve"> (ab 2014 auch Kostenerstattung)</w:t>
      </w:r>
    </w:p>
    <w:p w14:paraId="0B025940" w14:textId="74269070" w:rsidR="006F29A6" w:rsidRDefault="006F29A6" w:rsidP="00257938">
      <w:pPr>
        <w:rPr>
          <w:szCs w:val="18"/>
        </w:rPr>
      </w:pPr>
    </w:p>
    <w:p w14:paraId="06800EA1" w14:textId="79BDE65D" w:rsidR="006F29A6" w:rsidRDefault="006F29A6" w:rsidP="00257938">
      <w:pPr>
        <w:rPr>
          <w:szCs w:val="18"/>
        </w:rPr>
      </w:pPr>
    </w:p>
    <w:p w14:paraId="053B809D" w14:textId="56C1C034" w:rsidR="006F29A6" w:rsidRDefault="006F29A6" w:rsidP="00257938">
      <w:pPr>
        <w:rPr>
          <w:szCs w:val="18"/>
        </w:rPr>
      </w:pPr>
    </w:p>
    <w:p w14:paraId="61F77B6E" w14:textId="169D6281" w:rsidR="006F29A6" w:rsidRDefault="006F29A6" w:rsidP="00257938">
      <w:pPr>
        <w:rPr>
          <w:szCs w:val="18"/>
        </w:rPr>
      </w:pPr>
    </w:p>
    <w:p w14:paraId="2ED8AD81" w14:textId="49850202" w:rsidR="00535F19" w:rsidRDefault="00535F19" w:rsidP="00257938">
      <w:pPr>
        <w:rPr>
          <w:szCs w:val="18"/>
        </w:rPr>
      </w:pPr>
    </w:p>
    <w:p w14:paraId="0EAADFE5" w14:textId="4C5C0D83" w:rsidR="00535F19" w:rsidRDefault="00535F19" w:rsidP="00257938">
      <w:pPr>
        <w:rPr>
          <w:szCs w:val="18"/>
        </w:rPr>
      </w:pPr>
    </w:p>
    <w:p w14:paraId="027F32B6" w14:textId="64C9149B" w:rsidR="00535F19" w:rsidRDefault="00535F19" w:rsidP="00257938">
      <w:pPr>
        <w:rPr>
          <w:szCs w:val="18"/>
        </w:rPr>
      </w:pPr>
    </w:p>
    <w:p w14:paraId="112869C3" w14:textId="566E1416" w:rsidR="00535F19" w:rsidRDefault="00535F19" w:rsidP="00257938">
      <w:pPr>
        <w:rPr>
          <w:szCs w:val="18"/>
        </w:rPr>
      </w:pPr>
    </w:p>
    <w:p w14:paraId="58057D50" w14:textId="65A5406D" w:rsidR="00535F19" w:rsidRDefault="00535F19" w:rsidP="00257938">
      <w:pPr>
        <w:rPr>
          <w:szCs w:val="18"/>
        </w:rPr>
      </w:pPr>
    </w:p>
    <w:p w14:paraId="0FA571B0" w14:textId="5907297A" w:rsidR="00535F19" w:rsidRDefault="00535F19" w:rsidP="00257938">
      <w:pPr>
        <w:rPr>
          <w:szCs w:val="18"/>
        </w:rPr>
      </w:pPr>
    </w:p>
    <w:p w14:paraId="02CF2489" w14:textId="40FDE90C" w:rsidR="00535F19" w:rsidRDefault="00535F19" w:rsidP="00257938">
      <w:pPr>
        <w:rPr>
          <w:szCs w:val="18"/>
        </w:rPr>
      </w:pPr>
    </w:p>
    <w:p w14:paraId="67E254A3" w14:textId="70D5E4E7" w:rsidR="00DF414D" w:rsidRDefault="00DF414D" w:rsidP="00257938">
      <w:pPr>
        <w:rPr>
          <w:szCs w:val="18"/>
        </w:rPr>
      </w:pPr>
    </w:p>
    <w:p w14:paraId="58BB5D24" w14:textId="26F10539" w:rsidR="00DF414D" w:rsidRDefault="00DF414D" w:rsidP="00257938">
      <w:pPr>
        <w:rPr>
          <w:szCs w:val="18"/>
        </w:rPr>
      </w:pPr>
    </w:p>
    <w:p w14:paraId="076218B4" w14:textId="595A5F52" w:rsidR="00DF414D" w:rsidRDefault="00DF414D" w:rsidP="00257938">
      <w:pPr>
        <w:rPr>
          <w:szCs w:val="18"/>
        </w:rPr>
      </w:pPr>
    </w:p>
    <w:p w14:paraId="7B07B3E3" w14:textId="718D0944" w:rsidR="00DF414D" w:rsidRDefault="00DF414D" w:rsidP="00257938">
      <w:pPr>
        <w:rPr>
          <w:szCs w:val="18"/>
        </w:rPr>
      </w:pPr>
    </w:p>
    <w:p w14:paraId="4AA97502" w14:textId="61FA9894" w:rsidR="00DF414D" w:rsidRDefault="00DF414D" w:rsidP="00257938">
      <w:pPr>
        <w:rPr>
          <w:szCs w:val="18"/>
        </w:rPr>
      </w:pPr>
    </w:p>
    <w:p w14:paraId="65BC5136" w14:textId="04847098" w:rsidR="00DF414D" w:rsidRDefault="00DF414D" w:rsidP="00257938">
      <w:pPr>
        <w:rPr>
          <w:szCs w:val="18"/>
        </w:rPr>
      </w:pPr>
    </w:p>
    <w:p w14:paraId="67E020E0" w14:textId="1C5A3148" w:rsidR="00DF414D" w:rsidRDefault="00DF414D" w:rsidP="00257938">
      <w:pPr>
        <w:rPr>
          <w:szCs w:val="18"/>
        </w:rPr>
      </w:pPr>
    </w:p>
    <w:p w14:paraId="4B214CF4" w14:textId="57921683" w:rsidR="00DF414D" w:rsidRDefault="00DF414D" w:rsidP="00257938">
      <w:pPr>
        <w:rPr>
          <w:szCs w:val="18"/>
        </w:rPr>
      </w:pPr>
    </w:p>
    <w:p w14:paraId="1A7692AF" w14:textId="77777777" w:rsidR="00DF414D" w:rsidRDefault="00DF414D" w:rsidP="00257938">
      <w:pPr>
        <w:rPr>
          <w:szCs w:val="18"/>
        </w:rPr>
      </w:pPr>
    </w:p>
    <w:p w14:paraId="63139635" w14:textId="01764DE4" w:rsidR="00535F19" w:rsidRDefault="00535F19" w:rsidP="00257938">
      <w:pPr>
        <w:rPr>
          <w:szCs w:val="18"/>
        </w:rPr>
      </w:pPr>
    </w:p>
    <w:p w14:paraId="3296E71D" w14:textId="59B79552" w:rsidR="00636890" w:rsidRDefault="00636890" w:rsidP="00257938">
      <w:pPr>
        <w:rPr>
          <w:szCs w:val="18"/>
        </w:rPr>
      </w:pPr>
    </w:p>
    <w:tbl>
      <w:tblPr>
        <w:tblStyle w:val="Tabellenraster"/>
        <w:tblW w:w="0" w:type="auto"/>
        <w:tblLook w:val="04A0" w:firstRow="1" w:lastRow="0" w:firstColumn="1" w:lastColumn="0" w:noHBand="0" w:noVBand="1"/>
      </w:tblPr>
      <w:tblGrid>
        <w:gridCol w:w="3510"/>
        <w:gridCol w:w="3511"/>
      </w:tblGrid>
      <w:tr w:rsidR="00DB6E4A" w14:paraId="16E46366" w14:textId="77777777" w:rsidTr="00075ABF">
        <w:tc>
          <w:tcPr>
            <w:tcW w:w="7021" w:type="dxa"/>
            <w:gridSpan w:val="2"/>
            <w:shd w:val="clear" w:color="auto" w:fill="CCFFCC"/>
          </w:tcPr>
          <w:p w14:paraId="18A1EBEB" w14:textId="77777777" w:rsidR="00DB6E4A" w:rsidRPr="00DC5DA7" w:rsidRDefault="00DB6E4A" w:rsidP="00DC5DA7">
            <w:pPr>
              <w:jc w:val="center"/>
              <w:rPr>
                <w:b/>
                <w:bCs/>
                <w:sz w:val="20"/>
                <w:szCs w:val="20"/>
              </w:rPr>
            </w:pPr>
            <w:r w:rsidRPr="00DC5DA7">
              <w:rPr>
                <w:b/>
                <w:bCs/>
                <w:sz w:val="20"/>
                <w:szCs w:val="20"/>
              </w:rPr>
              <w:lastRenderedPageBreak/>
              <w:t>F</w:t>
            </w:r>
            <w:r w:rsidRPr="00075ABF">
              <w:rPr>
                <w:b/>
                <w:bCs/>
                <w:sz w:val="20"/>
                <w:szCs w:val="20"/>
                <w:shd w:val="clear" w:color="auto" w:fill="CCFFCC"/>
              </w:rPr>
              <w:t>AQ Kostenanteilsbefreiung</w:t>
            </w:r>
          </w:p>
        </w:tc>
      </w:tr>
      <w:tr w:rsidR="00DB6E4A" w14:paraId="10D609FC" w14:textId="77777777" w:rsidTr="00DC5DA7">
        <w:tc>
          <w:tcPr>
            <w:tcW w:w="3510" w:type="dxa"/>
            <w:vAlign w:val="center"/>
          </w:tcPr>
          <w:p w14:paraId="52C60F67" w14:textId="54FD8341" w:rsidR="00DB6E4A" w:rsidRPr="00DC5DA7" w:rsidRDefault="00DB6E4A" w:rsidP="00DC5DA7">
            <w:pPr>
              <w:rPr>
                <w:b/>
                <w:bCs/>
                <w:szCs w:val="18"/>
              </w:rPr>
            </w:pPr>
            <w:r w:rsidRPr="00DC5DA7">
              <w:rPr>
                <w:b/>
                <w:bCs/>
                <w:szCs w:val="18"/>
              </w:rPr>
              <w:t>Behinderung + KoA</w:t>
            </w:r>
          </w:p>
        </w:tc>
        <w:tc>
          <w:tcPr>
            <w:tcW w:w="3511" w:type="dxa"/>
            <w:vAlign w:val="center"/>
          </w:tcPr>
          <w:p w14:paraId="40816FF8" w14:textId="77777777" w:rsidR="00DB6E4A" w:rsidRDefault="00DB6E4A" w:rsidP="00DC5DA7">
            <w:pPr>
              <w:rPr>
                <w:szCs w:val="18"/>
              </w:rPr>
            </w:pPr>
            <w:r>
              <w:rPr>
                <w:szCs w:val="18"/>
              </w:rPr>
              <w:t>Im KISS „50% BEH“ vermerkt</w:t>
            </w:r>
          </w:p>
          <w:p w14:paraId="1349C9F9" w14:textId="604823F5" w:rsidR="00DB6E4A" w:rsidRDefault="00DB6E4A" w:rsidP="00DC5DA7">
            <w:pPr>
              <w:rPr>
                <w:szCs w:val="18"/>
              </w:rPr>
            </w:pPr>
            <w:r>
              <w:rPr>
                <w:szCs w:val="18"/>
              </w:rPr>
              <w:t>Datumsdaten korrekt (von – bis), dann KoA-Befreiung</w:t>
            </w:r>
          </w:p>
        </w:tc>
      </w:tr>
      <w:tr w:rsidR="003069EE" w14:paraId="6D9280BA" w14:textId="77777777" w:rsidTr="00DC5DA7">
        <w:tc>
          <w:tcPr>
            <w:tcW w:w="3510" w:type="dxa"/>
            <w:vAlign w:val="center"/>
          </w:tcPr>
          <w:p w14:paraId="2153A47E" w14:textId="7A63EF94" w:rsidR="003069EE" w:rsidRPr="00DC5DA7" w:rsidRDefault="003069EE" w:rsidP="00DC5DA7">
            <w:pPr>
              <w:rPr>
                <w:b/>
                <w:bCs/>
                <w:szCs w:val="18"/>
              </w:rPr>
            </w:pPr>
            <w:r>
              <w:rPr>
                <w:b/>
                <w:bCs/>
                <w:szCs w:val="18"/>
              </w:rPr>
              <w:t>Unterjährige Beendigung REGO / Rezeptgebührenbefreiung</w:t>
            </w:r>
          </w:p>
        </w:tc>
        <w:tc>
          <w:tcPr>
            <w:tcW w:w="3511" w:type="dxa"/>
            <w:vAlign w:val="center"/>
          </w:tcPr>
          <w:p w14:paraId="20DA30E5" w14:textId="02A920D3" w:rsidR="003069EE" w:rsidRDefault="003069EE" w:rsidP="00DC5DA7">
            <w:pPr>
              <w:rPr>
                <w:szCs w:val="18"/>
              </w:rPr>
            </w:pPr>
            <w:r>
              <w:rPr>
                <w:szCs w:val="18"/>
              </w:rPr>
              <w:t>Es wurde ein weiteres EK gemeldet</w:t>
            </w:r>
          </w:p>
        </w:tc>
      </w:tr>
      <w:tr w:rsidR="003069EE" w14:paraId="514401C1" w14:textId="77777777" w:rsidTr="00DC5DA7">
        <w:tc>
          <w:tcPr>
            <w:tcW w:w="3510" w:type="dxa"/>
            <w:vAlign w:val="center"/>
          </w:tcPr>
          <w:p w14:paraId="4E9BA4F4" w14:textId="09BA4B8A" w:rsidR="003069EE" w:rsidRDefault="003069EE" w:rsidP="00DC5DA7">
            <w:pPr>
              <w:rPr>
                <w:b/>
                <w:bCs/>
                <w:szCs w:val="18"/>
              </w:rPr>
            </w:pPr>
            <w:r>
              <w:rPr>
                <w:b/>
                <w:bCs/>
                <w:szCs w:val="18"/>
              </w:rPr>
              <w:t xml:space="preserve">Behinderung + Antragstellung </w:t>
            </w:r>
          </w:p>
        </w:tc>
        <w:tc>
          <w:tcPr>
            <w:tcW w:w="3511" w:type="dxa"/>
            <w:vAlign w:val="center"/>
          </w:tcPr>
          <w:p w14:paraId="441413AF" w14:textId="2A6AA300" w:rsidR="003069EE" w:rsidRDefault="003069EE" w:rsidP="00DC5DA7">
            <w:pPr>
              <w:rPr>
                <w:szCs w:val="18"/>
              </w:rPr>
            </w:pPr>
            <w:r>
              <w:rPr>
                <w:szCs w:val="18"/>
              </w:rPr>
              <w:t>Erst ab KoA Befreiuung</w:t>
            </w:r>
          </w:p>
        </w:tc>
      </w:tr>
      <w:tr w:rsidR="0067165F" w14:paraId="67632A47" w14:textId="77777777" w:rsidTr="00DC5DA7">
        <w:tc>
          <w:tcPr>
            <w:tcW w:w="3510" w:type="dxa"/>
            <w:vAlign w:val="center"/>
          </w:tcPr>
          <w:p w14:paraId="42237934" w14:textId="0D552C1C" w:rsidR="0067165F" w:rsidRDefault="0067165F" w:rsidP="00DC5DA7">
            <w:pPr>
              <w:rPr>
                <w:b/>
                <w:bCs/>
                <w:szCs w:val="18"/>
              </w:rPr>
            </w:pPr>
            <w:r>
              <w:rPr>
                <w:b/>
                <w:bCs/>
                <w:szCs w:val="18"/>
              </w:rPr>
              <w:t>Pflegegeld</w:t>
            </w:r>
          </w:p>
        </w:tc>
        <w:tc>
          <w:tcPr>
            <w:tcW w:w="3511" w:type="dxa"/>
            <w:vAlign w:val="center"/>
          </w:tcPr>
          <w:p w14:paraId="65ED9B14" w14:textId="6BE1E781" w:rsidR="0067165F" w:rsidRDefault="0067165F" w:rsidP="00DC5DA7">
            <w:pPr>
              <w:rPr>
                <w:szCs w:val="18"/>
              </w:rPr>
            </w:pPr>
            <w:r>
              <w:rPr>
                <w:szCs w:val="18"/>
              </w:rPr>
              <w:t>Nicht als Einkommen zu zählen</w:t>
            </w:r>
          </w:p>
        </w:tc>
      </w:tr>
      <w:tr w:rsidR="00A336F4" w14:paraId="3873C896" w14:textId="77777777" w:rsidTr="00DC5DA7">
        <w:tc>
          <w:tcPr>
            <w:tcW w:w="3510" w:type="dxa"/>
            <w:vAlign w:val="center"/>
          </w:tcPr>
          <w:p w14:paraId="2F042A88" w14:textId="0F6FFA70" w:rsidR="00A336F4" w:rsidRDefault="00A336F4" w:rsidP="00DC5DA7">
            <w:pPr>
              <w:rPr>
                <w:b/>
                <w:bCs/>
                <w:szCs w:val="18"/>
              </w:rPr>
            </w:pPr>
            <w:r>
              <w:rPr>
                <w:b/>
                <w:bCs/>
                <w:szCs w:val="18"/>
              </w:rPr>
              <w:t>Lt. VN RZG-Obergrenze erreicht, im System noch nicht ersichtlich</w:t>
            </w:r>
          </w:p>
        </w:tc>
        <w:tc>
          <w:tcPr>
            <w:tcW w:w="3511" w:type="dxa"/>
            <w:vAlign w:val="center"/>
          </w:tcPr>
          <w:p w14:paraId="4DE07EF8" w14:textId="786817E2" w:rsidR="00A336F4" w:rsidRDefault="00A336F4" w:rsidP="00DC5DA7">
            <w:pPr>
              <w:rPr>
                <w:szCs w:val="18"/>
              </w:rPr>
            </w:pPr>
            <w:r>
              <w:rPr>
                <w:szCs w:val="18"/>
              </w:rPr>
              <w:t>Rezepte müssen zur Überprüfung vorgelegt werden (von VN)</w:t>
            </w:r>
          </w:p>
        </w:tc>
      </w:tr>
      <w:tr w:rsidR="00A336F4" w14:paraId="5208CEB0" w14:textId="77777777" w:rsidTr="00DC5DA7">
        <w:tc>
          <w:tcPr>
            <w:tcW w:w="3510" w:type="dxa"/>
            <w:vAlign w:val="center"/>
          </w:tcPr>
          <w:p w14:paraId="1236D0E1" w14:textId="34142CC3" w:rsidR="00A336F4" w:rsidRDefault="00A336F4" w:rsidP="00DC5DA7">
            <w:pPr>
              <w:rPr>
                <w:b/>
                <w:bCs/>
                <w:szCs w:val="18"/>
              </w:rPr>
            </w:pPr>
            <w:r>
              <w:rPr>
                <w:b/>
                <w:bCs/>
                <w:szCs w:val="18"/>
              </w:rPr>
              <w:t>Ab welchem Alter werden KoA berechnet</w:t>
            </w:r>
          </w:p>
        </w:tc>
        <w:tc>
          <w:tcPr>
            <w:tcW w:w="3511" w:type="dxa"/>
            <w:vAlign w:val="center"/>
          </w:tcPr>
          <w:p w14:paraId="7B261BFA" w14:textId="77777777" w:rsidR="00A336F4" w:rsidRDefault="00A336F4" w:rsidP="00DC5DA7">
            <w:pPr>
              <w:rPr>
                <w:szCs w:val="18"/>
              </w:rPr>
            </w:pPr>
            <w:r>
              <w:rPr>
                <w:szCs w:val="18"/>
              </w:rPr>
              <w:t>Ab dem 15. LJ, 20% KoA</w:t>
            </w:r>
          </w:p>
          <w:p w14:paraId="5BF7F1EC" w14:textId="583F2204" w:rsidR="00A336F4" w:rsidRDefault="00A336F4" w:rsidP="00DC5DA7">
            <w:pPr>
              <w:rPr>
                <w:szCs w:val="18"/>
              </w:rPr>
            </w:pPr>
            <w:r>
              <w:rPr>
                <w:szCs w:val="18"/>
              </w:rPr>
              <w:t>Wenn Hauptvers. GL auch Angehörige GL</w:t>
            </w:r>
          </w:p>
        </w:tc>
      </w:tr>
    </w:tbl>
    <w:p w14:paraId="72E83EDB" w14:textId="77777777" w:rsidR="00636890" w:rsidRDefault="00636890">
      <w:pPr>
        <w:spacing w:after="120"/>
        <w:rPr>
          <w:szCs w:val="18"/>
        </w:rPr>
      </w:pPr>
      <w:r>
        <w:rPr>
          <w:szCs w:val="18"/>
        </w:rPr>
        <w:br w:type="page"/>
      </w:r>
    </w:p>
    <w:p w14:paraId="14A308AB" w14:textId="2F554DD9" w:rsidR="00535F19" w:rsidRPr="00DF414D" w:rsidRDefault="00535F19" w:rsidP="00352A05">
      <w:pPr>
        <w:pStyle w:val="berschrift1"/>
      </w:pPr>
      <w:r w:rsidRPr="00DF414D">
        <w:lastRenderedPageBreak/>
        <w:t>Befreiung von Kostenanteilen laut Satzung</w:t>
      </w:r>
    </w:p>
    <w:p w14:paraId="6308091A" w14:textId="77777777" w:rsidR="00870F1A" w:rsidRPr="00870F1A" w:rsidRDefault="00870F1A" w:rsidP="00535F19">
      <w:pPr>
        <w:rPr>
          <w:sz w:val="10"/>
          <w:szCs w:val="10"/>
        </w:rPr>
      </w:pPr>
    </w:p>
    <w:p w14:paraId="38CD4144" w14:textId="46520389" w:rsidR="00535F19" w:rsidRDefault="00535F19" w:rsidP="00535F19">
      <w:pPr>
        <w:rPr>
          <w:szCs w:val="18"/>
        </w:rPr>
      </w:pPr>
      <w:r>
        <w:rPr>
          <w:szCs w:val="18"/>
        </w:rPr>
        <w:t xml:space="preserve">Über </w:t>
      </w:r>
      <w:r w:rsidRPr="00870F1A">
        <w:rPr>
          <w:szCs w:val="18"/>
          <w:u w:val="single"/>
        </w:rPr>
        <w:t>Antrag</w:t>
      </w:r>
      <w:r>
        <w:rPr>
          <w:szCs w:val="18"/>
        </w:rPr>
        <w:t xml:space="preserve"> möglich mit Unterlagen (ärztl. Bestätigung, Behindertenpass, Nachweis Rentenbezug)</w:t>
      </w:r>
    </w:p>
    <w:p w14:paraId="535E777C" w14:textId="77777777" w:rsidR="00870F1A" w:rsidRDefault="00870F1A" w:rsidP="00535F19">
      <w:pPr>
        <w:rPr>
          <w:szCs w:val="18"/>
        </w:rPr>
      </w:pPr>
    </w:p>
    <w:p w14:paraId="31FA2F46" w14:textId="13CA3F49" w:rsidR="00535F19" w:rsidRDefault="00535F19" w:rsidP="00535F19">
      <w:pPr>
        <w:pStyle w:val="Listenabsatz"/>
        <w:numPr>
          <w:ilvl w:val="0"/>
          <w:numId w:val="1"/>
        </w:numPr>
        <w:rPr>
          <w:szCs w:val="18"/>
        </w:rPr>
      </w:pPr>
      <w:r>
        <w:rPr>
          <w:szCs w:val="18"/>
        </w:rPr>
        <w:t>Chemo-/Strahlentherapie</w:t>
      </w:r>
    </w:p>
    <w:p w14:paraId="50EA9621" w14:textId="2F21FD3B" w:rsidR="00535F19" w:rsidRDefault="00535F19" w:rsidP="00535F19">
      <w:pPr>
        <w:pStyle w:val="Listenabsatz"/>
        <w:numPr>
          <w:ilvl w:val="0"/>
          <w:numId w:val="1"/>
        </w:numPr>
        <w:rPr>
          <w:szCs w:val="18"/>
        </w:rPr>
      </w:pPr>
      <w:r>
        <w:rPr>
          <w:szCs w:val="18"/>
        </w:rPr>
        <w:t>Dialysebehandlung</w:t>
      </w:r>
    </w:p>
    <w:p w14:paraId="45FC9939" w14:textId="7DC5F18B" w:rsidR="00535F19" w:rsidRDefault="00535F19" w:rsidP="00535F19">
      <w:pPr>
        <w:pStyle w:val="Listenabsatz"/>
        <w:numPr>
          <w:ilvl w:val="0"/>
          <w:numId w:val="1"/>
        </w:numPr>
        <w:rPr>
          <w:szCs w:val="18"/>
        </w:rPr>
      </w:pPr>
      <w:r>
        <w:rPr>
          <w:szCs w:val="18"/>
        </w:rPr>
        <w:t>Erfolgter Organtransplantation</w:t>
      </w:r>
    </w:p>
    <w:p w14:paraId="2DD06C7D" w14:textId="1BA3C619" w:rsidR="00535F19" w:rsidRDefault="00535F19" w:rsidP="00535F19">
      <w:pPr>
        <w:pStyle w:val="Listenabsatz"/>
        <w:numPr>
          <w:ilvl w:val="0"/>
          <w:numId w:val="1"/>
        </w:numPr>
        <w:rPr>
          <w:szCs w:val="18"/>
        </w:rPr>
      </w:pPr>
      <w:r>
        <w:rPr>
          <w:szCs w:val="18"/>
        </w:rPr>
        <w:t>Organspender</w:t>
      </w:r>
    </w:p>
    <w:p w14:paraId="74F373D0" w14:textId="495936AD" w:rsidR="00535F19" w:rsidRDefault="00535F19" w:rsidP="00535F19">
      <w:pPr>
        <w:pStyle w:val="Listenabsatz"/>
        <w:numPr>
          <w:ilvl w:val="0"/>
          <w:numId w:val="1"/>
        </w:numPr>
        <w:rPr>
          <w:szCs w:val="18"/>
        </w:rPr>
      </w:pPr>
      <w:r>
        <w:rPr>
          <w:szCs w:val="18"/>
        </w:rPr>
        <w:t>Minderung der Erwerbsfähigkeit ab 50%</w:t>
      </w:r>
    </w:p>
    <w:p w14:paraId="7E9367C1" w14:textId="6A1AAC48" w:rsidR="00535F19" w:rsidRDefault="00535F19" w:rsidP="00535F19">
      <w:pPr>
        <w:pStyle w:val="Listenabsatz"/>
        <w:numPr>
          <w:ilvl w:val="0"/>
          <w:numId w:val="1"/>
        </w:numPr>
        <w:rPr>
          <w:szCs w:val="18"/>
        </w:rPr>
      </w:pPr>
      <w:r>
        <w:rPr>
          <w:szCs w:val="18"/>
        </w:rPr>
        <w:t>Bezieher einer Versehrtenrente von min. 50% (Schwerversehrter)</w:t>
      </w:r>
    </w:p>
    <w:p w14:paraId="1C503700" w14:textId="77777777" w:rsidR="00870F1A" w:rsidRDefault="00870F1A" w:rsidP="00870F1A">
      <w:pPr>
        <w:pStyle w:val="Listenabsatz"/>
        <w:rPr>
          <w:szCs w:val="18"/>
        </w:rPr>
      </w:pPr>
    </w:p>
    <w:p w14:paraId="0B26078C" w14:textId="76F9B8C3" w:rsidR="00535F19" w:rsidRDefault="00535F19" w:rsidP="00664E5A">
      <w:pPr>
        <w:spacing w:line="240" w:lineRule="auto"/>
        <w:rPr>
          <w:szCs w:val="18"/>
        </w:rPr>
      </w:pPr>
      <w:r w:rsidRPr="00535F19">
        <w:rPr>
          <w:b/>
          <w:szCs w:val="18"/>
        </w:rPr>
        <w:t>Beginn der Befreiung:</w:t>
      </w:r>
      <w:r>
        <w:rPr>
          <w:szCs w:val="18"/>
        </w:rPr>
        <w:t xml:space="preserve"> mit Antragsdatum (bei Chemo-/Strahlentherapie, Dialyse: mit Behandlungsbeginn)</w:t>
      </w:r>
    </w:p>
    <w:p w14:paraId="3D63B68D" w14:textId="400F9C85" w:rsidR="00535F19" w:rsidRDefault="00535F19" w:rsidP="00664E5A">
      <w:pPr>
        <w:spacing w:line="240" w:lineRule="auto"/>
        <w:rPr>
          <w:szCs w:val="18"/>
        </w:rPr>
      </w:pPr>
      <w:r>
        <w:rPr>
          <w:szCs w:val="18"/>
        </w:rPr>
        <w:t>Gilt auch für mitvers. Angehörige, Befreiung nur für Angehörigen: gilt Befreiung nur für diesen!</w:t>
      </w:r>
    </w:p>
    <w:p w14:paraId="31F466BF" w14:textId="77777777" w:rsidR="00664E5A" w:rsidRDefault="00664E5A" w:rsidP="00664E5A">
      <w:pPr>
        <w:spacing w:line="240" w:lineRule="auto"/>
        <w:rPr>
          <w:szCs w:val="18"/>
        </w:rPr>
      </w:pPr>
    </w:p>
    <w:p w14:paraId="1C8AC9E6" w14:textId="76138685" w:rsidR="00535F19" w:rsidRPr="00743319" w:rsidRDefault="00535F19" w:rsidP="00CA5BEE">
      <w:pPr>
        <w:pStyle w:val="2SVSberschrift"/>
      </w:pPr>
      <w:r w:rsidRPr="00743319">
        <w:t>Nicht von der Befreiung betroffen sind:</w:t>
      </w:r>
    </w:p>
    <w:p w14:paraId="661C83DE" w14:textId="70AA4760" w:rsidR="00535F19" w:rsidRDefault="00535F19" w:rsidP="00535F19">
      <w:pPr>
        <w:pStyle w:val="Listenabsatz"/>
        <w:numPr>
          <w:ilvl w:val="0"/>
          <w:numId w:val="1"/>
        </w:numPr>
        <w:rPr>
          <w:szCs w:val="18"/>
        </w:rPr>
      </w:pPr>
      <w:r>
        <w:rPr>
          <w:szCs w:val="18"/>
        </w:rPr>
        <w:t>Zuzahlungen zu Zahnbehandlungen (Metallgerüst, Verblendmetallkeramikkrone, Kieferorthopädie)</w:t>
      </w:r>
    </w:p>
    <w:p w14:paraId="4F812097" w14:textId="5557D43A" w:rsidR="00535F19" w:rsidRDefault="00535F19" w:rsidP="00535F19">
      <w:pPr>
        <w:pStyle w:val="Listenabsatz"/>
        <w:numPr>
          <w:ilvl w:val="0"/>
          <w:numId w:val="1"/>
        </w:numPr>
        <w:rPr>
          <w:szCs w:val="18"/>
        </w:rPr>
      </w:pPr>
      <w:r>
        <w:rPr>
          <w:szCs w:val="18"/>
        </w:rPr>
        <w:t>Zuzahlungen zu Kur/Reha</w:t>
      </w:r>
    </w:p>
    <w:p w14:paraId="25759B6D" w14:textId="2210AA45" w:rsidR="00535F19" w:rsidRDefault="00535F19" w:rsidP="00535F19">
      <w:pPr>
        <w:pStyle w:val="Listenabsatz"/>
        <w:numPr>
          <w:ilvl w:val="0"/>
          <w:numId w:val="1"/>
        </w:numPr>
        <w:rPr>
          <w:szCs w:val="18"/>
        </w:rPr>
      </w:pPr>
      <w:r>
        <w:rPr>
          <w:szCs w:val="18"/>
        </w:rPr>
        <w:t>Aufenthaltskostenbeiträge bei stationären Aufenthalten in der allg. Klasse (Verpflegskostenbeitrag des Krankenhausträgers)</w:t>
      </w:r>
    </w:p>
    <w:p w14:paraId="7460D621" w14:textId="3A7E48AC" w:rsidR="00535F19" w:rsidRDefault="00535F19" w:rsidP="00535F19">
      <w:pPr>
        <w:pStyle w:val="Listenabsatz"/>
        <w:numPr>
          <w:ilvl w:val="0"/>
          <w:numId w:val="1"/>
        </w:numPr>
        <w:rPr>
          <w:szCs w:val="18"/>
        </w:rPr>
      </w:pPr>
      <w:r>
        <w:rPr>
          <w:szCs w:val="18"/>
        </w:rPr>
        <w:t>Heilbehelfe/Hilfsmittel</w:t>
      </w:r>
    </w:p>
    <w:p w14:paraId="4272D4F8" w14:textId="77777777" w:rsidR="00743319" w:rsidRDefault="00535F19" w:rsidP="00741401">
      <w:pPr>
        <w:pStyle w:val="Listenabsatz"/>
        <w:numPr>
          <w:ilvl w:val="0"/>
          <w:numId w:val="1"/>
        </w:numPr>
        <w:rPr>
          <w:szCs w:val="18"/>
        </w:rPr>
      </w:pPr>
      <w:r>
        <w:rPr>
          <w:szCs w:val="18"/>
        </w:rPr>
        <w:t>Antragsformular: GS-120009</w:t>
      </w:r>
    </w:p>
    <w:p w14:paraId="3D498B8D" w14:textId="77777777" w:rsidR="00743319" w:rsidRDefault="00743319" w:rsidP="00664E5A">
      <w:pPr>
        <w:spacing w:line="240" w:lineRule="auto"/>
        <w:rPr>
          <w:b/>
          <w:bCs/>
          <w:sz w:val="20"/>
          <w:szCs w:val="20"/>
        </w:rPr>
      </w:pPr>
    </w:p>
    <w:p w14:paraId="2194DDB6" w14:textId="7F716C02" w:rsidR="00741401" w:rsidRPr="003B08DB" w:rsidRDefault="00741401" w:rsidP="00CA5BEE">
      <w:pPr>
        <w:pStyle w:val="2SVSberschrift"/>
      </w:pPr>
      <w:bookmarkStart w:id="2" w:name="_GoBack"/>
      <w:bookmarkEnd w:id="2"/>
      <w:r w:rsidRPr="003B08DB">
        <w:t>REGO (Rezeptgebührenobergrenze)</w:t>
      </w:r>
    </w:p>
    <w:p w14:paraId="56656219" w14:textId="11B5FAF0" w:rsidR="00741401" w:rsidRDefault="00741401" w:rsidP="00741401">
      <w:pPr>
        <w:rPr>
          <w:szCs w:val="18"/>
        </w:rPr>
      </w:pPr>
      <w:r>
        <w:rPr>
          <w:szCs w:val="18"/>
        </w:rPr>
        <w:t>Seit 2008 eingeführt; im laufenden Jahr dürfen die bezahlten Rezeptgebühren nicht mehr als 2% des Einkommens betragen, bei Überschreitung: automatische Befreiung der Rezeptgebühr für das restl. Kalenderjahr.</w:t>
      </w:r>
    </w:p>
    <w:p w14:paraId="0D68850F" w14:textId="6AAE344C" w:rsidR="00741401" w:rsidRDefault="00741401" w:rsidP="00741401">
      <w:pPr>
        <w:pStyle w:val="Listenabsatz"/>
        <w:numPr>
          <w:ilvl w:val="0"/>
          <w:numId w:val="1"/>
        </w:numPr>
        <w:rPr>
          <w:szCs w:val="18"/>
        </w:rPr>
      </w:pPr>
      <w:r>
        <w:rPr>
          <w:szCs w:val="18"/>
        </w:rPr>
        <w:t>Notwendig: mindestens 37 Rezeptgebühren</w:t>
      </w:r>
    </w:p>
    <w:p w14:paraId="381948A3" w14:textId="66FF71F1" w:rsidR="00741401" w:rsidRDefault="00741401" w:rsidP="00741401">
      <w:pPr>
        <w:pStyle w:val="Listenabsatz"/>
        <w:numPr>
          <w:ilvl w:val="0"/>
          <w:numId w:val="1"/>
        </w:numPr>
        <w:rPr>
          <w:szCs w:val="18"/>
        </w:rPr>
      </w:pPr>
      <w:r>
        <w:rPr>
          <w:szCs w:val="18"/>
        </w:rPr>
        <w:t>Rezeptgebühren für mitversicherte Angehörige werden dem Versicherten zugeordnet.</w:t>
      </w:r>
    </w:p>
    <w:p w14:paraId="5398DF75" w14:textId="4A8B9E38" w:rsidR="00741401" w:rsidRDefault="00741401" w:rsidP="00743319">
      <w:pPr>
        <w:spacing w:line="240" w:lineRule="auto"/>
        <w:rPr>
          <w:szCs w:val="18"/>
        </w:rPr>
      </w:pPr>
    </w:p>
    <w:p w14:paraId="6941B171" w14:textId="0EC8563C" w:rsidR="00743319" w:rsidRPr="00743319" w:rsidRDefault="00743319" w:rsidP="00664E5A">
      <w:pPr>
        <w:spacing w:line="240" w:lineRule="auto"/>
        <w:rPr>
          <w:b/>
          <w:szCs w:val="18"/>
        </w:rPr>
      </w:pPr>
      <w:r w:rsidRPr="00743319">
        <w:rPr>
          <w:b/>
          <w:szCs w:val="18"/>
        </w:rPr>
        <w:t>Einkommen</w:t>
      </w:r>
      <w:r w:rsidR="00FE5D2D">
        <w:rPr>
          <w:b/>
          <w:szCs w:val="18"/>
        </w:rPr>
        <w:t xml:space="preserve"> (Einkommen im Sinne der RL das Nettoeinkommen</w:t>
      </w:r>
      <w:r w:rsidRPr="00743319">
        <w:rPr>
          <w:b/>
          <w:szCs w:val="18"/>
        </w:rPr>
        <w:t>:</w:t>
      </w:r>
    </w:p>
    <w:p w14:paraId="164BCAF4" w14:textId="405DC118" w:rsidR="00743319" w:rsidRPr="00664E5A" w:rsidRDefault="00743319" w:rsidP="00664E5A">
      <w:pPr>
        <w:pStyle w:val="Listenabsatz"/>
        <w:numPr>
          <w:ilvl w:val="0"/>
          <w:numId w:val="1"/>
        </w:numPr>
        <w:rPr>
          <w:szCs w:val="18"/>
        </w:rPr>
      </w:pPr>
      <w:r w:rsidRPr="00743319">
        <w:rPr>
          <w:b/>
          <w:szCs w:val="18"/>
        </w:rPr>
        <w:t>Pensionisten:</w:t>
      </w:r>
      <w:r w:rsidRPr="00743319">
        <w:rPr>
          <w:szCs w:val="18"/>
        </w:rPr>
        <w:t xml:space="preserve"> Jahres-EK ohne SZ; EK des Ehepartners sowie sonstiger im Haushalt lebender Personen werden NICHT berücksichtigt</w:t>
      </w:r>
    </w:p>
    <w:p w14:paraId="788FF49C" w14:textId="04DA8790" w:rsidR="00743319" w:rsidRPr="00664E5A" w:rsidRDefault="00743319" w:rsidP="00664E5A">
      <w:pPr>
        <w:pStyle w:val="Listenabsatz"/>
        <w:numPr>
          <w:ilvl w:val="0"/>
          <w:numId w:val="1"/>
        </w:numPr>
        <w:rPr>
          <w:szCs w:val="18"/>
        </w:rPr>
      </w:pPr>
      <w:r w:rsidRPr="00743319">
        <w:rPr>
          <w:b/>
          <w:szCs w:val="18"/>
        </w:rPr>
        <w:t>Selbstständige:</w:t>
      </w:r>
      <w:r w:rsidRPr="00743319">
        <w:rPr>
          <w:szCs w:val="18"/>
        </w:rPr>
        <w:t xml:space="preserve"> 12-fache der aktuellen endgültigen mtl. BGRL</w:t>
      </w:r>
    </w:p>
    <w:p w14:paraId="6810842C" w14:textId="041F1BCA" w:rsidR="00743319" w:rsidRPr="00743319" w:rsidRDefault="00743319" w:rsidP="00743319">
      <w:pPr>
        <w:pStyle w:val="Listenabsatz"/>
        <w:numPr>
          <w:ilvl w:val="0"/>
          <w:numId w:val="1"/>
        </w:numPr>
        <w:rPr>
          <w:szCs w:val="18"/>
        </w:rPr>
      </w:pPr>
      <w:r w:rsidRPr="00743319">
        <w:rPr>
          <w:b/>
          <w:szCs w:val="18"/>
        </w:rPr>
        <w:t>EK-Untergrenze:</w:t>
      </w:r>
      <w:r w:rsidRPr="00743319">
        <w:rPr>
          <w:szCs w:val="18"/>
        </w:rPr>
        <w:t xml:space="preserve"> 12-fache des AZ-Richtsatzes.</w:t>
      </w:r>
    </w:p>
    <w:p w14:paraId="489CC22E" w14:textId="40D242F7" w:rsidR="00535F19" w:rsidRPr="00535F19" w:rsidRDefault="00535F19" w:rsidP="00535F19">
      <w:pPr>
        <w:rPr>
          <w:szCs w:val="18"/>
        </w:rPr>
      </w:pPr>
    </w:p>
    <w:p w14:paraId="5D5FD8EB" w14:textId="562D15CC" w:rsidR="00535F19" w:rsidRPr="003B08DB" w:rsidRDefault="00664E5A" w:rsidP="00664E5A">
      <w:pPr>
        <w:pStyle w:val="Untertitel"/>
        <w:rPr>
          <w:color w:val="auto"/>
          <w:szCs w:val="20"/>
        </w:rPr>
      </w:pPr>
      <w:r w:rsidRPr="003B08DB">
        <w:rPr>
          <w:color w:val="auto"/>
          <w:szCs w:val="20"/>
        </w:rPr>
        <w:t>KoA-Deckel</w:t>
      </w:r>
    </w:p>
    <w:p w14:paraId="1AAA0815" w14:textId="1E69AB46" w:rsidR="00664E5A" w:rsidRDefault="00664E5A" w:rsidP="00535F19">
      <w:pPr>
        <w:rPr>
          <w:szCs w:val="18"/>
        </w:rPr>
      </w:pPr>
      <w:r>
        <w:rPr>
          <w:szCs w:val="18"/>
        </w:rPr>
        <w:t>Seit 2013; 5% des Jahreseinkommens</w:t>
      </w:r>
    </w:p>
    <w:p w14:paraId="2B6C329C" w14:textId="58344491" w:rsidR="00664E5A" w:rsidRPr="00535F19" w:rsidRDefault="00664E5A" w:rsidP="00535F19">
      <w:pPr>
        <w:rPr>
          <w:szCs w:val="18"/>
        </w:rPr>
      </w:pPr>
      <w:r>
        <w:rPr>
          <w:szCs w:val="18"/>
        </w:rPr>
        <w:t xml:space="preserve">Begrenzt werden für Vers. und seine Angehörigen die im jeweiligen KJ angelasteten KoA für die Inanspruchnahme ärztl. Hilfe und ärztl. Hilfe gleichgestellter Leistungen, Aufbrauchsartikel, </w:t>
      </w:r>
      <w:r w:rsidR="00F261CD">
        <w:rPr>
          <w:szCs w:val="18"/>
        </w:rPr>
        <w:t>Behandlung</w:t>
      </w:r>
      <w:r>
        <w:rPr>
          <w:szCs w:val="18"/>
        </w:rPr>
        <w:t xml:space="preserve"> in KH-Ambulanzen, Zahnbehandlung/Zahnersatz (ausgenommen Zuzahlung Kieferregulierungen, Metallgerüsten und Reparaturen an diesen).</w:t>
      </w:r>
    </w:p>
    <w:p w14:paraId="591D0A8A" w14:textId="36CE81CD" w:rsidR="00535F19" w:rsidRDefault="00664E5A" w:rsidP="00535F19">
      <w:pPr>
        <w:rPr>
          <w:szCs w:val="18"/>
        </w:rPr>
      </w:pPr>
      <w:r>
        <w:rPr>
          <w:szCs w:val="18"/>
        </w:rPr>
        <w:t>Befreiung Rezeptgebühren od. KoA ersichtl. Im E-</w:t>
      </w:r>
      <w:r w:rsidR="00F261CD">
        <w:rPr>
          <w:szCs w:val="18"/>
        </w:rPr>
        <w:t>Card System</w:t>
      </w:r>
      <w:r>
        <w:rPr>
          <w:szCs w:val="18"/>
        </w:rPr>
        <w:t>.</w:t>
      </w:r>
    </w:p>
    <w:p w14:paraId="2B56729C" w14:textId="0A1491B3" w:rsidR="00075ABF" w:rsidRDefault="00075ABF" w:rsidP="00535F19">
      <w:pPr>
        <w:rPr>
          <w:szCs w:val="18"/>
        </w:rPr>
      </w:pPr>
    </w:p>
    <w:p w14:paraId="522628CA" w14:textId="77777777" w:rsidR="00075ABF" w:rsidRDefault="00075ABF">
      <w:pPr>
        <w:spacing w:after="120"/>
        <w:rPr>
          <w:szCs w:val="18"/>
        </w:rPr>
      </w:pPr>
      <w:r>
        <w:rPr>
          <w:szCs w:val="18"/>
        </w:rPr>
        <w:lastRenderedPageBreak/>
        <w:br w:type="page"/>
      </w:r>
    </w:p>
    <w:tbl>
      <w:tblPr>
        <w:tblStyle w:val="Tabellenraster"/>
        <w:tblW w:w="0" w:type="auto"/>
        <w:tblLook w:val="04A0" w:firstRow="1" w:lastRow="0" w:firstColumn="1" w:lastColumn="0" w:noHBand="0" w:noVBand="1"/>
      </w:tblPr>
      <w:tblGrid>
        <w:gridCol w:w="3510"/>
        <w:gridCol w:w="3511"/>
      </w:tblGrid>
      <w:tr w:rsidR="00F4135C" w14:paraId="014E27CF" w14:textId="77777777" w:rsidTr="00075ABF">
        <w:tc>
          <w:tcPr>
            <w:tcW w:w="7021" w:type="dxa"/>
            <w:gridSpan w:val="2"/>
            <w:shd w:val="clear" w:color="auto" w:fill="CCFFCC"/>
            <w:vAlign w:val="center"/>
          </w:tcPr>
          <w:p w14:paraId="6788AC7D" w14:textId="77777777" w:rsidR="00F4135C" w:rsidRPr="00F4135C" w:rsidRDefault="00F4135C" w:rsidP="00F4135C">
            <w:pPr>
              <w:jc w:val="center"/>
              <w:rPr>
                <w:b/>
                <w:bCs/>
                <w:sz w:val="20"/>
                <w:szCs w:val="20"/>
              </w:rPr>
            </w:pPr>
            <w:r w:rsidRPr="00F4135C">
              <w:rPr>
                <w:b/>
                <w:bCs/>
                <w:sz w:val="20"/>
                <w:szCs w:val="20"/>
              </w:rPr>
              <w:lastRenderedPageBreak/>
              <w:t>FAQ Kostenanteilsbefreiung</w:t>
            </w:r>
          </w:p>
        </w:tc>
      </w:tr>
      <w:tr w:rsidR="00F4135C" w14:paraId="72A7EA62" w14:textId="77777777" w:rsidTr="00F4135C">
        <w:tc>
          <w:tcPr>
            <w:tcW w:w="3510" w:type="dxa"/>
          </w:tcPr>
          <w:p w14:paraId="2E59CEFF" w14:textId="0F7EEAF5" w:rsidR="00F4135C" w:rsidRPr="00F4135C" w:rsidRDefault="00F4135C" w:rsidP="007215CE">
            <w:pPr>
              <w:rPr>
                <w:b/>
                <w:szCs w:val="18"/>
              </w:rPr>
            </w:pPr>
            <w:r>
              <w:rPr>
                <w:b/>
                <w:szCs w:val="18"/>
              </w:rPr>
              <w:t>Unterjährige Beendigung REGO / Rezeptgebührenbefreiung</w:t>
            </w:r>
          </w:p>
        </w:tc>
        <w:tc>
          <w:tcPr>
            <w:tcW w:w="3511" w:type="dxa"/>
            <w:vAlign w:val="center"/>
          </w:tcPr>
          <w:p w14:paraId="4666D937" w14:textId="311F35CD" w:rsidR="00F4135C" w:rsidRDefault="00F4135C" w:rsidP="00F4135C">
            <w:pPr>
              <w:rPr>
                <w:szCs w:val="18"/>
              </w:rPr>
            </w:pPr>
            <w:r>
              <w:rPr>
                <w:szCs w:val="18"/>
              </w:rPr>
              <w:t>Es wurde ein weiteres EK gemeldet</w:t>
            </w:r>
          </w:p>
        </w:tc>
      </w:tr>
      <w:tr w:rsidR="00DB591B" w14:paraId="17E5416B" w14:textId="77777777" w:rsidTr="00F4135C">
        <w:tc>
          <w:tcPr>
            <w:tcW w:w="3510" w:type="dxa"/>
          </w:tcPr>
          <w:p w14:paraId="62AD39C2" w14:textId="5432F9CE" w:rsidR="00DB591B" w:rsidRDefault="00DB591B" w:rsidP="007215CE">
            <w:pPr>
              <w:rPr>
                <w:b/>
                <w:szCs w:val="18"/>
              </w:rPr>
            </w:pPr>
            <w:r>
              <w:rPr>
                <w:b/>
                <w:szCs w:val="18"/>
              </w:rPr>
              <w:t>Behinderung und Antragstellung</w:t>
            </w:r>
          </w:p>
        </w:tc>
        <w:tc>
          <w:tcPr>
            <w:tcW w:w="3511" w:type="dxa"/>
            <w:vAlign w:val="center"/>
          </w:tcPr>
          <w:p w14:paraId="2A8DAAFC" w14:textId="09CDDFA2" w:rsidR="00DB591B" w:rsidRDefault="00DB591B" w:rsidP="00F4135C">
            <w:pPr>
              <w:rPr>
                <w:szCs w:val="18"/>
              </w:rPr>
            </w:pPr>
            <w:r>
              <w:rPr>
                <w:szCs w:val="18"/>
              </w:rPr>
              <w:t>Erst ab der KoA-Befreiung</w:t>
            </w:r>
          </w:p>
        </w:tc>
      </w:tr>
    </w:tbl>
    <w:p w14:paraId="5016BF9E" w14:textId="77777777" w:rsidR="00636890" w:rsidRDefault="00636890">
      <w:pPr>
        <w:spacing w:after="120"/>
        <w:rPr>
          <w:szCs w:val="18"/>
        </w:rPr>
      </w:pPr>
      <w:r>
        <w:rPr>
          <w:szCs w:val="18"/>
        </w:rPr>
        <w:br w:type="page"/>
      </w:r>
    </w:p>
    <w:p w14:paraId="36CE72C7" w14:textId="425ABD71" w:rsidR="00636890" w:rsidRDefault="00636890" w:rsidP="00535F19">
      <w:pPr>
        <w:rPr>
          <w:szCs w:val="18"/>
        </w:rPr>
      </w:pPr>
    </w:p>
    <w:p w14:paraId="2E226767" w14:textId="77777777" w:rsidR="00636890" w:rsidRDefault="00636890">
      <w:pPr>
        <w:spacing w:after="120"/>
        <w:rPr>
          <w:szCs w:val="18"/>
        </w:rPr>
      </w:pPr>
      <w:r>
        <w:rPr>
          <w:szCs w:val="18"/>
        </w:rPr>
        <w:br w:type="page"/>
      </w:r>
    </w:p>
    <w:p w14:paraId="09C8D84A" w14:textId="5D62BCC2" w:rsidR="00664E5A" w:rsidRDefault="00664E5A" w:rsidP="00664E5A">
      <w:pPr>
        <w:pStyle w:val="berschrift1"/>
        <w:rPr>
          <w:szCs w:val="22"/>
        </w:rPr>
      </w:pPr>
      <w:r w:rsidRPr="000800ED">
        <w:rPr>
          <w:szCs w:val="22"/>
        </w:rPr>
        <w:lastRenderedPageBreak/>
        <w:t>Gesundheitscheck/Meine Gesundheitsziele</w:t>
      </w:r>
    </w:p>
    <w:p w14:paraId="39758C6C" w14:textId="77777777" w:rsidR="000800ED" w:rsidRPr="000800ED" w:rsidRDefault="000800ED" w:rsidP="000800ED">
      <w:pPr>
        <w:rPr>
          <w:sz w:val="10"/>
          <w:szCs w:val="10"/>
        </w:rPr>
      </w:pPr>
    </w:p>
    <w:p w14:paraId="1AF4BED0" w14:textId="47F67423" w:rsidR="00664E5A" w:rsidRDefault="00664E5A" w:rsidP="00CA5BEE">
      <w:pPr>
        <w:pStyle w:val="2SVSberschrift"/>
      </w:pPr>
      <w:r>
        <w:t>Vorsorgeuntersuchung</w:t>
      </w:r>
    </w:p>
    <w:p w14:paraId="6F695271" w14:textId="30C40C7D" w:rsidR="00664E5A" w:rsidRDefault="00664E5A" w:rsidP="00664E5A">
      <w:pPr>
        <w:pStyle w:val="Listenabsatz"/>
        <w:numPr>
          <w:ilvl w:val="0"/>
          <w:numId w:val="1"/>
        </w:numPr>
        <w:rPr>
          <w:bCs/>
          <w:szCs w:val="18"/>
        </w:rPr>
      </w:pPr>
      <w:r w:rsidRPr="001B317D">
        <w:rPr>
          <w:b/>
          <w:bCs/>
          <w:szCs w:val="18"/>
        </w:rPr>
        <w:t>Kostenlos</w:t>
      </w:r>
      <w:r>
        <w:rPr>
          <w:bCs/>
          <w:szCs w:val="18"/>
        </w:rPr>
        <w:t>, bei jedem Arzt des Vertrauens, der einen Vorsorgeuntersungsvertrag hat (auch Wahlärzte)</w:t>
      </w:r>
    </w:p>
    <w:p w14:paraId="6C1FE57C" w14:textId="041213F8" w:rsidR="00A94521" w:rsidRDefault="00A94521" w:rsidP="00664E5A">
      <w:pPr>
        <w:pStyle w:val="Listenabsatz"/>
        <w:numPr>
          <w:ilvl w:val="0"/>
          <w:numId w:val="1"/>
        </w:numPr>
        <w:rPr>
          <w:bCs/>
          <w:szCs w:val="18"/>
        </w:rPr>
      </w:pPr>
      <w:r w:rsidRPr="001B317D">
        <w:rPr>
          <w:b/>
          <w:bCs/>
          <w:szCs w:val="18"/>
        </w:rPr>
        <w:t>Individuelle</w:t>
      </w:r>
      <w:r>
        <w:rPr>
          <w:bCs/>
          <w:szCs w:val="18"/>
        </w:rPr>
        <w:t xml:space="preserve"> </w:t>
      </w:r>
      <w:r w:rsidRPr="001B317D">
        <w:rPr>
          <w:b/>
          <w:bCs/>
          <w:szCs w:val="18"/>
        </w:rPr>
        <w:t>Gesundheitsziele</w:t>
      </w:r>
      <w:r>
        <w:rPr>
          <w:bCs/>
          <w:szCs w:val="18"/>
        </w:rPr>
        <w:t>: Blutdruck, Geweicht, Bewegung, Tabak und Alkoholkonsum</w:t>
      </w:r>
    </w:p>
    <w:p w14:paraId="0181140B" w14:textId="6EC203AB" w:rsidR="00664E5A" w:rsidRDefault="00664E5A" w:rsidP="00664E5A">
      <w:pPr>
        <w:pStyle w:val="Listenabsatz"/>
        <w:numPr>
          <w:ilvl w:val="0"/>
          <w:numId w:val="1"/>
        </w:numPr>
        <w:rPr>
          <w:bCs/>
          <w:szCs w:val="18"/>
        </w:rPr>
      </w:pPr>
      <w:r>
        <w:rPr>
          <w:bCs/>
          <w:szCs w:val="18"/>
        </w:rPr>
        <w:t>Jeder mitvers. Angehöriger muss gesondert einen Antrag stellen (ab 18 Jahre)</w:t>
      </w:r>
    </w:p>
    <w:p w14:paraId="2413B873" w14:textId="34B9A0B0" w:rsidR="00664E5A" w:rsidRDefault="00664E5A" w:rsidP="00664E5A">
      <w:pPr>
        <w:pStyle w:val="Listenabsatz"/>
        <w:numPr>
          <w:ilvl w:val="0"/>
          <w:numId w:val="1"/>
        </w:numPr>
        <w:rPr>
          <w:bCs/>
          <w:szCs w:val="18"/>
        </w:rPr>
      </w:pPr>
      <w:r>
        <w:rPr>
          <w:bCs/>
          <w:szCs w:val="18"/>
        </w:rPr>
        <w:t xml:space="preserve">Reduzierung für alle ärztl. </w:t>
      </w:r>
      <w:r w:rsidR="00A94521">
        <w:rPr>
          <w:bCs/>
          <w:szCs w:val="18"/>
        </w:rPr>
        <w:t>u</w:t>
      </w:r>
      <w:r>
        <w:rPr>
          <w:bCs/>
          <w:szCs w:val="18"/>
        </w:rPr>
        <w:t xml:space="preserve">nd Zahnärztl. </w:t>
      </w:r>
      <w:r w:rsidR="00A94521">
        <w:rPr>
          <w:bCs/>
          <w:szCs w:val="18"/>
        </w:rPr>
        <w:t>Leistungen</w:t>
      </w:r>
      <w:r>
        <w:rPr>
          <w:bCs/>
          <w:szCs w:val="18"/>
        </w:rPr>
        <w:t xml:space="preserve"> (</w:t>
      </w:r>
      <w:r w:rsidRPr="001B317D">
        <w:rPr>
          <w:b/>
          <w:bCs/>
          <w:szCs w:val="18"/>
        </w:rPr>
        <w:t>außer</w:t>
      </w:r>
      <w:r>
        <w:rPr>
          <w:bCs/>
          <w:szCs w:val="18"/>
        </w:rPr>
        <w:t xml:space="preserve"> für Zuzahlungskosten von 50% (Kieferregulierung, Zahnersatz/Prothesen</w:t>
      </w:r>
      <w:r w:rsidR="001B317D">
        <w:rPr>
          <w:bCs/>
          <w:szCs w:val="18"/>
        </w:rPr>
        <w:t>, Medikamente, Heilbehelfe, Hilfsmittel, Transporte, Ambulanzpauschalen</w:t>
      </w:r>
      <w:r>
        <w:rPr>
          <w:bCs/>
          <w:szCs w:val="18"/>
        </w:rPr>
        <w:t>) KEINE REDUZIERUNG!!!</w:t>
      </w:r>
    </w:p>
    <w:p w14:paraId="4F0494A6" w14:textId="77777777" w:rsidR="001B317D" w:rsidRDefault="00A94521" w:rsidP="001B317D">
      <w:pPr>
        <w:pStyle w:val="Listenabsatz"/>
        <w:numPr>
          <w:ilvl w:val="0"/>
          <w:numId w:val="1"/>
        </w:numPr>
        <w:rPr>
          <w:bCs/>
          <w:szCs w:val="18"/>
        </w:rPr>
      </w:pPr>
      <w:r>
        <w:rPr>
          <w:bCs/>
          <w:szCs w:val="18"/>
        </w:rPr>
        <w:t>Auch für gleichgestellte Leistungen (Logopäden, Ergotherapeuten, Physiotherapeuten, etc.)</w:t>
      </w:r>
    </w:p>
    <w:p w14:paraId="23DAC3B5" w14:textId="0C9BC5EC" w:rsidR="001B317D" w:rsidRPr="001B317D" w:rsidRDefault="001B317D" w:rsidP="001B317D">
      <w:pPr>
        <w:pStyle w:val="Listenabsatz"/>
        <w:numPr>
          <w:ilvl w:val="0"/>
          <w:numId w:val="1"/>
        </w:numPr>
        <w:rPr>
          <w:bCs/>
          <w:szCs w:val="18"/>
        </w:rPr>
      </w:pPr>
      <w:r w:rsidRPr="001B317D">
        <w:rPr>
          <w:bCs/>
          <w:szCs w:val="18"/>
        </w:rPr>
        <w:t>DMP: Erstbetreuung, vierteljährl. Folgebetreuung und 1-Jahres Betreuung bei einem SVS Vertragspartner (keine Kostenbeteiligung!)</w:t>
      </w:r>
    </w:p>
    <w:p w14:paraId="32B747FD" w14:textId="29B7ED50" w:rsidR="00A94521" w:rsidRDefault="00A94521" w:rsidP="00664E5A">
      <w:pPr>
        <w:pStyle w:val="Listenabsatz"/>
        <w:numPr>
          <w:ilvl w:val="0"/>
          <w:numId w:val="1"/>
        </w:numPr>
        <w:rPr>
          <w:bCs/>
          <w:szCs w:val="18"/>
        </w:rPr>
      </w:pPr>
      <w:r>
        <w:rPr>
          <w:bCs/>
          <w:szCs w:val="18"/>
        </w:rPr>
        <w:t>Fixer Parameter: Rauchen, man muss Nichtraucher sein!</w:t>
      </w:r>
    </w:p>
    <w:p w14:paraId="1017EB69" w14:textId="5F36D267" w:rsidR="00A94521" w:rsidRDefault="00A94521" w:rsidP="00664E5A">
      <w:pPr>
        <w:pStyle w:val="Listenabsatz"/>
        <w:numPr>
          <w:ilvl w:val="0"/>
          <w:numId w:val="1"/>
        </w:numPr>
        <w:rPr>
          <w:bCs/>
          <w:szCs w:val="18"/>
        </w:rPr>
      </w:pPr>
      <w:r w:rsidRPr="001B317D">
        <w:rPr>
          <w:b/>
          <w:bCs/>
          <w:szCs w:val="18"/>
        </w:rPr>
        <w:t>Bis zum 40 LJ:</w:t>
      </w:r>
      <w:r>
        <w:rPr>
          <w:bCs/>
          <w:szCs w:val="18"/>
        </w:rPr>
        <w:t xml:space="preserve"> Ausnahme für 3 Jahre</w:t>
      </w:r>
    </w:p>
    <w:p w14:paraId="3D52D0FE" w14:textId="4494B8F5" w:rsidR="00A94521" w:rsidRDefault="00A94521" w:rsidP="00A94521">
      <w:pPr>
        <w:pStyle w:val="Listenabsatz"/>
        <w:numPr>
          <w:ilvl w:val="0"/>
          <w:numId w:val="1"/>
        </w:numPr>
        <w:rPr>
          <w:bCs/>
          <w:szCs w:val="18"/>
        </w:rPr>
      </w:pPr>
      <w:r w:rsidRPr="001B317D">
        <w:rPr>
          <w:b/>
          <w:bCs/>
          <w:szCs w:val="18"/>
        </w:rPr>
        <w:t xml:space="preserve">Ab dem 40 LJ: </w:t>
      </w:r>
      <w:r>
        <w:rPr>
          <w:bCs/>
          <w:szCs w:val="18"/>
        </w:rPr>
        <w:t>Ausnahme für 2 Jahre</w:t>
      </w:r>
    </w:p>
    <w:p w14:paraId="18885AC2" w14:textId="5BB31DAA" w:rsidR="00A94521" w:rsidRDefault="00A94521" w:rsidP="00A94521">
      <w:pPr>
        <w:spacing w:line="240" w:lineRule="auto"/>
        <w:rPr>
          <w:bCs/>
          <w:szCs w:val="18"/>
        </w:rPr>
      </w:pPr>
    </w:p>
    <w:p w14:paraId="0185E571" w14:textId="434EFAC0" w:rsidR="00A94521" w:rsidRPr="00A94521" w:rsidRDefault="00A94521" w:rsidP="00AE0F7C">
      <w:pPr>
        <w:pStyle w:val="Untertitel"/>
      </w:pPr>
      <w:r w:rsidRPr="00A94521">
        <w:t>Ablauf</w:t>
      </w:r>
    </w:p>
    <w:p w14:paraId="5448362B" w14:textId="017A6FA8" w:rsidR="00A94521" w:rsidRDefault="00A94521" w:rsidP="00A94521">
      <w:pPr>
        <w:pStyle w:val="Listenabsatz"/>
        <w:numPr>
          <w:ilvl w:val="0"/>
          <w:numId w:val="1"/>
        </w:numPr>
        <w:rPr>
          <w:bCs/>
          <w:szCs w:val="18"/>
        </w:rPr>
      </w:pPr>
      <w:r>
        <w:rPr>
          <w:bCs/>
          <w:szCs w:val="18"/>
        </w:rPr>
        <w:t>VU bei Arzt, dieser überprüft unter anderem die 5 Parameter, GS-Ziele werden mit dem Arzt festgelegt und nach 6 Monaten kontrolliert, dann kann der Antrag gestellt werden.</w:t>
      </w:r>
    </w:p>
    <w:p w14:paraId="511A1F47" w14:textId="77777777" w:rsidR="00A94521" w:rsidRPr="00A94521" w:rsidRDefault="00A94521" w:rsidP="00A94521">
      <w:pPr>
        <w:pStyle w:val="Listenabsatz"/>
        <w:rPr>
          <w:bCs/>
          <w:sz w:val="8"/>
          <w:szCs w:val="8"/>
        </w:rPr>
      </w:pPr>
    </w:p>
    <w:p w14:paraId="584F08A3" w14:textId="431D2D43" w:rsidR="00A94521" w:rsidRDefault="00A94521" w:rsidP="00A94521">
      <w:pPr>
        <w:pStyle w:val="Listenabsatz"/>
        <w:numPr>
          <w:ilvl w:val="0"/>
          <w:numId w:val="1"/>
        </w:numPr>
        <w:rPr>
          <w:bCs/>
          <w:szCs w:val="18"/>
        </w:rPr>
      </w:pPr>
      <w:r>
        <w:rPr>
          <w:bCs/>
          <w:szCs w:val="18"/>
        </w:rPr>
        <w:t>Wenn eine VU unter 12 Monaten bereits vorlieft, kann diese für die MGZ verwendet werden (Bsp. Im Jänner VU und im Juli Antrag)</w:t>
      </w:r>
    </w:p>
    <w:p w14:paraId="26A8C788" w14:textId="77777777" w:rsidR="00A94521" w:rsidRPr="00A94521" w:rsidRDefault="00A94521" w:rsidP="00A94521">
      <w:pPr>
        <w:pStyle w:val="Listenabsatz"/>
        <w:rPr>
          <w:bCs/>
          <w:sz w:val="8"/>
          <w:szCs w:val="8"/>
        </w:rPr>
      </w:pPr>
    </w:p>
    <w:p w14:paraId="515E3875" w14:textId="09C640C8" w:rsidR="00A94521" w:rsidRDefault="00A94521" w:rsidP="00A94521">
      <w:pPr>
        <w:pStyle w:val="Listenabsatz"/>
        <w:numPr>
          <w:ilvl w:val="0"/>
          <w:numId w:val="1"/>
        </w:numPr>
        <w:rPr>
          <w:bCs/>
          <w:szCs w:val="18"/>
        </w:rPr>
      </w:pPr>
      <w:r>
        <w:rPr>
          <w:bCs/>
          <w:szCs w:val="18"/>
        </w:rPr>
        <w:t>Bei Behinderung und Bewegung: Bewegung soweit wie möglich, die Bewegung muss regemäßig sein</w:t>
      </w:r>
    </w:p>
    <w:p w14:paraId="1916C51F" w14:textId="77777777" w:rsidR="00A94521" w:rsidRPr="00A94521" w:rsidRDefault="00A94521" w:rsidP="00A94521">
      <w:pPr>
        <w:pStyle w:val="Listenabsatz"/>
        <w:rPr>
          <w:bCs/>
          <w:szCs w:val="18"/>
        </w:rPr>
      </w:pPr>
    </w:p>
    <w:p w14:paraId="41219E34" w14:textId="77777777" w:rsidR="00AE0F7C" w:rsidRDefault="00A94521" w:rsidP="00CA5BEE">
      <w:pPr>
        <w:pStyle w:val="2SVSberschrift"/>
      </w:pPr>
      <w:r w:rsidRPr="00DE23CD">
        <w:t>ACHTUNG GELDLEISTUNGSBERECHTIGTE:</w:t>
      </w:r>
      <w:r>
        <w:t xml:space="preserve"> </w:t>
      </w:r>
    </w:p>
    <w:p w14:paraId="15AFECA9" w14:textId="51DCD528" w:rsidR="00A94521" w:rsidRDefault="00A94521" w:rsidP="00A94521">
      <w:pPr>
        <w:rPr>
          <w:bCs/>
          <w:szCs w:val="18"/>
        </w:rPr>
      </w:pPr>
      <w:r>
        <w:rPr>
          <w:bCs/>
          <w:szCs w:val="18"/>
        </w:rPr>
        <w:t xml:space="preserve">hier gilt bei MGZ ein erhöhter Vergütungstarif </w:t>
      </w:r>
      <w:r w:rsidR="00C66025">
        <w:rPr>
          <w:bCs/>
          <w:szCs w:val="18"/>
        </w:rPr>
        <w:t>(MGZ-H: 12,5%, MGZV: 18,75%, es werden jedoch niemals mehr als 80% des bezahlten Beitrages refundiert.</w:t>
      </w:r>
    </w:p>
    <w:p w14:paraId="0080A01E" w14:textId="618B45A2" w:rsidR="00F913BC" w:rsidRDefault="00F913BC" w:rsidP="00A94521">
      <w:pPr>
        <w:rPr>
          <w:bCs/>
          <w:szCs w:val="18"/>
        </w:rPr>
      </w:pPr>
    </w:p>
    <w:p w14:paraId="36FB5489" w14:textId="62E6D44C" w:rsidR="00F913BC" w:rsidRDefault="00F913BC" w:rsidP="00A94521">
      <w:pPr>
        <w:rPr>
          <w:bCs/>
          <w:szCs w:val="18"/>
        </w:rPr>
      </w:pPr>
    </w:p>
    <w:p w14:paraId="4C6B6138" w14:textId="3A055E01" w:rsidR="00F913BC" w:rsidRDefault="00C66025" w:rsidP="00CA5BEE">
      <w:pPr>
        <w:pStyle w:val="2SVSberschrift"/>
      </w:pPr>
      <w:r>
        <w:t>Ausnahmen von der KOA-Reduktion</w:t>
      </w:r>
    </w:p>
    <w:p w14:paraId="7AF42959" w14:textId="74D57BA1" w:rsidR="00C66025" w:rsidRDefault="00C66025" w:rsidP="00C66025">
      <w:pPr>
        <w:pStyle w:val="Listenabsatz"/>
        <w:numPr>
          <w:ilvl w:val="0"/>
          <w:numId w:val="1"/>
        </w:numPr>
        <w:rPr>
          <w:bCs/>
          <w:szCs w:val="18"/>
        </w:rPr>
      </w:pPr>
      <w:r>
        <w:rPr>
          <w:bCs/>
          <w:szCs w:val="18"/>
        </w:rPr>
        <w:t>Medikamtente</w:t>
      </w:r>
    </w:p>
    <w:p w14:paraId="3CF4CF17" w14:textId="0AAF736D" w:rsidR="00C66025" w:rsidRDefault="00C66025" w:rsidP="00C66025">
      <w:pPr>
        <w:pStyle w:val="Listenabsatz"/>
        <w:numPr>
          <w:ilvl w:val="0"/>
          <w:numId w:val="1"/>
        </w:numPr>
        <w:rPr>
          <w:bCs/>
          <w:szCs w:val="18"/>
        </w:rPr>
      </w:pPr>
      <w:r>
        <w:rPr>
          <w:bCs/>
          <w:szCs w:val="18"/>
        </w:rPr>
        <w:t>Heilbehelfe und Hilfsmitel</w:t>
      </w:r>
    </w:p>
    <w:p w14:paraId="07EBC357" w14:textId="17DBB402" w:rsidR="00C66025" w:rsidRDefault="00C66025" w:rsidP="00C66025">
      <w:pPr>
        <w:pStyle w:val="Listenabsatz"/>
        <w:numPr>
          <w:ilvl w:val="0"/>
          <w:numId w:val="1"/>
        </w:numPr>
        <w:rPr>
          <w:bCs/>
          <w:szCs w:val="18"/>
        </w:rPr>
      </w:pPr>
      <w:r>
        <w:rPr>
          <w:bCs/>
          <w:szCs w:val="18"/>
        </w:rPr>
        <w:t>Transporte</w:t>
      </w:r>
    </w:p>
    <w:p w14:paraId="629577AF" w14:textId="47CA209B" w:rsidR="00C66025" w:rsidRDefault="00C66025" w:rsidP="00C66025">
      <w:pPr>
        <w:pStyle w:val="Listenabsatz"/>
        <w:numPr>
          <w:ilvl w:val="0"/>
          <w:numId w:val="1"/>
        </w:numPr>
        <w:rPr>
          <w:bCs/>
          <w:szCs w:val="18"/>
        </w:rPr>
      </w:pPr>
      <w:r>
        <w:rPr>
          <w:bCs/>
          <w:szCs w:val="18"/>
        </w:rPr>
        <w:t>Ambulanzpauschale (23,00)</w:t>
      </w:r>
    </w:p>
    <w:p w14:paraId="3051C096" w14:textId="0DCFA8FC" w:rsidR="00C66025" w:rsidRDefault="00C66025" w:rsidP="00C66025">
      <w:pPr>
        <w:pStyle w:val="Listenabsatz"/>
        <w:numPr>
          <w:ilvl w:val="0"/>
          <w:numId w:val="1"/>
        </w:numPr>
        <w:rPr>
          <w:bCs/>
          <w:szCs w:val="18"/>
        </w:rPr>
      </w:pPr>
      <w:r>
        <w:rPr>
          <w:bCs/>
          <w:szCs w:val="18"/>
        </w:rPr>
        <w:t>Sämtliche Leistungen mit einer Kostenbeteiligung von mehr als 20% (Kieferregulierung, Zahnersatz, etc.)</w:t>
      </w:r>
    </w:p>
    <w:p w14:paraId="72928FCE" w14:textId="6C2A715E" w:rsidR="00C66025" w:rsidRDefault="00C66025" w:rsidP="00C66025">
      <w:pPr>
        <w:rPr>
          <w:bCs/>
          <w:szCs w:val="18"/>
        </w:rPr>
      </w:pPr>
    </w:p>
    <w:p w14:paraId="41267B41" w14:textId="1EB1E51F" w:rsidR="00C66025" w:rsidRPr="00C66025" w:rsidRDefault="00C66025" w:rsidP="00C66025">
      <w:pPr>
        <w:rPr>
          <w:bCs/>
          <w:szCs w:val="18"/>
        </w:rPr>
      </w:pPr>
    </w:p>
    <w:p w14:paraId="3DC938CF" w14:textId="6B9530D1" w:rsidR="00F913BC" w:rsidRDefault="00F913BC" w:rsidP="00A94521">
      <w:pPr>
        <w:rPr>
          <w:bCs/>
          <w:szCs w:val="18"/>
        </w:rPr>
      </w:pPr>
    </w:p>
    <w:p w14:paraId="557EB70A" w14:textId="7940D0DF" w:rsidR="00F913BC" w:rsidRDefault="00F913BC" w:rsidP="00A94521">
      <w:pPr>
        <w:rPr>
          <w:bCs/>
          <w:szCs w:val="18"/>
        </w:rPr>
      </w:pPr>
    </w:p>
    <w:p w14:paraId="4699FDD6" w14:textId="1CABDA47" w:rsidR="00F913BC" w:rsidRDefault="00F913BC" w:rsidP="00A94521">
      <w:pPr>
        <w:rPr>
          <w:bCs/>
          <w:szCs w:val="18"/>
        </w:rPr>
      </w:pPr>
    </w:p>
    <w:p w14:paraId="07E19FFA" w14:textId="75C2E68D" w:rsidR="00F913BC" w:rsidRDefault="00F913BC" w:rsidP="00A94521">
      <w:pPr>
        <w:rPr>
          <w:bCs/>
          <w:szCs w:val="18"/>
        </w:rPr>
      </w:pPr>
    </w:p>
    <w:p w14:paraId="511399EB" w14:textId="4B3AE903" w:rsidR="00F913BC" w:rsidRDefault="00A60682" w:rsidP="00CA5BEE">
      <w:pPr>
        <w:pStyle w:val="2SVSberschrift"/>
      </w:pPr>
      <w:r>
        <w:lastRenderedPageBreak/>
        <w:t>Diabetiker Typ II und insulinpflichtige</w:t>
      </w:r>
    </w:p>
    <w:p w14:paraId="2E09FCB8" w14:textId="1862B38C" w:rsidR="00A60682" w:rsidRDefault="00A60682" w:rsidP="00A60682">
      <w:pPr>
        <w:pStyle w:val="Listenabsatz"/>
        <w:numPr>
          <w:ilvl w:val="0"/>
          <w:numId w:val="1"/>
        </w:numPr>
        <w:rPr>
          <w:bCs/>
          <w:szCs w:val="18"/>
        </w:rPr>
      </w:pPr>
      <w:r>
        <w:rPr>
          <w:bCs/>
          <w:szCs w:val="18"/>
        </w:rPr>
        <w:t>Teilnahme am Programm „Therapie aktiv“</w:t>
      </w:r>
    </w:p>
    <w:p w14:paraId="1D8ED1A9" w14:textId="2B5EC5EC" w:rsidR="00A60682" w:rsidRDefault="00A60682" w:rsidP="00A60682">
      <w:pPr>
        <w:pStyle w:val="Listenabsatz"/>
        <w:numPr>
          <w:ilvl w:val="0"/>
          <w:numId w:val="1"/>
        </w:numPr>
        <w:rPr>
          <w:bCs/>
          <w:szCs w:val="18"/>
        </w:rPr>
      </w:pPr>
      <w:r>
        <w:rPr>
          <w:bCs/>
          <w:szCs w:val="18"/>
        </w:rPr>
        <w:t>Reduktion für ärztl. Hilfe von 20% auf 10%</w:t>
      </w:r>
    </w:p>
    <w:p w14:paraId="6DDBC294" w14:textId="01FB7105" w:rsidR="00A60682" w:rsidRDefault="00A60682" w:rsidP="00A60682">
      <w:pPr>
        <w:pStyle w:val="Listenabsatz"/>
        <w:numPr>
          <w:ilvl w:val="0"/>
          <w:numId w:val="1"/>
        </w:numPr>
        <w:rPr>
          <w:bCs/>
          <w:szCs w:val="18"/>
        </w:rPr>
      </w:pPr>
      <w:r>
        <w:rPr>
          <w:bCs/>
          <w:szCs w:val="18"/>
        </w:rPr>
        <w:t>Untersuchungen im Zusammenhang mit diesem Programm sind kostenlos</w:t>
      </w:r>
    </w:p>
    <w:p w14:paraId="262B6D1D" w14:textId="18D43A85" w:rsidR="00A60682" w:rsidRDefault="00A60682" w:rsidP="00A60682">
      <w:pPr>
        <w:pStyle w:val="Listenabsatz"/>
        <w:numPr>
          <w:ilvl w:val="0"/>
          <w:numId w:val="1"/>
        </w:numPr>
        <w:rPr>
          <w:bCs/>
          <w:szCs w:val="18"/>
        </w:rPr>
      </w:pPr>
      <w:r>
        <w:rPr>
          <w:bCs/>
          <w:szCs w:val="18"/>
        </w:rPr>
        <w:t>KoA-Reduktion gilt für den gesamten Zeitraum der Teilnahme.</w:t>
      </w:r>
    </w:p>
    <w:p w14:paraId="20D5D13E" w14:textId="49C379CF" w:rsidR="00A60682" w:rsidRDefault="00A60682" w:rsidP="00A60682">
      <w:pPr>
        <w:rPr>
          <w:bCs/>
          <w:szCs w:val="18"/>
        </w:rPr>
      </w:pPr>
    </w:p>
    <w:p w14:paraId="6B24D4DC" w14:textId="160AC929" w:rsidR="00A60682" w:rsidRDefault="00A60682" w:rsidP="00A60682">
      <w:pPr>
        <w:pStyle w:val="Untertitel"/>
      </w:pPr>
      <w:r>
        <w:t>Voraussetzung:</w:t>
      </w:r>
    </w:p>
    <w:p w14:paraId="36D3F307" w14:textId="5ADCA182" w:rsidR="00A60682" w:rsidRDefault="00A60682" w:rsidP="00A60682">
      <w:pPr>
        <w:rPr>
          <w:bCs/>
          <w:szCs w:val="18"/>
        </w:rPr>
      </w:pPr>
      <w:r>
        <w:rPr>
          <w:bCs/>
          <w:szCs w:val="18"/>
        </w:rPr>
        <w:t>Formular: Therapie Aktiv</w:t>
      </w:r>
    </w:p>
    <w:p w14:paraId="5D2CCE18" w14:textId="09F9FA71" w:rsidR="00A60682" w:rsidRPr="00A60682" w:rsidRDefault="00A60682" w:rsidP="00A60682">
      <w:pPr>
        <w:rPr>
          <w:bCs/>
          <w:szCs w:val="18"/>
        </w:rPr>
      </w:pPr>
      <w:r>
        <w:rPr>
          <w:bCs/>
          <w:szCs w:val="18"/>
        </w:rPr>
        <w:t>www.therapie-aktiv.at</w:t>
      </w:r>
    </w:p>
    <w:p w14:paraId="692F0BD5" w14:textId="70A2C0F9" w:rsidR="00CD3775" w:rsidRDefault="00CD3775" w:rsidP="00A94521">
      <w:pPr>
        <w:rPr>
          <w:bCs/>
          <w:szCs w:val="18"/>
        </w:rPr>
      </w:pPr>
    </w:p>
    <w:p w14:paraId="08D489C2" w14:textId="77777777" w:rsidR="00075ABF" w:rsidRDefault="00075ABF">
      <w:pPr>
        <w:rPr>
          <w:bCs/>
          <w:szCs w:val="18"/>
        </w:rPr>
      </w:pPr>
    </w:p>
    <w:p w14:paraId="3E7AA377" w14:textId="77777777" w:rsidR="00075ABF" w:rsidRDefault="00075ABF">
      <w:pPr>
        <w:spacing w:after="120"/>
        <w:rPr>
          <w:bCs/>
          <w:szCs w:val="18"/>
        </w:rPr>
      </w:pPr>
      <w:r>
        <w:rPr>
          <w:bCs/>
          <w:szCs w:val="18"/>
        </w:rPr>
        <w:br w:type="page"/>
      </w:r>
    </w:p>
    <w:p w14:paraId="2ED1FD2E" w14:textId="5CB59DFC" w:rsidR="00CD3775" w:rsidRDefault="00CD3775">
      <w:pPr>
        <w:rPr>
          <w:bCs/>
          <w:szCs w:val="18"/>
        </w:rPr>
      </w:pPr>
      <w:r>
        <w:rPr>
          <w:bCs/>
          <w:szCs w:val="18"/>
        </w:rPr>
        <w:lastRenderedPageBreak/>
        <w:br w:type="page"/>
      </w:r>
    </w:p>
    <w:tbl>
      <w:tblPr>
        <w:tblStyle w:val="Tabellenraster"/>
        <w:tblW w:w="0" w:type="auto"/>
        <w:tblLook w:val="04A0" w:firstRow="1" w:lastRow="0" w:firstColumn="1" w:lastColumn="0" w:noHBand="0" w:noVBand="1"/>
      </w:tblPr>
      <w:tblGrid>
        <w:gridCol w:w="3510"/>
        <w:gridCol w:w="3511"/>
      </w:tblGrid>
      <w:tr w:rsidR="00DB6E4A" w14:paraId="537E27CC" w14:textId="77777777" w:rsidTr="00075ABF">
        <w:tc>
          <w:tcPr>
            <w:tcW w:w="7021" w:type="dxa"/>
            <w:gridSpan w:val="2"/>
            <w:shd w:val="clear" w:color="auto" w:fill="CCFFCC"/>
          </w:tcPr>
          <w:p w14:paraId="4A986597" w14:textId="1C7B7BB7" w:rsidR="00DB6E4A" w:rsidRPr="00DC5DA7" w:rsidRDefault="00DB6E4A" w:rsidP="00DC5DA7">
            <w:pPr>
              <w:jc w:val="center"/>
              <w:rPr>
                <w:b/>
                <w:bCs/>
                <w:sz w:val="20"/>
                <w:szCs w:val="20"/>
              </w:rPr>
            </w:pPr>
            <w:r w:rsidRPr="00DC5DA7">
              <w:rPr>
                <w:b/>
                <w:bCs/>
                <w:sz w:val="20"/>
                <w:szCs w:val="20"/>
              </w:rPr>
              <w:lastRenderedPageBreak/>
              <w:t>FAQ Meine Gesundheitsziele</w:t>
            </w:r>
          </w:p>
        </w:tc>
      </w:tr>
      <w:tr w:rsidR="00DB6E4A" w14:paraId="39FCDB89" w14:textId="77777777" w:rsidTr="00DB6E4A">
        <w:tc>
          <w:tcPr>
            <w:tcW w:w="3510" w:type="dxa"/>
            <w:vAlign w:val="center"/>
          </w:tcPr>
          <w:p w14:paraId="29C9A410" w14:textId="2FC841B3" w:rsidR="00DB6E4A" w:rsidRPr="00DB6E4A" w:rsidRDefault="00DB6E4A" w:rsidP="00DB6E4A">
            <w:pPr>
              <w:rPr>
                <w:b/>
                <w:bCs/>
                <w:szCs w:val="18"/>
              </w:rPr>
            </w:pPr>
            <w:r w:rsidRPr="00DB6E4A">
              <w:rPr>
                <w:b/>
                <w:bCs/>
                <w:szCs w:val="18"/>
              </w:rPr>
              <w:t>Sonderregelung bei Diabetes</w:t>
            </w:r>
          </w:p>
        </w:tc>
        <w:tc>
          <w:tcPr>
            <w:tcW w:w="3511" w:type="dxa"/>
            <w:vAlign w:val="center"/>
          </w:tcPr>
          <w:p w14:paraId="37A7C351" w14:textId="2E65275B" w:rsidR="00DB6E4A" w:rsidRDefault="00DB6E4A" w:rsidP="00DB6E4A">
            <w:pPr>
              <w:rPr>
                <w:szCs w:val="18"/>
              </w:rPr>
            </w:pPr>
            <w:r>
              <w:rPr>
                <w:szCs w:val="18"/>
              </w:rPr>
              <w:t>Chronisch Erkrankte Diabetiker gibt es eine Sonderregelung. Auch wenn keine Heilung möglich ist, die Teilnahme am Diaease-Management-Programm (DMP) kann die Lebensqualität erhebl. Verbessern. Diabetiker die am „Therapie Aktiv“ Programm teilnehmen, können ebenfalls KoA-Halbierung in Anspruch nehmen</w:t>
            </w:r>
          </w:p>
        </w:tc>
      </w:tr>
      <w:tr w:rsidR="00DB6E4A" w14:paraId="63EA38F1" w14:textId="77777777" w:rsidTr="00075ABF">
        <w:tc>
          <w:tcPr>
            <w:tcW w:w="3510" w:type="dxa"/>
            <w:shd w:val="clear" w:color="auto" w:fill="EAF4E4"/>
            <w:vAlign w:val="center"/>
          </w:tcPr>
          <w:p w14:paraId="70CF13C4" w14:textId="52E87208" w:rsidR="00DB6E4A" w:rsidRPr="00DB6E4A" w:rsidRDefault="00DB6E4A" w:rsidP="00DB6E4A">
            <w:pPr>
              <w:rPr>
                <w:b/>
                <w:bCs/>
                <w:szCs w:val="18"/>
              </w:rPr>
            </w:pPr>
            <w:r w:rsidRPr="00DB6E4A">
              <w:rPr>
                <w:b/>
                <w:bCs/>
                <w:szCs w:val="18"/>
              </w:rPr>
              <w:t>Arztwechsel während des Programms möglich?</w:t>
            </w:r>
          </w:p>
        </w:tc>
        <w:tc>
          <w:tcPr>
            <w:tcW w:w="3511" w:type="dxa"/>
            <w:shd w:val="clear" w:color="auto" w:fill="EAF4E4"/>
            <w:vAlign w:val="center"/>
          </w:tcPr>
          <w:p w14:paraId="53364462" w14:textId="327B16A1" w:rsidR="00DB6E4A" w:rsidRDefault="00DB6E4A" w:rsidP="00DB6E4A">
            <w:pPr>
              <w:rPr>
                <w:szCs w:val="18"/>
              </w:rPr>
            </w:pPr>
            <w:r>
              <w:rPr>
                <w:szCs w:val="18"/>
              </w:rPr>
              <w:t>Ja</w:t>
            </w:r>
          </w:p>
        </w:tc>
      </w:tr>
      <w:tr w:rsidR="00DB6E4A" w14:paraId="293B2CC7" w14:textId="77777777" w:rsidTr="00DB6E4A">
        <w:tc>
          <w:tcPr>
            <w:tcW w:w="3510" w:type="dxa"/>
            <w:vAlign w:val="center"/>
          </w:tcPr>
          <w:p w14:paraId="3A7DEA3C" w14:textId="50096707" w:rsidR="00DB6E4A" w:rsidRPr="00DB6E4A" w:rsidRDefault="00DB6E4A" w:rsidP="00DB6E4A">
            <w:pPr>
              <w:rPr>
                <w:b/>
                <w:bCs/>
                <w:szCs w:val="18"/>
              </w:rPr>
            </w:pPr>
            <w:r w:rsidRPr="00DB6E4A">
              <w:rPr>
                <w:b/>
                <w:bCs/>
                <w:szCs w:val="18"/>
              </w:rPr>
              <w:t>MGZ + KoA</w:t>
            </w:r>
          </w:p>
        </w:tc>
        <w:tc>
          <w:tcPr>
            <w:tcW w:w="3511" w:type="dxa"/>
            <w:vAlign w:val="center"/>
          </w:tcPr>
          <w:p w14:paraId="0B8FDDC3" w14:textId="4B4C0A4D" w:rsidR="00DB6E4A" w:rsidRDefault="00DB6E4A" w:rsidP="00DB6E4A">
            <w:pPr>
              <w:rPr>
                <w:szCs w:val="18"/>
              </w:rPr>
            </w:pPr>
            <w:r>
              <w:rPr>
                <w:szCs w:val="18"/>
              </w:rPr>
              <w:t>Keine KoA, Untersuchung kostenlos, außer es werden Blutbefunde etc., eingeholt</w:t>
            </w:r>
          </w:p>
        </w:tc>
      </w:tr>
      <w:tr w:rsidR="00DB6E4A" w14:paraId="5630EC28" w14:textId="77777777" w:rsidTr="00075ABF">
        <w:tc>
          <w:tcPr>
            <w:tcW w:w="3510" w:type="dxa"/>
            <w:shd w:val="clear" w:color="auto" w:fill="EAF4E4"/>
            <w:vAlign w:val="center"/>
          </w:tcPr>
          <w:p w14:paraId="2AC0BED9" w14:textId="0F479CAA" w:rsidR="00DB6E4A" w:rsidRPr="00DB6E4A" w:rsidRDefault="00DB6E4A" w:rsidP="00DB6E4A">
            <w:pPr>
              <w:rPr>
                <w:b/>
                <w:bCs/>
                <w:szCs w:val="18"/>
              </w:rPr>
            </w:pPr>
            <w:r>
              <w:rPr>
                <w:b/>
                <w:bCs/>
                <w:szCs w:val="18"/>
              </w:rPr>
              <w:t>GL + MGZ</w:t>
            </w:r>
          </w:p>
        </w:tc>
        <w:tc>
          <w:tcPr>
            <w:tcW w:w="3511" w:type="dxa"/>
            <w:shd w:val="clear" w:color="auto" w:fill="EAF4E4"/>
            <w:vAlign w:val="center"/>
          </w:tcPr>
          <w:p w14:paraId="3F6664AC" w14:textId="1CB96681" w:rsidR="00DB6E4A" w:rsidRDefault="00DB6E4A" w:rsidP="00DB6E4A">
            <w:pPr>
              <w:rPr>
                <w:szCs w:val="18"/>
              </w:rPr>
            </w:pPr>
            <w:r>
              <w:rPr>
                <w:szCs w:val="18"/>
              </w:rPr>
              <w:t>Ja, erhöhter Vergütungstarif</w:t>
            </w:r>
          </w:p>
        </w:tc>
      </w:tr>
      <w:tr w:rsidR="00DB6E4A" w14:paraId="56008ED9" w14:textId="77777777" w:rsidTr="00DB6E4A">
        <w:tc>
          <w:tcPr>
            <w:tcW w:w="3510" w:type="dxa"/>
            <w:vAlign w:val="center"/>
          </w:tcPr>
          <w:p w14:paraId="14F62E85" w14:textId="0F799CE0" w:rsidR="00DB6E4A" w:rsidRDefault="00DB6E4A" w:rsidP="00DB6E4A">
            <w:pPr>
              <w:rPr>
                <w:b/>
                <w:bCs/>
                <w:szCs w:val="18"/>
              </w:rPr>
            </w:pPr>
            <w:r>
              <w:rPr>
                <w:b/>
                <w:bCs/>
                <w:szCs w:val="18"/>
              </w:rPr>
              <w:t>VU unter 12 Mon.</w:t>
            </w:r>
          </w:p>
        </w:tc>
        <w:tc>
          <w:tcPr>
            <w:tcW w:w="3511" w:type="dxa"/>
            <w:vAlign w:val="center"/>
          </w:tcPr>
          <w:p w14:paraId="43635D56" w14:textId="49B21351" w:rsidR="00DB6E4A" w:rsidRDefault="00DB6E4A" w:rsidP="00DB6E4A">
            <w:pPr>
              <w:rPr>
                <w:szCs w:val="18"/>
              </w:rPr>
            </w:pPr>
            <w:r>
              <w:rPr>
                <w:szCs w:val="18"/>
              </w:rPr>
              <w:t>Kann für MGZ verwendet werden</w:t>
            </w:r>
          </w:p>
        </w:tc>
      </w:tr>
      <w:tr w:rsidR="00DB6E4A" w14:paraId="29F8B078" w14:textId="77777777" w:rsidTr="00075ABF">
        <w:tc>
          <w:tcPr>
            <w:tcW w:w="3510" w:type="dxa"/>
            <w:shd w:val="clear" w:color="auto" w:fill="EAF4E4"/>
            <w:vAlign w:val="center"/>
          </w:tcPr>
          <w:p w14:paraId="569B8BBE" w14:textId="24B21F61" w:rsidR="00DB6E4A" w:rsidRDefault="00DB6E4A" w:rsidP="00DB6E4A">
            <w:pPr>
              <w:rPr>
                <w:b/>
                <w:bCs/>
                <w:szCs w:val="18"/>
              </w:rPr>
            </w:pPr>
            <w:r>
              <w:rPr>
                <w:b/>
                <w:bCs/>
                <w:szCs w:val="18"/>
              </w:rPr>
              <w:t>MGZ + Behinderung</w:t>
            </w:r>
          </w:p>
        </w:tc>
        <w:tc>
          <w:tcPr>
            <w:tcW w:w="3511" w:type="dxa"/>
            <w:shd w:val="clear" w:color="auto" w:fill="EAF4E4"/>
            <w:vAlign w:val="center"/>
          </w:tcPr>
          <w:p w14:paraId="284CEBA4" w14:textId="5AF38BF0" w:rsidR="00DB6E4A" w:rsidRDefault="00DB6E4A" w:rsidP="00DB6E4A">
            <w:pPr>
              <w:rPr>
                <w:szCs w:val="18"/>
              </w:rPr>
            </w:pPr>
            <w:r>
              <w:rPr>
                <w:szCs w:val="18"/>
              </w:rPr>
              <w:t>Die Bewegung muss, soweit mögl., regelmäßig sein</w:t>
            </w:r>
          </w:p>
        </w:tc>
      </w:tr>
      <w:tr w:rsidR="00BA3DFE" w14:paraId="3132BA18" w14:textId="77777777" w:rsidTr="00075ABF">
        <w:tc>
          <w:tcPr>
            <w:tcW w:w="3510" w:type="dxa"/>
            <w:shd w:val="clear" w:color="auto" w:fill="EAF4E4"/>
            <w:vAlign w:val="center"/>
          </w:tcPr>
          <w:p w14:paraId="251C9679" w14:textId="22B030C4" w:rsidR="00BA3DFE" w:rsidRDefault="00BA3DFE" w:rsidP="00DB6E4A">
            <w:pPr>
              <w:rPr>
                <w:b/>
                <w:bCs/>
                <w:szCs w:val="18"/>
              </w:rPr>
            </w:pPr>
            <w:r>
              <w:rPr>
                <w:b/>
                <w:bCs/>
                <w:szCs w:val="18"/>
              </w:rPr>
              <w:t>KoA Reduzierung auf 5%</w:t>
            </w:r>
          </w:p>
        </w:tc>
        <w:tc>
          <w:tcPr>
            <w:tcW w:w="3511" w:type="dxa"/>
            <w:shd w:val="clear" w:color="auto" w:fill="EAF4E4"/>
            <w:vAlign w:val="center"/>
          </w:tcPr>
          <w:p w14:paraId="09E7AFA9" w14:textId="77777777" w:rsidR="00BA3DFE" w:rsidRDefault="00BA3DFE" w:rsidP="00BA3DFE">
            <w:pPr>
              <w:pStyle w:val="Listenabsatz"/>
              <w:numPr>
                <w:ilvl w:val="0"/>
                <w:numId w:val="1"/>
              </w:numPr>
              <w:rPr>
                <w:szCs w:val="18"/>
              </w:rPr>
            </w:pPr>
            <w:r>
              <w:rPr>
                <w:szCs w:val="18"/>
              </w:rPr>
              <w:t>Dauernde Teilnahme an MGZ (keine Zeit dazwischen)</w:t>
            </w:r>
          </w:p>
          <w:p w14:paraId="54C553F5" w14:textId="09502C21" w:rsidR="00BA3DFE" w:rsidRPr="00BA3DFE" w:rsidRDefault="00BA3DFE" w:rsidP="00BA3DFE">
            <w:pPr>
              <w:pStyle w:val="Listenabsatz"/>
              <w:numPr>
                <w:ilvl w:val="0"/>
                <w:numId w:val="1"/>
              </w:numPr>
              <w:rPr>
                <w:szCs w:val="18"/>
              </w:rPr>
            </w:pPr>
            <w:r>
              <w:rPr>
                <w:szCs w:val="18"/>
              </w:rPr>
              <w:t>Bring a Friend; nach 6 Mon., bei erfolgreicher TN dann auch 5%</w:t>
            </w:r>
          </w:p>
        </w:tc>
      </w:tr>
    </w:tbl>
    <w:p w14:paraId="6EDB5D9A" w14:textId="34B46128" w:rsidR="00CD3775" w:rsidRDefault="00CD3775" w:rsidP="00A94521">
      <w:pPr>
        <w:rPr>
          <w:bCs/>
          <w:szCs w:val="18"/>
        </w:rPr>
      </w:pPr>
    </w:p>
    <w:p w14:paraId="371B25DF" w14:textId="77777777" w:rsidR="00075ABF" w:rsidRDefault="00075ABF">
      <w:pPr>
        <w:rPr>
          <w:bCs/>
          <w:szCs w:val="18"/>
        </w:rPr>
      </w:pPr>
    </w:p>
    <w:p w14:paraId="3EC74222" w14:textId="77777777" w:rsidR="00075ABF" w:rsidRDefault="00075ABF">
      <w:pPr>
        <w:spacing w:after="120"/>
        <w:rPr>
          <w:bCs/>
          <w:szCs w:val="18"/>
        </w:rPr>
      </w:pPr>
      <w:r>
        <w:rPr>
          <w:bCs/>
          <w:szCs w:val="18"/>
        </w:rPr>
        <w:br w:type="page"/>
      </w:r>
    </w:p>
    <w:p w14:paraId="07001380" w14:textId="27889BA1" w:rsidR="00CD3775" w:rsidRDefault="00CD3775">
      <w:pPr>
        <w:rPr>
          <w:bCs/>
          <w:szCs w:val="18"/>
        </w:rPr>
      </w:pPr>
      <w:r>
        <w:rPr>
          <w:bCs/>
          <w:szCs w:val="18"/>
        </w:rPr>
        <w:lastRenderedPageBreak/>
        <w:br w:type="page"/>
      </w:r>
    </w:p>
    <w:p w14:paraId="1F3DEDF8" w14:textId="65F26095" w:rsidR="00F913BC" w:rsidRPr="000800ED" w:rsidRDefault="00F913BC" w:rsidP="00F913BC">
      <w:pPr>
        <w:pStyle w:val="berschrift1"/>
        <w:rPr>
          <w:szCs w:val="22"/>
        </w:rPr>
      </w:pPr>
      <w:r w:rsidRPr="000800ED">
        <w:rPr>
          <w:szCs w:val="22"/>
        </w:rPr>
        <w:lastRenderedPageBreak/>
        <w:t>Optionenmodell: Geldleistungsberechtigter</w:t>
      </w:r>
    </w:p>
    <w:p w14:paraId="4488D30A" w14:textId="77777777" w:rsidR="00B6525F" w:rsidRPr="00B6525F" w:rsidRDefault="00B6525F" w:rsidP="00DF414D">
      <w:pPr>
        <w:pStyle w:val="Untertitel"/>
        <w:rPr>
          <w:sz w:val="10"/>
          <w:szCs w:val="10"/>
        </w:rPr>
      </w:pPr>
    </w:p>
    <w:p w14:paraId="197A6C45" w14:textId="41BF04CF" w:rsidR="00113396" w:rsidRPr="00113396" w:rsidRDefault="00113396" w:rsidP="00DF414D">
      <w:pPr>
        <w:pStyle w:val="Untertitel"/>
      </w:pPr>
      <w:r w:rsidRPr="00113396">
        <w:t>Allgemeine Infos</w:t>
      </w:r>
    </w:p>
    <w:p w14:paraId="0459CA01" w14:textId="1F4C2902" w:rsidR="00F913BC" w:rsidRDefault="00F913BC" w:rsidP="00F913BC">
      <w:pPr>
        <w:pStyle w:val="Listenabsatz"/>
        <w:numPr>
          <w:ilvl w:val="0"/>
          <w:numId w:val="1"/>
        </w:numPr>
        <w:rPr>
          <w:szCs w:val="18"/>
        </w:rPr>
      </w:pPr>
      <w:r>
        <w:rPr>
          <w:szCs w:val="18"/>
        </w:rPr>
        <w:t>Entweder über Antrag (auf für aktive Pensionisten) oder bei Überschreitung HBGRL</w:t>
      </w:r>
    </w:p>
    <w:p w14:paraId="40D892BC" w14:textId="08A0F849" w:rsidR="00F913BC" w:rsidRDefault="00F913BC" w:rsidP="00F913BC">
      <w:pPr>
        <w:pStyle w:val="Listenabsatz"/>
        <w:numPr>
          <w:ilvl w:val="0"/>
          <w:numId w:val="1"/>
        </w:numPr>
        <w:rPr>
          <w:szCs w:val="18"/>
        </w:rPr>
      </w:pPr>
      <w:r>
        <w:rPr>
          <w:szCs w:val="18"/>
        </w:rPr>
        <w:t>Halber GL: Geldleistungsberechtigung nur in Spital-Sonderklasse</w:t>
      </w:r>
    </w:p>
    <w:p w14:paraId="0C200616" w14:textId="5A4EED18" w:rsidR="00F913BC" w:rsidRDefault="00F913BC" w:rsidP="00F913BC">
      <w:pPr>
        <w:pStyle w:val="Listenabsatz"/>
        <w:numPr>
          <w:ilvl w:val="0"/>
          <w:numId w:val="1"/>
        </w:numPr>
        <w:rPr>
          <w:szCs w:val="18"/>
        </w:rPr>
      </w:pPr>
      <w:r>
        <w:rPr>
          <w:szCs w:val="18"/>
        </w:rPr>
        <w:t>Volle GL: EK über HBGRL (oder auf Antrag) – wenn Überschreitung HBGRL kann kostenlos ein Antrag auf halbe GL gestellt werden.</w:t>
      </w:r>
    </w:p>
    <w:p w14:paraId="20EA9C58" w14:textId="77777777" w:rsidR="00113396" w:rsidRPr="00113396" w:rsidRDefault="00113396" w:rsidP="00113396">
      <w:pPr>
        <w:pStyle w:val="Listenabsatz"/>
        <w:rPr>
          <w:szCs w:val="18"/>
        </w:rPr>
      </w:pPr>
    </w:p>
    <w:p w14:paraId="2D68FE67" w14:textId="582863D2" w:rsidR="00F913BC" w:rsidRPr="00113396" w:rsidRDefault="00F913BC" w:rsidP="00DF414D">
      <w:pPr>
        <w:pStyle w:val="Untertitel"/>
      </w:pPr>
      <w:r w:rsidRPr="00113396">
        <w:t>Beginn der Option</w:t>
      </w:r>
    </w:p>
    <w:p w14:paraId="074923CD" w14:textId="76DEC93B" w:rsidR="00F913BC" w:rsidRDefault="00F913BC" w:rsidP="00F913BC">
      <w:pPr>
        <w:pStyle w:val="Listenabsatz"/>
        <w:numPr>
          <w:ilvl w:val="0"/>
          <w:numId w:val="1"/>
        </w:numPr>
        <w:rPr>
          <w:szCs w:val="18"/>
        </w:rPr>
      </w:pPr>
      <w:r>
        <w:rPr>
          <w:szCs w:val="18"/>
        </w:rPr>
        <w:t xml:space="preserve">Monatserster nach Antragstellung bzw. ab Beginn Pflichtversicherung innerhalb eines </w:t>
      </w:r>
      <w:r w:rsidR="00113396">
        <w:rPr>
          <w:szCs w:val="18"/>
        </w:rPr>
        <w:t>Monats,</w:t>
      </w:r>
      <w:r>
        <w:rPr>
          <w:szCs w:val="18"/>
        </w:rPr>
        <w:t xml:space="preserve"> wenn Versicherter schriftlich wünscht</w:t>
      </w:r>
    </w:p>
    <w:p w14:paraId="5BDAD837" w14:textId="77777777" w:rsidR="00AE0F7C" w:rsidRDefault="00AE0F7C" w:rsidP="00AE0F7C">
      <w:pPr>
        <w:pStyle w:val="Listenabsatz"/>
        <w:rPr>
          <w:szCs w:val="18"/>
        </w:rPr>
      </w:pPr>
    </w:p>
    <w:p w14:paraId="45522372" w14:textId="208A5B57" w:rsidR="00F913BC" w:rsidRPr="00113396" w:rsidRDefault="00F913BC" w:rsidP="00DF414D">
      <w:pPr>
        <w:pStyle w:val="Untertitel"/>
      </w:pPr>
      <w:r w:rsidRPr="00113396">
        <w:t>Ende der Option</w:t>
      </w:r>
    </w:p>
    <w:p w14:paraId="17691DED" w14:textId="4F8109C4" w:rsidR="00F913BC" w:rsidRDefault="00F913BC" w:rsidP="00F913BC">
      <w:pPr>
        <w:pStyle w:val="Listenabsatz"/>
        <w:numPr>
          <w:ilvl w:val="0"/>
          <w:numId w:val="1"/>
        </w:numPr>
        <w:rPr>
          <w:szCs w:val="18"/>
        </w:rPr>
      </w:pPr>
      <w:r>
        <w:rPr>
          <w:szCs w:val="18"/>
        </w:rPr>
        <w:t>Wegfall der Voraussetzungen (Ende Pflichtvers.)</w:t>
      </w:r>
    </w:p>
    <w:p w14:paraId="30FE3469" w14:textId="4E28D802" w:rsidR="00F913BC" w:rsidRDefault="00F913BC" w:rsidP="00F913BC">
      <w:pPr>
        <w:pStyle w:val="Listenabsatz"/>
        <w:numPr>
          <w:ilvl w:val="0"/>
          <w:numId w:val="1"/>
        </w:numPr>
        <w:rPr>
          <w:szCs w:val="18"/>
        </w:rPr>
      </w:pPr>
      <w:r>
        <w:rPr>
          <w:szCs w:val="18"/>
        </w:rPr>
        <w:t>Ausschluss wg. Rückständiger Beiträge</w:t>
      </w:r>
    </w:p>
    <w:p w14:paraId="1603A20A" w14:textId="65394BFD" w:rsidR="00F913BC" w:rsidRDefault="00F913BC" w:rsidP="00F913BC">
      <w:pPr>
        <w:pStyle w:val="Listenabsatz"/>
        <w:numPr>
          <w:ilvl w:val="0"/>
          <w:numId w:val="1"/>
        </w:numPr>
        <w:rPr>
          <w:szCs w:val="18"/>
        </w:rPr>
      </w:pPr>
      <w:r>
        <w:rPr>
          <w:szCs w:val="18"/>
        </w:rPr>
        <w:t>Austritt – schriftl., erstmalig mit Ende des Folgejahres nach Antrag, sonst immer zum Jahresende</w:t>
      </w:r>
    </w:p>
    <w:p w14:paraId="622526DD" w14:textId="77777777" w:rsidR="00113396" w:rsidRPr="00113396" w:rsidRDefault="00113396" w:rsidP="00113396">
      <w:pPr>
        <w:pStyle w:val="Listenabsatz"/>
        <w:rPr>
          <w:szCs w:val="18"/>
        </w:rPr>
      </w:pPr>
    </w:p>
    <w:p w14:paraId="0627C37B" w14:textId="75A59284" w:rsidR="00F913BC" w:rsidRPr="00113396" w:rsidRDefault="00F913BC" w:rsidP="00DF414D">
      <w:pPr>
        <w:pStyle w:val="Untertitel"/>
      </w:pPr>
      <w:r w:rsidRPr="00113396">
        <w:t>Leistungsanspruch</w:t>
      </w:r>
    </w:p>
    <w:p w14:paraId="3BDB74C8" w14:textId="503E91DA" w:rsidR="008A27E9" w:rsidRDefault="008A27E9" w:rsidP="00F913BC">
      <w:pPr>
        <w:pStyle w:val="Listenabsatz"/>
        <w:numPr>
          <w:ilvl w:val="0"/>
          <w:numId w:val="1"/>
        </w:numPr>
        <w:rPr>
          <w:szCs w:val="18"/>
        </w:rPr>
      </w:pPr>
      <w:r>
        <w:t xml:space="preserve">bei Option von Sachleistungsberechtigung auf Sonderklasse-Geldleistungsberechtigung oder auf volle Geldleistungsberechtigung ist für die </w:t>
      </w:r>
      <w:r w:rsidRPr="008A27E9">
        <w:rPr>
          <w:b/>
          <w:u w:val="single"/>
        </w:rPr>
        <w:t>Vergütung von Sonderklassekosten</w:t>
      </w:r>
      <w:r>
        <w:t xml:space="preserve"> eine Wartezeit von 6 Monaten vorgesehen.</w:t>
      </w:r>
    </w:p>
    <w:p w14:paraId="073EE0F7" w14:textId="363E63D6" w:rsidR="00F913BC" w:rsidRDefault="00F913BC" w:rsidP="00F913BC">
      <w:pPr>
        <w:rPr>
          <w:szCs w:val="18"/>
        </w:rPr>
      </w:pPr>
    </w:p>
    <w:p w14:paraId="1288DC11" w14:textId="6BF2B84E" w:rsidR="00F913BC" w:rsidRPr="00113396" w:rsidRDefault="00F913BC" w:rsidP="00DF414D">
      <w:pPr>
        <w:pStyle w:val="Untertitel"/>
      </w:pPr>
      <w:r w:rsidRPr="00113396">
        <w:t>Leistungsrechtliche Unterschiede</w:t>
      </w:r>
    </w:p>
    <w:p w14:paraId="49438C62" w14:textId="4A7F8477" w:rsidR="00113396" w:rsidRDefault="00113396" w:rsidP="00F913BC">
      <w:pPr>
        <w:rPr>
          <w:szCs w:val="18"/>
        </w:rPr>
      </w:pPr>
      <w:r>
        <w:rPr>
          <w:szCs w:val="18"/>
        </w:rPr>
        <w:t>Geldleistungsberechtigte: treten gegenüber dem Arzt als Privatpatienten auf; Zahlen die Leistung vorab selbst und erhalten nach Vergütungstarif, max. 80% der tatsächlichen Kosten.</w:t>
      </w:r>
    </w:p>
    <w:p w14:paraId="1909AF23" w14:textId="77777777" w:rsidR="00113396" w:rsidRDefault="00113396" w:rsidP="00113396">
      <w:pPr>
        <w:spacing w:line="240" w:lineRule="auto"/>
        <w:rPr>
          <w:szCs w:val="18"/>
        </w:rPr>
      </w:pPr>
    </w:p>
    <w:p w14:paraId="34FA6CDD" w14:textId="599566F8" w:rsidR="00113396" w:rsidRPr="00113396" w:rsidRDefault="00113396" w:rsidP="00DF414D">
      <w:pPr>
        <w:pStyle w:val="Untertitel"/>
      </w:pPr>
      <w:r w:rsidRPr="00113396">
        <w:t>Behandlung Sonderklasse</w:t>
      </w:r>
    </w:p>
    <w:p w14:paraId="312BBFCC" w14:textId="5CA93FA4" w:rsidR="00113396" w:rsidRDefault="00113396" w:rsidP="00F913BC">
      <w:pPr>
        <w:rPr>
          <w:szCs w:val="18"/>
        </w:rPr>
      </w:pPr>
      <w:r>
        <w:rPr>
          <w:szCs w:val="18"/>
        </w:rPr>
        <w:t>Gebührt nach Vorlage der saldierten Krankenhausrechnung eine tarifliche Vergütung, für diese Sondergebühren und allfällige OP-Kosten.</w:t>
      </w:r>
    </w:p>
    <w:p w14:paraId="272B9D7F" w14:textId="61FC3F76" w:rsidR="00113396" w:rsidRDefault="00113396" w:rsidP="00F913BC">
      <w:pPr>
        <w:rPr>
          <w:szCs w:val="18"/>
        </w:rPr>
      </w:pPr>
      <w:r>
        <w:rPr>
          <w:szCs w:val="18"/>
        </w:rPr>
        <w:t>Die Vergütung für die Mehrkosten der Sonderklasse darf max. 80% der tatsächlichen Kosten betragen.</w:t>
      </w:r>
    </w:p>
    <w:p w14:paraId="251B7260" w14:textId="1C06FE86" w:rsidR="00113396" w:rsidRDefault="00113396" w:rsidP="00F913BC">
      <w:pPr>
        <w:rPr>
          <w:szCs w:val="18"/>
        </w:rPr>
      </w:pPr>
      <w:r>
        <w:rPr>
          <w:szCs w:val="18"/>
        </w:rPr>
        <w:t>Die Vergütung liegt aber meist deutlich darunter, so dass der Abschluss einer privaten KV zu empfehlen ist.</w:t>
      </w:r>
    </w:p>
    <w:p w14:paraId="535F2CE0" w14:textId="0549712F" w:rsidR="00B6525F" w:rsidRDefault="00B6525F" w:rsidP="00F913BC">
      <w:pPr>
        <w:rPr>
          <w:szCs w:val="18"/>
        </w:rPr>
      </w:pPr>
    </w:p>
    <w:p w14:paraId="2639E2CB" w14:textId="77777777" w:rsidR="00B6525F" w:rsidRDefault="00B6525F" w:rsidP="00F913BC">
      <w:pPr>
        <w:rPr>
          <w:szCs w:val="18"/>
        </w:rPr>
      </w:pPr>
    </w:p>
    <w:tbl>
      <w:tblPr>
        <w:tblStyle w:val="Tabellenraster"/>
        <w:tblW w:w="0" w:type="auto"/>
        <w:jc w:val="center"/>
        <w:tblLook w:val="04A0" w:firstRow="1" w:lastRow="0" w:firstColumn="1" w:lastColumn="0" w:noHBand="0" w:noVBand="1"/>
      </w:tblPr>
      <w:tblGrid>
        <w:gridCol w:w="2449"/>
        <w:gridCol w:w="807"/>
        <w:gridCol w:w="708"/>
      </w:tblGrid>
      <w:tr w:rsidR="00F913BC" w14:paraId="2B7701FC" w14:textId="77777777" w:rsidTr="008C318C">
        <w:trPr>
          <w:jc w:val="center"/>
        </w:trPr>
        <w:tc>
          <w:tcPr>
            <w:tcW w:w="2449" w:type="dxa"/>
            <w:shd w:val="clear" w:color="auto" w:fill="CCFFCC"/>
          </w:tcPr>
          <w:p w14:paraId="5ED8E479" w14:textId="0DA1BDDE" w:rsidR="00F913BC" w:rsidRPr="00113396" w:rsidRDefault="00F913BC" w:rsidP="00113396">
            <w:pPr>
              <w:jc w:val="center"/>
              <w:rPr>
                <w:b/>
                <w:bCs/>
                <w:szCs w:val="18"/>
              </w:rPr>
            </w:pPr>
            <w:r w:rsidRPr="00113396">
              <w:rPr>
                <w:b/>
                <w:bCs/>
                <w:szCs w:val="18"/>
              </w:rPr>
              <w:t>Art der Leistung</w:t>
            </w:r>
          </w:p>
        </w:tc>
        <w:tc>
          <w:tcPr>
            <w:tcW w:w="807" w:type="dxa"/>
            <w:shd w:val="clear" w:color="auto" w:fill="CCFFCC"/>
          </w:tcPr>
          <w:p w14:paraId="41C1EDFE" w14:textId="099C2519" w:rsidR="00F913BC" w:rsidRPr="00113396" w:rsidRDefault="00F913BC" w:rsidP="00113396">
            <w:pPr>
              <w:jc w:val="center"/>
              <w:rPr>
                <w:b/>
                <w:bCs/>
                <w:szCs w:val="18"/>
              </w:rPr>
            </w:pPr>
            <w:r w:rsidRPr="00113396">
              <w:rPr>
                <w:b/>
                <w:bCs/>
                <w:szCs w:val="18"/>
              </w:rPr>
              <w:t>S</w:t>
            </w:r>
            <w:r w:rsidR="00113396">
              <w:rPr>
                <w:b/>
                <w:bCs/>
                <w:szCs w:val="18"/>
              </w:rPr>
              <w:t>L</w:t>
            </w:r>
          </w:p>
        </w:tc>
        <w:tc>
          <w:tcPr>
            <w:tcW w:w="708" w:type="dxa"/>
            <w:shd w:val="clear" w:color="auto" w:fill="CCFFCC"/>
          </w:tcPr>
          <w:p w14:paraId="47D402AA" w14:textId="51251D46" w:rsidR="00F913BC" w:rsidRPr="00113396" w:rsidRDefault="00F913BC" w:rsidP="00113396">
            <w:pPr>
              <w:jc w:val="center"/>
              <w:rPr>
                <w:b/>
                <w:bCs/>
                <w:szCs w:val="18"/>
              </w:rPr>
            </w:pPr>
            <w:r w:rsidRPr="00113396">
              <w:rPr>
                <w:b/>
                <w:bCs/>
                <w:szCs w:val="18"/>
              </w:rPr>
              <w:t>G</w:t>
            </w:r>
            <w:r w:rsidR="00113396">
              <w:rPr>
                <w:b/>
                <w:bCs/>
                <w:szCs w:val="18"/>
              </w:rPr>
              <w:t>L</w:t>
            </w:r>
          </w:p>
        </w:tc>
      </w:tr>
      <w:tr w:rsidR="00F913BC" w14:paraId="0A802B03" w14:textId="77777777" w:rsidTr="00113396">
        <w:trPr>
          <w:jc w:val="center"/>
        </w:trPr>
        <w:tc>
          <w:tcPr>
            <w:tcW w:w="2449" w:type="dxa"/>
          </w:tcPr>
          <w:p w14:paraId="27B96A9B" w14:textId="6F07840D" w:rsidR="00F913BC" w:rsidRDefault="00F913BC" w:rsidP="00F913BC">
            <w:pPr>
              <w:rPr>
                <w:szCs w:val="18"/>
              </w:rPr>
            </w:pPr>
            <w:r>
              <w:rPr>
                <w:szCs w:val="18"/>
              </w:rPr>
              <w:t>Ärztliche Hilfe</w:t>
            </w:r>
          </w:p>
        </w:tc>
        <w:tc>
          <w:tcPr>
            <w:tcW w:w="807" w:type="dxa"/>
          </w:tcPr>
          <w:p w14:paraId="0F3B7D46" w14:textId="59DCC6C3" w:rsidR="00F913BC" w:rsidRDefault="00F913BC" w:rsidP="00113396">
            <w:pPr>
              <w:jc w:val="center"/>
              <w:rPr>
                <w:szCs w:val="18"/>
              </w:rPr>
            </w:pPr>
            <w:r>
              <w:rPr>
                <w:szCs w:val="18"/>
              </w:rPr>
              <w:t>SL</w:t>
            </w:r>
          </w:p>
        </w:tc>
        <w:tc>
          <w:tcPr>
            <w:tcW w:w="708" w:type="dxa"/>
          </w:tcPr>
          <w:p w14:paraId="7841AC69" w14:textId="7FA0B95F" w:rsidR="00F913BC" w:rsidRDefault="00F913BC" w:rsidP="00113396">
            <w:pPr>
              <w:jc w:val="center"/>
              <w:rPr>
                <w:szCs w:val="18"/>
              </w:rPr>
            </w:pPr>
            <w:r>
              <w:rPr>
                <w:szCs w:val="18"/>
              </w:rPr>
              <w:t>GL</w:t>
            </w:r>
          </w:p>
        </w:tc>
      </w:tr>
      <w:tr w:rsidR="00F913BC" w14:paraId="037CD591" w14:textId="77777777" w:rsidTr="009D60E3">
        <w:trPr>
          <w:jc w:val="center"/>
        </w:trPr>
        <w:tc>
          <w:tcPr>
            <w:tcW w:w="2449" w:type="dxa"/>
            <w:shd w:val="clear" w:color="auto" w:fill="EAF4E4"/>
          </w:tcPr>
          <w:p w14:paraId="56D4748B" w14:textId="26FD0469" w:rsidR="00F913BC" w:rsidRDefault="00F913BC" w:rsidP="00F913BC">
            <w:pPr>
              <w:rPr>
                <w:szCs w:val="18"/>
              </w:rPr>
            </w:pPr>
            <w:r>
              <w:rPr>
                <w:szCs w:val="18"/>
              </w:rPr>
              <w:t>Heilmittel</w:t>
            </w:r>
          </w:p>
        </w:tc>
        <w:tc>
          <w:tcPr>
            <w:tcW w:w="807" w:type="dxa"/>
            <w:shd w:val="clear" w:color="auto" w:fill="EAF4E4"/>
          </w:tcPr>
          <w:p w14:paraId="2F87E777" w14:textId="79182C14" w:rsidR="00F913BC" w:rsidRDefault="00F913BC" w:rsidP="00113396">
            <w:pPr>
              <w:jc w:val="center"/>
              <w:rPr>
                <w:szCs w:val="18"/>
              </w:rPr>
            </w:pPr>
            <w:r>
              <w:rPr>
                <w:szCs w:val="18"/>
              </w:rPr>
              <w:t>SL</w:t>
            </w:r>
          </w:p>
        </w:tc>
        <w:tc>
          <w:tcPr>
            <w:tcW w:w="708" w:type="dxa"/>
            <w:shd w:val="clear" w:color="auto" w:fill="EAF4E4"/>
          </w:tcPr>
          <w:p w14:paraId="0BC79A73" w14:textId="4CDFA9FC" w:rsidR="00F913BC" w:rsidRDefault="00F913BC" w:rsidP="00113396">
            <w:pPr>
              <w:jc w:val="center"/>
              <w:rPr>
                <w:szCs w:val="18"/>
              </w:rPr>
            </w:pPr>
            <w:r>
              <w:rPr>
                <w:szCs w:val="18"/>
              </w:rPr>
              <w:t>GL</w:t>
            </w:r>
          </w:p>
        </w:tc>
      </w:tr>
      <w:tr w:rsidR="00F913BC" w14:paraId="5FEBEAF6" w14:textId="77777777" w:rsidTr="00113396">
        <w:trPr>
          <w:jc w:val="center"/>
        </w:trPr>
        <w:tc>
          <w:tcPr>
            <w:tcW w:w="2449" w:type="dxa"/>
          </w:tcPr>
          <w:p w14:paraId="6DDF83FE" w14:textId="2C6BD3F0" w:rsidR="00F913BC" w:rsidRDefault="00F913BC" w:rsidP="00F913BC">
            <w:pPr>
              <w:rPr>
                <w:szCs w:val="18"/>
              </w:rPr>
            </w:pPr>
            <w:r>
              <w:rPr>
                <w:szCs w:val="18"/>
              </w:rPr>
              <w:t>Zahnbehandlung + Zahnersatz</w:t>
            </w:r>
          </w:p>
        </w:tc>
        <w:tc>
          <w:tcPr>
            <w:tcW w:w="807" w:type="dxa"/>
          </w:tcPr>
          <w:p w14:paraId="32D798CA" w14:textId="1F686272" w:rsidR="00F913BC" w:rsidRDefault="00F913BC" w:rsidP="00113396">
            <w:pPr>
              <w:jc w:val="center"/>
              <w:rPr>
                <w:szCs w:val="18"/>
              </w:rPr>
            </w:pPr>
            <w:r>
              <w:rPr>
                <w:szCs w:val="18"/>
              </w:rPr>
              <w:t>SL</w:t>
            </w:r>
          </w:p>
        </w:tc>
        <w:tc>
          <w:tcPr>
            <w:tcW w:w="708" w:type="dxa"/>
          </w:tcPr>
          <w:p w14:paraId="140D5E6B" w14:textId="3C2CE664" w:rsidR="00F913BC" w:rsidRDefault="00F913BC" w:rsidP="00113396">
            <w:pPr>
              <w:jc w:val="center"/>
              <w:rPr>
                <w:szCs w:val="18"/>
              </w:rPr>
            </w:pPr>
            <w:r>
              <w:rPr>
                <w:szCs w:val="18"/>
              </w:rPr>
              <w:t>GL</w:t>
            </w:r>
          </w:p>
        </w:tc>
      </w:tr>
      <w:tr w:rsidR="00F913BC" w14:paraId="50527EE2" w14:textId="77777777" w:rsidTr="009D60E3">
        <w:trPr>
          <w:jc w:val="center"/>
        </w:trPr>
        <w:tc>
          <w:tcPr>
            <w:tcW w:w="2449" w:type="dxa"/>
            <w:shd w:val="clear" w:color="auto" w:fill="EAF4E4"/>
          </w:tcPr>
          <w:p w14:paraId="044A27B7" w14:textId="6675683D" w:rsidR="00F913BC" w:rsidRDefault="00F913BC" w:rsidP="00F913BC">
            <w:pPr>
              <w:rPr>
                <w:szCs w:val="18"/>
              </w:rPr>
            </w:pPr>
            <w:r>
              <w:rPr>
                <w:szCs w:val="18"/>
              </w:rPr>
              <w:t>Mutterschaftsleistungen</w:t>
            </w:r>
          </w:p>
        </w:tc>
        <w:tc>
          <w:tcPr>
            <w:tcW w:w="807" w:type="dxa"/>
            <w:shd w:val="clear" w:color="auto" w:fill="EAF4E4"/>
          </w:tcPr>
          <w:p w14:paraId="2BE25838" w14:textId="7139E72A" w:rsidR="00F913BC" w:rsidRDefault="00F913BC" w:rsidP="00113396">
            <w:pPr>
              <w:jc w:val="center"/>
              <w:rPr>
                <w:szCs w:val="18"/>
              </w:rPr>
            </w:pPr>
            <w:r>
              <w:rPr>
                <w:szCs w:val="18"/>
              </w:rPr>
              <w:t>SL</w:t>
            </w:r>
          </w:p>
        </w:tc>
        <w:tc>
          <w:tcPr>
            <w:tcW w:w="708" w:type="dxa"/>
            <w:shd w:val="clear" w:color="auto" w:fill="EAF4E4"/>
          </w:tcPr>
          <w:p w14:paraId="255F33C9" w14:textId="49D48630" w:rsidR="00F913BC" w:rsidRDefault="00F913BC" w:rsidP="00113396">
            <w:pPr>
              <w:jc w:val="center"/>
              <w:rPr>
                <w:szCs w:val="18"/>
              </w:rPr>
            </w:pPr>
            <w:r>
              <w:rPr>
                <w:szCs w:val="18"/>
              </w:rPr>
              <w:t>GL</w:t>
            </w:r>
          </w:p>
        </w:tc>
      </w:tr>
      <w:tr w:rsidR="00F913BC" w14:paraId="4CF54ABD" w14:textId="77777777" w:rsidTr="00113396">
        <w:trPr>
          <w:jc w:val="center"/>
        </w:trPr>
        <w:tc>
          <w:tcPr>
            <w:tcW w:w="2449" w:type="dxa"/>
          </w:tcPr>
          <w:p w14:paraId="7396C61D" w14:textId="3B132F95" w:rsidR="00F913BC" w:rsidRDefault="00F913BC" w:rsidP="00F913BC">
            <w:pPr>
              <w:rPr>
                <w:szCs w:val="18"/>
              </w:rPr>
            </w:pPr>
            <w:r>
              <w:rPr>
                <w:szCs w:val="18"/>
              </w:rPr>
              <w:t>Heilbehelfe</w:t>
            </w:r>
          </w:p>
        </w:tc>
        <w:tc>
          <w:tcPr>
            <w:tcW w:w="807" w:type="dxa"/>
          </w:tcPr>
          <w:p w14:paraId="7A3B374D" w14:textId="4BEBD875" w:rsidR="00F913BC" w:rsidRDefault="00F913BC" w:rsidP="00113396">
            <w:pPr>
              <w:jc w:val="center"/>
              <w:rPr>
                <w:szCs w:val="18"/>
              </w:rPr>
            </w:pPr>
            <w:r>
              <w:rPr>
                <w:szCs w:val="18"/>
              </w:rPr>
              <w:t>SL</w:t>
            </w:r>
          </w:p>
        </w:tc>
        <w:tc>
          <w:tcPr>
            <w:tcW w:w="708" w:type="dxa"/>
          </w:tcPr>
          <w:p w14:paraId="4CC56D0C" w14:textId="5D1473F4" w:rsidR="00F913BC" w:rsidRDefault="00F913BC" w:rsidP="00113396">
            <w:pPr>
              <w:jc w:val="center"/>
              <w:rPr>
                <w:szCs w:val="18"/>
              </w:rPr>
            </w:pPr>
            <w:r>
              <w:rPr>
                <w:szCs w:val="18"/>
              </w:rPr>
              <w:t>SL</w:t>
            </w:r>
          </w:p>
        </w:tc>
      </w:tr>
      <w:tr w:rsidR="00F913BC" w14:paraId="31AA19C2" w14:textId="77777777" w:rsidTr="009D60E3">
        <w:trPr>
          <w:jc w:val="center"/>
        </w:trPr>
        <w:tc>
          <w:tcPr>
            <w:tcW w:w="2449" w:type="dxa"/>
            <w:shd w:val="clear" w:color="auto" w:fill="EAF4E4"/>
          </w:tcPr>
          <w:p w14:paraId="03EEA06D" w14:textId="200116B1" w:rsidR="00F913BC" w:rsidRDefault="00F913BC" w:rsidP="00F913BC">
            <w:pPr>
              <w:rPr>
                <w:szCs w:val="18"/>
              </w:rPr>
            </w:pPr>
            <w:r>
              <w:rPr>
                <w:szCs w:val="18"/>
              </w:rPr>
              <w:t>Spital: allg. Gebührenklasse</w:t>
            </w:r>
          </w:p>
        </w:tc>
        <w:tc>
          <w:tcPr>
            <w:tcW w:w="807" w:type="dxa"/>
            <w:shd w:val="clear" w:color="auto" w:fill="EAF4E4"/>
          </w:tcPr>
          <w:p w14:paraId="748D2A92" w14:textId="24854D1F" w:rsidR="00F913BC" w:rsidRDefault="00F913BC" w:rsidP="00113396">
            <w:pPr>
              <w:jc w:val="center"/>
              <w:rPr>
                <w:szCs w:val="18"/>
              </w:rPr>
            </w:pPr>
            <w:r>
              <w:rPr>
                <w:szCs w:val="18"/>
              </w:rPr>
              <w:t>SL</w:t>
            </w:r>
          </w:p>
        </w:tc>
        <w:tc>
          <w:tcPr>
            <w:tcW w:w="708" w:type="dxa"/>
            <w:shd w:val="clear" w:color="auto" w:fill="EAF4E4"/>
          </w:tcPr>
          <w:p w14:paraId="66A70CFC" w14:textId="0DFA0679" w:rsidR="00F913BC" w:rsidRDefault="00F913BC" w:rsidP="00113396">
            <w:pPr>
              <w:jc w:val="center"/>
              <w:rPr>
                <w:szCs w:val="18"/>
              </w:rPr>
            </w:pPr>
            <w:r>
              <w:rPr>
                <w:szCs w:val="18"/>
              </w:rPr>
              <w:t>SL</w:t>
            </w:r>
          </w:p>
        </w:tc>
      </w:tr>
      <w:tr w:rsidR="00F913BC" w14:paraId="5BD20B4E" w14:textId="77777777" w:rsidTr="00113396">
        <w:trPr>
          <w:jc w:val="center"/>
        </w:trPr>
        <w:tc>
          <w:tcPr>
            <w:tcW w:w="2449" w:type="dxa"/>
          </w:tcPr>
          <w:p w14:paraId="192E611F" w14:textId="12E4DADF" w:rsidR="00F913BC" w:rsidRDefault="00F913BC" w:rsidP="00F913BC">
            <w:pPr>
              <w:rPr>
                <w:szCs w:val="18"/>
              </w:rPr>
            </w:pPr>
            <w:r>
              <w:rPr>
                <w:szCs w:val="18"/>
              </w:rPr>
              <w:t>Spital: Sonderklasse</w:t>
            </w:r>
          </w:p>
        </w:tc>
        <w:tc>
          <w:tcPr>
            <w:tcW w:w="807" w:type="dxa"/>
          </w:tcPr>
          <w:p w14:paraId="2350A0AE" w14:textId="7F7CEF6D" w:rsidR="00F913BC" w:rsidRDefault="00F913BC" w:rsidP="00113396">
            <w:pPr>
              <w:jc w:val="center"/>
              <w:rPr>
                <w:szCs w:val="18"/>
              </w:rPr>
            </w:pPr>
            <w:r>
              <w:rPr>
                <w:szCs w:val="18"/>
              </w:rPr>
              <w:t>-----</w:t>
            </w:r>
          </w:p>
        </w:tc>
        <w:tc>
          <w:tcPr>
            <w:tcW w:w="708" w:type="dxa"/>
          </w:tcPr>
          <w:p w14:paraId="6730F273" w14:textId="72B489F9" w:rsidR="00F913BC" w:rsidRDefault="00F913BC" w:rsidP="00113396">
            <w:pPr>
              <w:jc w:val="center"/>
              <w:rPr>
                <w:szCs w:val="18"/>
              </w:rPr>
            </w:pPr>
            <w:r>
              <w:rPr>
                <w:szCs w:val="18"/>
              </w:rPr>
              <w:t>GL</w:t>
            </w:r>
          </w:p>
        </w:tc>
      </w:tr>
    </w:tbl>
    <w:p w14:paraId="160CAC67" w14:textId="601341F3" w:rsidR="00F913BC" w:rsidRDefault="00F913BC" w:rsidP="00F913BC">
      <w:pPr>
        <w:rPr>
          <w:szCs w:val="18"/>
        </w:rPr>
      </w:pPr>
    </w:p>
    <w:p w14:paraId="5DD5EE01" w14:textId="6E39F422" w:rsidR="00DF414D" w:rsidRDefault="00DF414D" w:rsidP="00F913BC">
      <w:pPr>
        <w:rPr>
          <w:szCs w:val="18"/>
        </w:rPr>
      </w:pPr>
    </w:p>
    <w:p w14:paraId="4057BD87" w14:textId="010EC395" w:rsidR="00DF414D" w:rsidRDefault="00DF414D" w:rsidP="00F913BC">
      <w:pPr>
        <w:rPr>
          <w:szCs w:val="18"/>
        </w:rPr>
      </w:pPr>
    </w:p>
    <w:tbl>
      <w:tblPr>
        <w:tblStyle w:val="Tabellenraster"/>
        <w:tblW w:w="0" w:type="auto"/>
        <w:tblLook w:val="04A0" w:firstRow="1" w:lastRow="0" w:firstColumn="1" w:lastColumn="0" w:noHBand="0" w:noVBand="1"/>
      </w:tblPr>
      <w:tblGrid>
        <w:gridCol w:w="1267"/>
        <w:gridCol w:w="2981"/>
        <w:gridCol w:w="2773"/>
      </w:tblGrid>
      <w:tr w:rsidR="0000279C" w:rsidRPr="00765020" w14:paraId="09CA4DEA" w14:textId="77777777" w:rsidTr="002D51C1">
        <w:tc>
          <w:tcPr>
            <w:tcW w:w="1267" w:type="dxa"/>
            <w:vMerge w:val="restart"/>
            <w:shd w:val="clear" w:color="auto" w:fill="EAF4E4"/>
            <w:vAlign w:val="center"/>
          </w:tcPr>
          <w:p w14:paraId="5A7B8354" w14:textId="66EF3207" w:rsidR="0000279C" w:rsidRPr="00765020" w:rsidRDefault="0000279C" w:rsidP="0000279C">
            <w:pPr>
              <w:jc w:val="center"/>
              <w:rPr>
                <w:rFonts w:cstheme="minorHAnsi"/>
                <w:szCs w:val="18"/>
              </w:rPr>
            </w:pPr>
            <w:r w:rsidRPr="00765020">
              <w:rPr>
                <w:rFonts w:cstheme="minorHAnsi"/>
                <w:b/>
                <w:szCs w:val="18"/>
              </w:rPr>
              <w:lastRenderedPageBreak/>
              <w:t>Ärztliche Hilfe</w:t>
            </w:r>
          </w:p>
        </w:tc>
        <w:tc>
          <w:tcPr>
            <w:tcW w:w="2981" w:type="dxa"/>
            <w:shd w:val="clear" w:color="auto" w:fill="EAF4E4"/>
            <w:vAlign w:val="center"/>
          </w:tcPr>
          <w:p w14:paraId="4F6A16B7" w14:textId="10F854A0" w:rsidR="0000279C" w:rsidRPr="00765020" w:rsidRDefault="0000279C" w:rsidP="00765020">
            <w:pPr>
              <w:jc w:val="center"/>
              <w:rPr>
                <w:rFonts w:cstheme="minorHAnsi"/>
                <w:b/>
                <w:szCs w:val="18"/>
              </w:rPr>
            </w:pPr>
            <w:r w:rsidRPr="00765020">
              <w:rPr>
                <w:rFonts w:cstheme="minorHAnsi"/>
                <w:b/>
                <w:szCs w:val="18"/>
              </w:rPr>
              <w:t>Sachleistungsberechtigung</w:t>
            </w:r>
          </w:p>
        </w:tc>
        <w:tc>
          <w:tcPr>
            <w:tcW w:w="2773" w:type="dxa"/>
            <w:shd w:val="clear" w:color="auto" w:fill="EAF4E4"/>
            <w:vAlign w:val="center"/>
          </w:tcPr>
          <w:p w14:paraId="33F64538" w14:textId="70410253" w:rsidR="0000279C" w:rsidRPr="00765020" w:rsidRDefault="0000279C" w:rsidP="00765020">
            <w:pPr>
              <w:jc w:val="center"/>
              <w:rPr>
                <w:rFonts w:cstheme="minorHAnsi"/>
                <w:b/>
                <w:szCs w:val="18"/>
              </w:rPr>
            </w:pPr>
            <w:r w:rsidRPr="00765020">
              <w:rPr>
                <w:rFonts w:cstheme="minorHAnsi"/>
                <w:b/>
                <w:szCs w:val="18"/>
              </w:rPr>
              <w:t>Geldleistungsberechtigung</w:t>
            </w:r>
          </w:p>
        </w:tc>
      </w:tr>
      <w:tr w:rsidR="0000279C" w:rsidRPr="00765020" w14:paraId="790C8FCB" w14:textId="77777777" w:rsidTr="002D51C1">
        <w:tc>
          <w:tcPr>
            <w:tcW w:w="1267" w:type="dxa"/>
            <w:vMerge/>
            <w:shd w:val="clear" w:color="auto" w:fill="EAF4E4"/>
            <w:vAlign w:val="center"/>
          </w:tcPr>
          <w:p w14:paraId="311BB1F2" w14:textId="6A5F593C" w:rsidR="0000279C" w:rsidRPr="00765020" w:rsidRDefault="0000279C" w:rsidP="00765020">
            <w:pPr>
              <w:jc w:val="center"/>
              <w:rPr>
                <w:rFonts w:cstheme="minorHAnsi"/>
                <w:b/>
                <w:szCs w:val="18"/>
              </w:rPr>
            </w:pPr>
          </w:p>
        </w:tc>
        <w:tc>
          <w:tcPr>
            <w:tcW w:w="2981" w:type="dxa"/>
            <w:vAlign w:val="center"/>
          </w:tcPr>
          <w:p w14:paraId="4CCBC892" w14:textId="77777777" w:rsidR="0000279C" w:rsidRDefault="0000279C" w:rsidP="002D51C1">
            <w:pPr>
              <w:rPr>
                <w:rFonts w:cstheme="minorHAnsi"/>
                <w:szCs w:val="18"/>
              </w:rPr>
            </w:pPr>
            <w:r w:rsidRPr="00765020">
              <w:rPr>
                <w:rFonts w:cstheme="minorHAnsi"/>
                <w:szCs w:val="18"/>
              </w:rPr>
              <w:t>Behandlungen bei einem Vertragsarzt</w:t>
            </w:r>
            <w:r w:rsidRPr="00765020">
              <w:rPr>
                <w:rFonts w:cstheme="minorHAnsi"/>
                <w:szCs w:val="18"/>
              </w:rPr>
              <w:br/>
            </w:r>
            <w:r>
              <w:rPr>
                <w:rFonts w:cstheme="minorHAnsi"/>
                <w:szCs w:val="18"/>
              </w:rPr>
              <w:t xml:space="preserve">werden direkt mit über die e-card verrechnet. </w:t>
            </w:r>
            <w:r w:rsidRPr="00A61B6E">
              <w:rPr>
                <w:rFonts w:cstheme="minorHAnsi"/>
                <w:b/>
                <w:szCs w:val="18"/>
              </w:rPr>
              <w:t>Selbstbehalt</w:t>
            </w:r>
            <w:r w:rsidRPr="00765020">
              <w:rPr>
                <w:rFonts w:cstheme="minorHAnsi"/>
                <w:szCs w:val="18"/>
              </w:rPr>
              <w:t xml:space="preserve"> beträgt </w:t>
            </w:r>
          </w:p>
          <w:p w14:paraId="0E8663A3" w14:textId="0BE4F444" w:rsidR="0000279C" w:rsidRPr="00765020" w:rsidRDefault="0000279C" w:rsidP="002D51C1">
            <w:pPr>
              <w:rPr>
                <w:rFonts w:cstheme="minorHAnsi"/>
                <w:szCs w:val="18"/>
              </w:rPr>
            </w:pPr>
            <w:r w:rsidRPr="00765020">
              <w:rPr>
                <w:rFonts w:cstheme="minorHAnsi"/>
                <w:szCs w:val="18"/>
              </w:rPr>
              <w:t>20 %</w:t>
            </w:r>
            <w:r>
              <w:rPr>
                <w:rFonts w:cstheme="minorHAnsi"/>
                <w:szCs w:val="18"/>
              </w:rPr>
              <w:t xml:space="preserve"> </w:t>
            </w:r>
            <w:r w:rsidRPr="00765020">
              <w:rPr>
                <w:rFonts w:cstheme="minorHAnsi"/>
                <w:szCs w:val="18"/>
              </w:rPr>
              <w:t>des Vertragshonorars. Behandlungen als</w:t>
            </w:r>
            <w:r w:rsidR="002D51C1">
              <w:rPr>
                <w:rFonts w:cstheme="minorHAnsi"/>
                <w:szCs w:val="18"/>
              </w:rPr>
              <w:t xml:space="preserve"> </w:t>
            </w:r>
            <w:r w:rsidRPr="00765020">
              <w:rPr>
                <w:rFonts w:cstheme="minorHAnsi"/>
                <w:szCs w:val="18"/>
              </w:rPr>
              <w:t>Privatpatient müssen Sie selbst bezah</w:t>
            </w:r>
            <w:r>
              <w:rPr>
                <w:rFonts w:cstheme="minorHAnsi"/>
                <w:szCs w:val="18"/>
              </w:rPr>
              <w:t>l</w:t>
            </w:r>
            <w:r w:rsidRPr="00765020">
              <w:rPr>
                <w:rFonts w:cstheme="minorHAnsi"/>
                <w:szCs w:val="18"/>
              </w:rPr>
              <w:t xml:space="preserve">en. </w:t>
            </w:r>
            <w:r>
              <w:rPr>
                <w:rFonts w:cstheme="minorHAnsi"/>
                <w:b/>
                <w:szCs w:val="18"/>
              </w:rPr>
              <w:t>Vergütung:</w:t>
            </w:r>
            <w:r>
              <w:rPr>
                <w:rFonts w:cstheme="minorHAnsi"/>
                <w:szCs w:val="18"/>
              </w:rPr>
              <w:t xml:space="preserve"> die Kosten in Höhe je</w:t>
            </w:r>
            <w:r w:rsidRPr="00765020">
              <w:rPr>
                <w:rFonts w:cstheme="minorHAnsi"/>
                <w:szCs w:val="18"/>
              </w:rPr>
              <w:t>nes Betrages, der bei Behandlung durch</w:t>
            </w:r>
            <w:r w:rsidR="002D51C1">
              <w:rPr>
                <w:rFonts w:cstheme="minorHAnsi"/>
                <w:szCs w:val="18"/>
              </w:rPr>
              <w:t xml:space="preserve"> </w:t>
            </w:r>
            <w:r w:rsidRPr="00765020">
              <w:rPr>
                <w:rFonts w:cstheme="minorHAnsi"/>
                <w:szCs w:val="18"/>
              </w:rPr>
              <w:t xml:space="preserve">Vertragsarzt entstanden wäre </w:t>
            </w:r>
            <w:r>
              <w:rPr>
                <w:rFonts w:cstheme="minorHAnsi"/>
                <w:szCs w:val="18"/>
              </w:rPr>
              <w:t>ab</w:t>
            </w:r>
            <w:r w:rsidR="002D51C1">
              <w:rPr>
                <w:rFonts w:cstheme="minorHAnsi"/>
                <w:szCs w:val="18"/>
              </w:rPr>
              <w:t>züglich 20 %</w:t>
            </w:r>
            <w:r w:rsidRPr="00765020">
              <w:rPr>
                <w:rFonts w:cstheme="minorHAnsi"/>
                <w:szCs w:val="18"/>
              </w:rPr>
              <w:t xml:space="preserve"> Selbstbehalts</w:t>
            </w:r>
          </w:p>
        </w:tc>
        <w:tc>
          <w:tcPr>
            <w:tcW w:w="2773" w:type="dxa"/>
            <w:vAlign w:val="center"/>
          </w:tcPr>
          <w:p w14:paraId="54A92C12" w14:textId="777F6622" w:rsidR="0000279C" w:rsidRPr="00765020" w:rsidRDefault="0000279C" w:rsidP="002D51C1">
            <w:pPr>
              <w:rPr>
                <w:rFonts w:cstheme="minorHAnsi"/>
                <w:szCs w:val="18"/>
              </w:rPr>
            </w:pPr>
            <w:r w:rsidRPr="00765020">
              <w:rPr>
                <w:rFonts w:cstheme="minorHAnsi"/>
                <w:szCs w:val="18"/>
              </w:rPr>
              <w:t>Behandlungen bei Ärzten können nur als</w:t>
            </w:r>
            <w:r>
              <w:rPr>
                <w:rFonts w:cstheme="minorHAnsi"/>
                <w:szCs w:val="18"/>
              </w:rPr>
              <w:t xml:space="preserve"> </w:t>
            </w:r>
            <w:r w:rsidRPr="00765020">
              <w:rPr>
                <w:rFonts w:cstheme="minorHAnsi"/>
                <w:szCs w:val="18"/>
              </w:rPr>
              <w:t>Privatpatient in Anspruch genommen</w:t>
            </w:r>
            <w:r w:rsidR="002D51C1">
              <w:rPr>
                <w:rFonts w:cstheme="minorHAnsi"/>
                <w:szCs w:val="18"/>
              </w:rPr>
              <w:t xml:space="preserve"> </w:t>
            </w:r>
            <w:r w:rsidRPr="00765020">
              <w:rPr>
                <w:rFonts w:cstheme="minorHAnsi"/>
                <w:szCs w:val="18"/>
              </w:rPr>
              <w:t xml:space="preserve">werden. </w:t>
            </w:r>
            <w:r>
              <w:rPr>
                <w:rFonts w:cstheme="minorHAnsi"/>
                <w:b/>
                <w:szCs w:val="18"/>
              </w:rPr>
              <w:t>Vergütung:</w:t>
            </w:r>
            <w:r>
              <w:rPr>
                <w:rFonts w:cstheme="minorHAnsi"/>
                <w:szCs w:val="18"/>
              </w:rPr>
              <w:t xml:space="preserve"> Kosten laut sat</w:t>
            </w:r>
            <w:r w:rsidRPr="00765020">
              <w:rPr>
                <w:rFonts w:cstheme="minorHAnsi"/>
                <w:szCs w:val="18"/>
              </w:rPr>
              <w:t>zungsmäßigem Tarif. Diese Vergütung ist</w:t>
            </w:r>
            <w:r>
              <w:rPr>
                <w:rFonts w:cstheme="minorHAnsi"/>
                <w:szCs w:val="18"/>
              </w:rPr>
              <w:t xml:space="preserve"> </w:t>
            </w:r>
            <w:r w:rsidRPr="00765020">
              <w:rPr>
                <w:rFonts w:cstheme="minorHAnsi"/>
                <w:szCs w:val="18"/>
              </w:rPr>
              <w:t>in der Regel um ca. 25 % höher als die</w:t>
            </w:r>
            <w:r>
              <w:rPr>
                <w:rFonts w:cstheme="minorHAnsi"/>
                <w:szCs w:val="18"/>
              </w:rPr>
              <w:t xml:space="preserve"> </w:t>
            </w:r>
            <w:r w:rsidRPr="00765020">
              <w:rPr>
                <w:rFonts w:cstheme="minorHAnsi"/>
                <w:szCs w:val="18"/>
              </w:rPr>
              <w:t>Kostenerstattung für</w:t>
            </w:r>
            <w:r>
              <w:rPr>
                <w:rFonts w:cstheme="minorHAnsi"/>
                <w:szCs w:val="18"/>
              </w:rPr>
              <w:t xml:space="preserve"> SL, </w:t>
            </w:r>
            <w:r w:rsidRPr="00765020">
              <w:rPr>
                <w:rFonts w:cstheme="minorHAnsi"/>
                <w:szCs w:val="18"/>
              </w:rPr>
              <w:t>maximal 80 % der</w:t>
            </w:r>
            <w:r>
              <w:rPr>
                <w:rFonts w:cstheme="minorHAnsi"/>
                <w:szCs w:val="18"/>
              </w:rPr>
              <w:t xml:space="preserve"> </w:t>
            </w:r>
            <w:r w:rsidRPr="00765020">
              <w:rPr>
                <w:rFonts w:cstheme="minorHAnsi"/>
                <w:szCs w:val="18"/>
              </w:rPr>
              <w:t>tatsächlichen Kosten; in der Praxis liegt</w:t>
            </w:r>
            <w:r>
              <w:rPr>
                <w:rFonts w:cstheme="minorHAnsi"/>
                <w:szCs w:val="18"/>
              </w:rPr>
              <w:t xml:space="preserve"> </w:t>
            </w:r>
            <w:r w:rsidRPr="00765020">
              <w:rPr>
                <w:rFonts w:cstheme="minorHAnsi"/>
                <w:szCs w:val="18"/>
              </w:rPr>
              <w:t>die Vergütung aber deutlich darunter.</w:t>
            </w:r>
          </w:p>
        </w:tc>
      </w:tr>
      <w:tr w:rsidR="00765020" w:rsidRPr="00765020" w14:paraId="1DEC5EBC" w14:textId="77777777" w:rsidTr="002D51C1">
        <w:tc>
          <w:tcPr>
            <w:tcW w:w="1267" w:type="dxa"/>
            <w:shd w:val="clear" w:color="auto" w:fill="EAF4E4"/>
            <w:vAlign w:val="center"/>
          </w:tcPr>
          <w:p w14:paraId="7CC61AE5" w14:textId="09CB3B70" w:rsidR="00765020" w:rsidRPr="00765020" w:rsidRDefault="00765020" w:rsidP="00765020">
            <w:pPr>
              <w:jc w:val="center"/>
              <w:rPr>
                <w:rFonts w:cstheme="minorHAnsi"/>
                <w:b/>
                <w:szCs w:val="18"/>
              </w:rPr>
            </w:pPr>
            <w:r w:rsidRPr="00765020">
              <w:rPr>
                <w:rFonts w:cstheme="minorHAnsi"/>
                <w:b/>
                <w:szCs w:val="18"/>
              </w:rPr>
              <w:t>Medikamente</w:t>
            </w:r>
          </w:p>
        </w:tc>
        <w:tc>
          <w:tcPr>
            <w:tcW w:w="2981" w:type="dxa"/>
            <w:vAlign w:val="center"/>
          </w:tcPr>
          <w:p w14:paraId="5702C44B" w14:textId="220E2105" w:rsidR="00765020" w:rsidRPr="00765020" w:rsidRDefault="00765020" w:rsidP="002D51C1">
            <w:pPr>
              <w:rPr>
                <w:rFonts w:cstheme="minorHAnsi"/>
                <w:szCs w:val="18"/>
              </w:rPr>
            </w:pPr>
            <w:r w:rsidRPr="00765020">
              <w:rPr>
                <w:rFonts w:cstheme="minorHAnsi"/>
                <w:szCs w:val="18"/>
              </w:rPr>
              <w:t xml:space="preserve">Bezug </w:t>
            </w:r>
            <w:r w:rsidR="0001749E">
              <w:rPr>
                <w:rFonts w:cstheme="minorHAnsi"/>
                <w:szCs w:val="18"/>
              </w:rPr>
              <w:t>mit Kassenrezept gegen Rezept</w:t>
            </w:r>
            <w:r w:rsidRPr="00765020">
              <w:rPr>
                <w:rFonts w:cstheme="minorHAnsi"/>
                <w:szCs w:val="18"/>
              </w:rPr>
              <w:t>gebühr. Es gelten die Richtlinien über die</w:t>
            </w:r>
            <w:r w:rsidR="0001749E">
              <w:rPr>
                <w:rFonts w:cstheme="minorHAnsi"/>
                <w:szCs w:val="18"/>
              </w:rPr>
              <w:t xml:space="preserve"> </w:t>
            </w:r>
            <w:r w:rsidRPr="00765020">
              <w:rPr>
                <w:rFonts w:cstheme="minorHAnsi"/>
                <w:szCs w:val="18"/>
              </w:rPr>
              <w:t>ökonomische Verschreibweise; teilweise</w:t>
            </w:r>
            <w:r w:rsidR="0001749E">
              <w:rPr>
                <w:rFonts w:cstheme="minorHAnsi"/>
                <w:szCs w:val="18"/>
              </w:rPr>
              <w:t xml:space="preserve"> </w:t>
            </w:r>
            <w:r w:rsidRPr="00765020">
              <w:rPr>
                <w:rFonts w:cstheme="minorHAnsi"/>
                <w:szCs w:val="18"/>
              </w:rPr>
              <w:t>besteht Bewilligungspflicht.</w:t>
            </w:r>
            <w:r w:rsidRPr="00765020">
              <w:rPr>
                <w:rFonts w:cstheme="minorHAnsi"/>
                <w:szCs w:val="18"/>
              </w:rPr>
              <w:br/>
            </w:r>
            <w:r w:rsidRPr="0001749E">
              <w:rPr>
                <w:rFonts w:cstheme="minorHAnsi"/>
                <w:b/>
                <w:szCs w:val="18"/>
              </w:rPr>
              <w:t>Bezug mit Privatrezept</w:t>
            </w:r>
            <w:r w:rsidR="002D51C1">
              <w:rPr>
                <w:rFonts w:cstheme="minorHAnsi"/>
                <w:b/>
                <w:szCs w:val="18"/>
              </w:rPr>
              <w:t>:</w:t>
            </w:r>
            <w:r w:rsidRPr="00765020">
              <w:rPr>
                <w:rFonts w:cstheme="minorHAnsi"/>
                <w:szCs w:val="18"/>
              </w:rPr>
              <w:t xml:space="preserve"> Die Vergütung</w:t>
            </w:r>
            <w:r w:rsidR="0001749E">
              <w:rPr>
                <w:rFonts w:cstheme="minorHAnsi"/>
                <w:szCs w:val="18"/>
              </w:rPr>
              <w:t xml:space="preserve"> </w:t>
            </w:r>
            <w:r w:rsidRPr="00765020">
              <w:rPr>
                <w:rFonts w:cstheme="minorHAnsi"/>
                <w:szCs w:val="18"/>
              </w:rPr>
              <w:t>der Kost</w:t>
            </w:r>
            <w:r w:rsidR="0001749E">
              <w:rPr>
                <w:rFonts w:cstheme="minorHAnsi"/>
                <w:szCs w:val="18"/>
              </w:rPr>
              <w:t>en beträgt 80 % des Preises, ab</w:t>
            </w:r>
            <w:r w:rsidRPr="00765020">
              <w:rPr>
                <w:rFonts w:cstheme="minorHAnsi"/>
                <w:szCs w:val="18"/>
              </w:rPr>
              <w:t>züglich der Rezeptgebühr. Grundsätzlich</w:t>
            </w:r>
            <w:r w:rsidRPr="00765020">
              <w:rPr>
                <w:rFonts w:cstheme="minorHAnsi"/>
                <w:szCs w:val="18"/>
              </w:rPr>
              <w:br/>
              <w:t>besteht keine Bewilligungspflicht.</w:t>
            </w:r>
          </w:p>
        </w:tc>
        <w:tc>
          <w:tcPr>
            <w:tcW w:w="2773" w:type="dxa"/>
            <w:vAlign w:val="center"/>
          </w:tcPr>
          <w:p w14:paraId="203149E3" w14:textId="6B61674C" w:rsidR="00765020" w:rsidRPr="00765020" w:rsidRDefault="00765020" w:rsidP="002D51C1">
            <w:pPr>
              <w:rPr>
                <w:rFonts w:cstheme="minorHAnsi"/>
                <w:szCs w:val="18"/>
              </w:rPr>
            </w:pPr>
            <w:r w:rsidRPr="00765020">
              <w:rPr>
                <w:rFonts w:cstheme="minorHAnsi"/>
                <w:szCs w:val="18"/>
              </w:rPr>
              <w:t>Bezu</w:t>
            </w:r>
            <w:r w:rsidR="0001749E">
              <w:rPr>
                <w:rFonts w:cstheme="minorHAnsi"/>
                <w:szCs w:val="18"/>
              </w:rPr>
              <w:t>g mit Kassenrezept gegen Rezept</w:t>
            </w:r>
            <w:r w:rsidRPr="00765020">
              <w:rPr>
                <w:rFonts w:cstheme="minorHAnsi"/>
                <w:szCs w:val="18"/>
              </w:rPr>
              <w:t>gebühr. Es gelten die Richtlinien über die</w:t>
            </w:r>
            <w:r w:rsidRPr="00765020">
              <w:rPr>
                <w:rFonts w:cstheme="minorHAnsi"/>
                <w:szCs w:val="18"/>
              </w:rPr>
              <w:br/>
              <w:t>ökonomische Verschreibweise; teilweise</w:t>
            </w:r>
            <w:r w:rsidR="0001749E">
              <w:rPr>
                <w:rFonts w:cstheme="minorHAnsi"/>
                <w:szCs w:val="18"/>
              </w:rPr>
              <w:t xml:space="preserve"> </w:t>
            </w:r>
            <w:r w:rsidRPr="00765020">
              <w:rPr>
                <w:rFonts w:cstheme="minorHAnsi"/>
                <w:szCs w:val="18"/>
              </w:rPr>
              <w:t xml:space="preserve">besteht </w:t>
            </w:r>
            <w:r w:rsidR="002D51C1">
              <w:rPr>
                <w:rFonts w:cstheme="minorHAnsi"/>
                <w:szCs w:val="18"/>
              </w:rPr>
              <w:t>B</w:t>
            </w:r>
            <w:r w:rsidRPr="00765020">
              <w:rPr>
                <w:rFonts w:cstheme="minorHAnsi"/>
                <w:szCs w:val="18"/>
              </w:rPr>
              <w:t>ewilligungspflicht.</w:t>
            </w:r>
            <w:r w:rsidRPr="00765020">
              <w:rPr>
                <w:rFonts w:cstheme="minorHAnsi"/>
                <w:szCs w:val="18"/>
              </w:rPr>
              <w:br/>
            </w:r>
            <w:r w:rsidRPr="0001749E">
              <w:rPr>
                <w:rFonts w:cstheme="minorHAnsi"/>
                <w:b/>
                <w:szCs w:val="18"/>
              </w:rPr>
              <w:t>Bezug mit Privatrezept</w:t>
            </w:r>
            <w:r w:rsidR="002D51C1">
              <w:rPr>
                <w:rFonts w:cstheme="minorHAnsi"/>
                <w:szCs w:val="18"/>
              </w:rPr>
              <w:t>:</w:t>
            </w:r>
            <w:r w:rsidRPr="00765020">
              <w:rPr>
                <w:rFonts w:cstheme="minorHAnsi"/>
                <w:szCs w:val="18"/>
              </w:rPr>
              <w:t xml:space="preserve"> Die Vergütung</w:t>
            </w:r>
            <w:r w:rsidR="0001749E">
              <w:rPr>
                <w:rFonts w:cstheme="minorHAnsi"/>
                <w:szCs w:val="18"/>
              </w:rPr>
              <w:t xml:space="preserve"> </w:t>
            </w:r>
            <w:r w:rsidRPr="00765020">
              <w:rPr>
                <w:rFonts w:cstheme="minorHAnsi"/>
                <w:szCs w:val="18"/>
              </w:rPr>
              <w:t>der Kosten beträgt 80 % des Pr</w:t>
            </w:r>
            <w:r w:rsidR="0001749E">
              <w:rPr>
                <w:rFonts w:cstheme="minorHAnsi"/>
                <w:szCs w:val="18"/>
              </w:rPr>
              <w:t>eises, ab</w:t>
            </w:r>
            <w:r w:rsidRPr="00765020">
              <w:rPr>
                <w:rFonts w:cstheme="minorHAnsi"/>
                <w:szCs w:val="18"/>
              </w:rPr>
              <w:t>züglich der Rezeptgebühr. Grundsätzlich</w:t>
            </w:r>
            <w:r w:rsidRPr="00765020">
              <w:rPr>
                <w:rFonts w:cstheme="minorHAnsi"/>
                <w:szCs w:val="18"/>
              </w:rPr>
              <w:br/>
              <w:t>besteht keine Bewilligungspflicht.</w:t>
            </w:r>
          </w:p>
        </w:tc>
      </w:tr>
      <w:tr w:rsidR="00765020" w:rsidRPr="00765020" w14:paraId="6C879A18" w14:textId="77777777" w:rsidTr="002D51C1">
        <w:tc>
          <w:tcPr>
            <w:tcW w:w="1267" w:type="dxa"/>
            <w:shd w:val="clear" w:color="auto" w:fill="EAF4E4"/>
            <w:vAlign w:val="center"/>
          </w:tcPr>
          <w:p w14:paraId="68E4FC86" w14:textId="190416A4" w:rsidR="00765020" w:rsidRPr="00765020" w:rsidRDefault="00765020" w:rsidP="00765020">
            <w:pPr>
              <w:jc w:val="center"/>
              <w:rPr>
                <w:rFonts w:cstheme="minorHAnsi"/>
                <w:b/>
                <w:szCs w:val="18"/>
              </w:rPr>
            </w:pPr>
            <w:r w:rsidRPr="00765020">
              <w:rPr>
                <w:rFonts w:cstheme="minorHAnsi"/>
                <w:b/>
                <w:szCs w:val="18"/>
              </w:rPr>
              <w:t>Spital</w:t>
            </w:r>
          </w:p>
        </w:tc>
        <w:tc>
          <w:tcPr>
            <w:tcW w:w="2981" w:type="dxa"/>
            <w:vAlign w:val="center"/>
          </w:tcPr>
          <w:p w14:paraId="7933BD39" w14:textId="77777777" w:rsidR="0001749E" w:rsidRDefault="00765020" w:rsidP="002D51C1">
            <w:pPr>
              <w:rPr>
                <w:rFonts w:cstheme="minorHAnsi"/>
                <w:szCs w:val="18"/>
              </w:rPr>
            </w:pPr>
            <w:r w:rsidRPr="0001749E">
              <w:rPr>
                <w:rFonts w:cstheme="minorHAnsi"/>
                <w:b/>
                <w:szCs w:val="18"/>
              </w:rPr>
              <w:t>Kosten</w:t>
            </w:r>
            <w:r w:rsidR="0001749E" w:rsidRPr="0001749E">
              <w:rPr>
                <w:rFonts w:cstheme="minorHAnsi"/>
                <w:b/>
                <w:szCs w:val="18"/>
              </w:rPr>
              <w:t>lose</w:t>
            </w:r>
            <w:r w:rsidR="0001749E">
              <w:rPr>
                <w:rFonts w:cstheme="minorHAnsi"/>
                <w:szCs w:val="18"/>
              </w:rPr>
              <w:t xml:space="preserve"> (kein Selbstbehalt) </w:t>
            </w:r>
            <w:r w:rsidR="0001749E" w:rsidRPr="0001749E">
              <w:rPr>
                <w:rFonts w:cstheme="minorHAnsi"/>
                <w:b/>
                <w:szCs w:val="18"/>
              </w:rPr>
              <w:t>Behand</w:t>
            </w:r>
            <w:r w:rsidRPr="0001749E">
              <w:rPr>
                <w:rFonts w:cstheme="minorHAnsi"/>
                <w:b/>
                <w:szCs w:val="18"/>
              </w:rPr>
              <w:t>lungen</w:t>
            </w:r>
            <w:r w:rsidRPr="00765020">
              <w:rPr>
                <w:rFonts w:cstheme="minorHAnsi"/>
                <w:szCs w:val="18"/>
              </w:rPr>
              <w:t xml:space="preserve"> </w:t>
            </w:r>
            <w:r w:rsidR="0001749E">
              <w:rPr>
                <w:rFonts w:cstheme="minorHAnsi"/>
                <w:szCs w:val="18"/>
              </w:rPr>
              <w:t xml:space="preserve">in der </w:t>
            </w:r>
            <w:r w:rsidR="0001749E" w:rsidRPr="0001749E">
              <w:rPr>
                <w:rFonts w:cstheme="minorHAnsi"/>
                <w:b/>
                <w:szCs w:val="18"/>
              </w:rPr>
              <w:t>allgemeinen</w:t>
            </w:r>
            <w:r w:rsidR="0001749E">
              <w:rPr>
                <w:rFonts w:cstheme="minorHAnsi"/>
                <w:szCs w:val="18"/>
              </w:rPr>
              <w:t xml:space="preserve"> </w:t>
            </w:r>
            <w:r w:rsidR="0001749E" w:rsidRPr="0001749E">
              <w:rPr>
                <w:rFonts w:cstheme="minorHAnsi"/>
                <w:b/>
                <w:szCs w:val="18"/>
              </w:rPr>
              <w:t>Gebührenklas</w:t>
            </w:r>
            <w:r w:rsidRPr="0001749E">
              <w:rPr>
                <w:rFonts w:cstheme="minorHAnsi"/>
                <w:b/>
                <w:szCs w:val="18"/>
              </w:rPr>
              <w:t>se</w:t>
            </w:r>
            <w:r w:rsidRPr="00765020">
              <w:rPr>
                <w:rFonts w:cstheme="minorHAnsi"/>
                <w:szCs w:val="18"/>
              </w:rPr>
              <w:t>. Bei Wa</w:t>
            </w:r>
            <w:r w:rsidR="0001749E">
              <w:rPr>
                <w:rFonts w:cstheme="minorHAnsi"/>
                <w:szCs w:val="18"/>
              </w:rPr>
              <w:t xml:space="preserve">hl der </w:t>
            </w:r>
          </w:p>
          <w:p w14:paraId="33B89771" w14:textId="50EF31BC" w:rsidR="00765020" w:rsidRPr="00765020" w:rsidRDefault="0001749E" w:rsidP="002D51C1">
            <w:pPr>
              <w:rPr>
                <w:rFonts w:cstheme="minorHAnsi"/>
                <w:szCs w:val="18"/>
              </w:rPr>
            </w:pPr>
            <w:r>
              <w:rPr>
                <w:rFonts w:cstheme="minorHAnsi"/>
                <w:szCs w:val="18"/>
              </w:rPr>
              <w:t xml:space="preserve">Spital-Sonderklasse </w:t>
            </w:r>
            <w:r w:rsidR="00765020" w:rsidRPr="00765020">
              <w:rPr>
                <w:rFonts w:cstheme="minorHAnsi"/>
                <w:szCs w:val="18"/>
              </w:rPr>
              <w:t>keinen Ersatz der Mehrkosten.</w:t>
            </w:r>
            <w:r w:rsidR="00765020" w:rsidRPr="00765020">
              <w:rPr>
                <w:rFonts w:cstheme="minorHAnsi"/>
                <w:szCs w:val="18"/>
              </w:rPr>
              <w:br/>
              <w:t>Kosten</w:t>
            </w:r>
            <w:r>
              <w:rPr>
                <w:rFonts w:cstheme="minorHAnsi"/>
                <w:szCs w:val="18"/>
              </w:rPr>
              <w:t>lose (kein Selbstbehalt) Behand</w:t>
            </w:r>
            <w:r w:rsidR="00765020" w:rsidRPr="00765020">
              <w:rPr>
                <w:rFonts w:cstheme="minorHAnsi"/>
                <w:szCs w:val="18"/>
              </w:rPr>
              <w:t xml:space="preserve">lungen </w:t>
            </w:r>
            <w:r>
              <w:rPr>
                <w:rFonts w:cstheme="minorHAnsi"/>
                <w:szCs w:val="18"/>
              </w:rPr>
              <w:t>in der allgemeinen Gebührenklas</w:t>
            </w:r>
            <w:r w:rsidR="00765020" w:rsidRPr="00765020">
              <w:rPr>
                <w:rFonts w:cstheme="minorHAnsi"/>
                <w:szCs w:val="18"/>
              </w:rPr>
              <w:t xml:space="preserve">se. Die </w:t>
            </w:r>
            <w:r>
              <w:rPr>
                <w:rFonts w:cstheme="minorHAnsi"/>
                <w:szCs w:val="18"/>
              </w:rPr>
              <w:t xml:space="preserve">GL </w:t>
            </w:r>
            <w:r w:rsidR="00765020" w:rsidRPr="00765020">
              <w:rPr>
                <w:rFonts w:cstheme="minorHAnsi"/>
                <w:szCs w:val="18"/>
              </w:rPr>
              <w:t>führt</w:t>
            </w:r>
            <w:r w:rsidR="00765020" w:rsidRPr="00765020">
              <w:rPr>
                <w:rFonts w:cstheme="minorHAnsi"/>
                <w:szCs w:val="18"/>
              </w:rPr>
              <w:br/>
              <w:t>nicht zur vollen Kostenübernahme durch</w:t>
            </w:r>
            <w:r>
              <w:rPr>
                <w:rFonts w:cstheme="minorHAnsi"/>
                <w:szCs w:val="18"/>
              </w:rPr>
              <w:t xml:space="preserve"> </w:t>
            </w:r>
            <w:r w:rsidR="00765020" w:rsidRPr="00765020">
              <w:rPr>
                <w:rFonts w:cstheme="minorHAnsi"/>
                <w:szCs w:val="18"/>
              </w:rPr>
              <w:t>die SVS. Die Vergütung der Mehrkosten</w:t>
            </w:r>
            <w:r>
              <w:rPr>
                <w:rFonts w:cstheme="minorHAnsi"/>
                <w:szCs w:val="18"/>
              </w:rPr>
              <w:t xml:space="preserve"> </w:t>
            </w:r>
            <w:r w:rsidR="00765020" w:rsidRPr="00765020">
              <w:rPr>
                <w:rFonts w:cstheme="minorHAnsi"/>
                <w:szCs w:val="18"/>
              </w:rPr>
              <w:t>bei Wahl der Spital-Sonderklasse erfolgt</w:t>
            </w:r>
            <w:r>
              <w:rPr>
                <w:rFonts w:cstheme="minorHAnsi"/>
                <w:szCs w:val="18"/>
              </w:rPr>
              <w:t xml:space="preserve"> </w:t>
            </w:r>
            <w:r w:rsidR="00765020" w:rsidRPr="00765020">
              <w:rPr>
                <w:rFonts w:cstheme="minorHAnsi"/>
                <w:szCs w:val="18"/>
              </w:rPr>
              <w:t>nach Tarif (maximal 80 % der Kosten)</w:t>
            </w:r>
            <w:r w:rsidR="00765020" w:rsidRPr="00765020">
              <w:rPr>
                <w:rFonts w:cstheme="minorHAnsi"/>
                <w:szCs w:val="18"/>
              </w:rPr>
              <w:br/>
              <w:t>und kann deutlich geringer ausfallen als</w:t>
            </w:r>
            <w:r>
              <w:rPr>
                <w:rFonts w:cstheme="minorHAnsi"/>
                <w:szCs w:val="18"/>
              </w:rPr>
              <w:t xml:space="preserve"> </w:t>
            </w:r>
            <w:r w:rsidR="00765020" w:rsidRPr="00765020">
              <w:rPr>
                <w:rFonts w:cstheme="minorHAnsi"/>
                <w:szCs w:val="18"/>
              </w:rPr>
              <w:t>die realen Kosten</w:t>
            </w:r>
          </w:p>
        </w:tc>
        <w:tc>
          <w:tcPr>
            <w:tcW w:w="2773" w:type="dxa"/>
            <w:vAlign w:val="center"/>
          </w:tcPr>
          <w:p w14:paraId="4B96A011" w14:textId="0CB8992E" w:rsidR="00765020" w:rsidRPr="00765020" w:rsidRDefault="00765020" w:rsidP="002D51C1">
            <w:pPr>
              <w:rPr>
                <w:rFonts w:cstheme="minorHAnsi"/>
                <w:szCs w:val="18"/>
              </w:rPr>
            </w:pPr>
            <w:r w:rsidRPr="0001749E">
              <w:rPr>
                <w:rFonts w:cstheme="minorHAnsi"/>
                <w:b/>
                <w:szCs w:val="18"/>
              </w:rPr>
              <w:t>Kosten</w:t>
            </w:r>
            <w:r w:rsidR="0001749E" w:rsidRPr="0001749E">
              <w:rPr>
                <w:rFonts w:cstheme="minorHAnsi"/>
                <w:b/>
                <w:szCs w:val="18"/>
              </w:rPr>
              <w:t>lose</w:t>
            </w:r>
            <w:r w:rsidR="0001749E">
              <w:rPr>
                <w:rFonts w:cstheme="minorHAnsi"/>
                <w:szCs w:val="18"/>
              </w:rPr>
              <w:t xml:space="preserve"> (kein Selbstbehalt) </w:t>
            </w:r>
            <w:r w:rsidR="0001749E" w:rsidRPr="0001749E">
              <w:rPr>
                <w:rFonts w:cstheme="minorHAnsi"/>
                <w:b/>
                <w:szCs w:val="18"/>
              </w:rPr>
              <w:t>Behand</w:t>
            </w:r>
            <w:r w:rsidRPr="0001749E">
              <w:rPr>
                <w:rFonts w:cstheme="minorHAnsi"/>
                <w:b/>
                <w:szCs w:val="18"/>
              </w:rPr>
              <w:t>lungen</w:t>
            </w:r>
            <w:r w:rsidRPr="00765020">
              <w:rPr>
                <w:rFonts w:cstheme="minorHAnsi"/>
                <w:szCs w:val="18"/>
              </w:rPr>
              <w:t xml:space="preserve"> </w:t>
            </w:r>
            <w:r w:rsidR="0001749E">
              <w:rPr>
                <w:rFonts w:cstheme="minorHAnsi"/>
                <w:szCs w:val="18"/>
              </w:rPr>
              <w:t xml:space="preserve">in der </w:t>
            </w:r>
            <w:r w:rsidR="0001749E" w:rsidRPr="0001749E">
              <w:rPr>
                <w:rFonts w:cstheme="minorHAnsi"/>
                <w:b/>
                <w:szCs w:val="18"/>
              </w:rPr>
              <w:t>allgemeinen</w:t>
            </w:r>
            <w:r w:rsidR="0001749E">
              <w:rPr>
                <w:rFonts w:cstheme="minorHAnsi"/>
                <w:szCs w:val="18"/>
              </w:rPr>
              <w:t xml:space="preserve"> </w:t>
            </w:r>
            <w:r w:rsidR="0001749E" w:rsidRPr="0001749E">
              <w:rPr>
                <w:rFonts w:cstheme="minorHAnsi"/>
                <w:b/>
                <w:szCs w:val="18"/>
              </w:rPr>
              <w:t>Gebührenklas</w:t>
            </w:r>
            <w:r w:rsidRPr="0001749E">
              <w:rPr>
                <w:rFonts w:cstheme="minorHAnsi"/>
                <w:b/>
                <w:szCs w:val="18"/>
              </w:rPr>
              <w:t>se</w:t>
            </w:r>
            <w:r w:rsidRPr="00765020">
              <w:rPr>
                <w:rFonts w:cstheme="minorHAnsi"/>
                <w:szCs w:val="18"/>
              </w:rPr>
              <w:t>. Bei Wa</w:t>
            </w:r>
            <w:r w:rsidR="0001749E">
              <w:rPr>
                <w:rFonts w:cstheme="minorHAnsi"/>
                <w:szCs w:val="18"/>
              </w:rPr>
              <w:t>hl der Spital-Sonderklasse leis</w:t>
            </w:r>
            <w:r w:rsidRPr="00765020">
              <w:rPr>
                <w:rFonts w:cstheme="minorHAnsi"/>
                <w:szCs w:val="18"/>
              </w:rPr>
              <w:t>ten wir keinen Ersatz der Mehrkosten.</w:t>
            </w:r>
            <w:r w:rsidRPr="00765020">
              <w:rPr>
                <w:rFonts w:cstheme="minorHAnsi"/>
                <w:szCs w:val="18"/>
              </w:rPr>
              <w:br/>
              <w:t>Kostenlose (kein Selb</w:t>
            </w:r>
            <w:r w:rsidR="0001749E">
              <w:rPr>
                <w:rFonts w:cstheme="minorHAnsi"/>
                <w:szCs w:val="18"/>
              </w:rPr>
              <w:t>stbehalt) Behand</w:t>
            </w:r>
            <w:r w:rsidRPr="00765020">
              <w:rPr>
                <w:rFonts w:cstheme="minorHAnsi"/>
                <w:szCs w:val="18"/>
              </w:rPr>
              <w:t xml:space="preserve">lungen </w:t>
            </w:r>
            <w:r w:rsidR="0001749E">
              <w:rPr>
                <w:rFonts w:cstheme="minorHAnsi"/>
                <w:szCs w:val="18"/>
              </w:rPr>
              <w:t>in der allgemeinen Gebührenklas</w:t>
            </w:r>
            <w:r w:rsidRPr="00765020">
              <w:rPr>
                <w:rFonts w:cstheme="minorHAnsi"/>
                <w:szCs w:val="18"/>
              </w:rPr>
              <w:t xml:space="preserve">se. Die </w:t>
            </w:r>
            <w:r w:rsidRPr="0001749E">
              <w:rPr>
                <w:rFonts w:cstheme="minorHAnsi"/>
                <w:b/>
                <w:szCs w:val="18"/>
              </w:rPr>
              <w:t>Geldleistungsberechtigung führt</w:t>
            </w:r>
            <w:r w:rsidRPr="0001749E">
              <w:rPr>
                <w:rFonts w:cstheme="minorHAnsi"/>
                <w:b/>
                <w:szCs w:val="18"/>
              </w:rPr>
              <w:br/>
              <w:t xml:space="preserve">nicht zur vollen </w:t>
            </w:r>
            <w:r w:rsidR="0001749E">
              <w:rPr>
                <w:rFonts w:cstheme="minorHAnsi"/>
                <w:b/>
                <w:szCs w:val="18"/>
              </w:rPr>
              <w:t>K</w:t>
            </w:r>
            <w:r w:rsidRPr="0001749E">
              <w:rPr>
                <w:rFonts w:cstheme="minorHAnsi"/>
                <w:b/>
                <w:szCs w:val="18"/>
              </w:rPr>
              <w:t>ostenübernahme durch SVS</w:t>
            </w:r>
            <w:r w:rsidRPr="00765020">
              <w:rPr>
                <w:rFonts w:cstheme="minorHAnsi"/>
                <w:szCs w:val="18"/>
              </w:rPr>
              <w:t>. Die Vergütung der Mehrkosten</w:t>
            </w:r>
            <w:r w:rsidR="0001749E">
              <w:rPr>
                <w:rFonts w:cstheme="minorHAnsi"/>
                <w:szCs w:val="18"/>
              </w:rPr>
              <w:t xml:space="preserve"> </w:t>
            </w:r>
            <w:r w:rsidRPr="00765020">
              <w:rPr>
                <w:rFonts w:cstheme="minorHAnsi"/>
                <w:szCs w:val="18"/>
              </w:rPr>
              <w:t>bei Wahl der Spital-Sonderklasse erfolgt</w:t>
            </w:r>
            <w:r w:rsidR="0001749E">
              <w:rPr>
                <w:rFonts w:cstheme="minorHAnsi"/>
                <w:szCs w:val="18"/>
              </w:rPr>
              <w:t xml:space="preserve"> </w:t>
            </w:r>
            <w:r w:rsidRPr="00765020">
              <w:rPr>
                <w:rFonts w:cstheme="minorHAnsi"/>
                <w:szCs w:val="18"/>
              </w:rPr>
              <w:t>nach Tarif (maximal 80 % der Kosten)</w:t>
            </w:r>
            <w:r w:rsidR="0001749E">
              <w:rPr>
                <w:rFonts w:cstheme="minorHAnsi"/>
                <w:szCs w:val="18"/>
              </w:rPr>
              <w:t xml:space="preserve"> </w:t>
            </w:r>
            <w:r w:rsidRPr="00765020">
              <w:rPr>
                <w:rFonts w:cstheme="minorHAnsi"/>
                <w:szCs w:val="18"/>
              </w:rPr>
              <w:t>und kann deutlich geringer ausfallen als</w:t>
            </w:r>
            <w:r w:rsidR="0001749E">
              <w:rPr>
                <w:rFonts w:cstheme="minorHAnsi"/>
                <w:szCs w:val="18"/>
              </w:rPr>
              <w:t xml:space="preserve"> </w:t>
            </w:r>
            <w:r w:rsidRPr="00765020">
              <w:rPr>
                <w:rFonts w:cstheme="minorHAnsi"/>
                <w:szCs w:val="18"/>
              </w:rPr>
              <w:t>die realen Kosten</w:t>
            </w:r>
          </w:p>
        </w:tc>
      </w:tr>
      <w:tr w:rsidR="00765020" w:rsidRPr="00765020" w14:paraId="627D3B9D" w14:textId="77777777" w:rsidTr="002D51C1">
        <w:tc>
          <w:tcPr>
            <w:tcW w:w="7021" w:type="dxa"/>
            <w:gridSpan w:val="3"/>
            <w:vAlign w:val="center"/>
          </w:tcPr>
          <w:p w14:paraId="334112DB" w14:textId="58B472BB" w:rsidR="00765020" w:rsidRPr="00765020" w:rsidRDefault="00765020" w:rsidP="002D51C1">
            <w:pPr>
              <w:rPr>
                <w:rFonts w:cstheme="minorHAnsi"/>
                <w:szCs w:val="18"/>
              </w:rPr>
            </w:pPr>
            <w:r w:rsidRPr="00765020">
              <w:rPr>
                <w:rFonts w:cstheme="minorHAnsi"/>
                <w:szCs w:val="18"/>
              </w:rPr>
              <w:t>Wenn Sie eine Behandlung in der Spital-Sonderklasse bevorzugen, sol</w:t>
            </w:r>
            <w:r w:rsidR="0001749E">
              <w:rPr>
                <w:rFonts w:cstheme="minorHAnsi"/>
                <w:szCs w:val="18"/>
              </w:rPr>
              <w:t>lten Sie eine private Zusatzver</w:t>
            </w:r>
            <w:r w:rsidRPr="00765020">
              <w:rPr>
                <w:rFonts w:cstheme="minorHAnsi"/>
                <w:szCs w:val="18"/>
              </w:rPr>
              <w:t>sicherung abschließen. Diese deckt die Differenz zwischen unserer Vergütung und den tatsächlichen</w:t>
            </w:r>
            <w:r w:rsidR="0001749E">
              <w:rPr>
                <w:rFonts w:cstheme="minorHAnsi"/>
                <w:szCs w:val="18"/>
              </w:rPr>
              <w:t xml:space="preserve"> </w:t>
            </w:r>
            <w:r w:rsidRPr="00765020">
              <w:rPr>
                <w:rFonts w:cstheme="minorHAnsi"/>
                <w:szCs w:val="18"/>
              </w:rPr>
              <w:t>Kosten ab. Geldleistungsberechtigte zahlen für eine private Zusatzversicherung meist eine deutlich</w:t>
            </w:r>
            <w:r w:rsidR="0001749E">
              <w:rPr>
                <w:rFonts w:cstheme="minorHAnsi"/>
                <w:szCs w:val="18"/>
              </w:rPr>
              <w:t xml:space="preserve"> </w:t>
            </w:r>
            <w:r w:rsidRPr="00765020">
              <w:rPr>
                <w:rFonts w:cstheme="minorHAnsi"/>
                <w:szCs w:val="18"/>
              </w:rPr>
              <w:t>geringere Prämie als Sachleistungsberechtigte</w:t>
            </w:r>
          </w:p>
        </w:tc>
      </w:tr>
    </w:tbl>
    <w:p w14:paraId="2E71CEF2" w14:textId="15E269C7" w:rsidR="00DF414D" w:rsidRDefault="00DF414D" w:rsidP="00F913BC">
      <w:pPr>
        <w:rPr>
          <w:szCs w:val="18"/>
        </w:rPr>
      </w:pPr>
    </w:p>
    <w:p w14:paraId="3AA2A28D" w14:textId="64F936D9" w:rsidR="00075ABF" w:rsidRDefault="00075ABF" w:rsidP="00F913BC">
      <w:pPr>
        <w:rPr>
          <w:szCs w:val="18"/>
        </w:rPr>
      </w:pPr>
    </w:p>
    <w:p w14:paraId="47BA14B9" w14:textId="77777777" w:rsidR="00075ABF" w:rsidRDefault="00075ABF">
      <w:pPr>
        <w:spacing w:after="120"/>
        <w:rPr>
          <w:szCs w:val="18"/>
        </w:rPr>
      </w:pPr>
      <w:r>
        <w:rPr>
          <w:szCs w:val="18"/>
        </w:rPr>
        <w:br w:type="page"/>
      </w:r>
    </w:p>
    <w:tbl>
      <w:tblPr>
        <w:tblStyle w:val="Tabellenraster"/>
        <w:tblW w:w="0" w:type="auto"/>
        <w:tblLook w:val="04A0" w:firstRow="1" w:lastRow="0" w:firstColumn="1" w:lastColumn="0" w:noHBand="0" w:noVBand="1"/>
      </w:tblPr>
      <w:tblGrid>
        <w:gridCol w:w="3498"/>
        <w:gridCol w:w="3523"/>
      </w:tblGrid>
      <w:tr w:rsidR="00054D3E" w14:paraId="61BED3DD" w14:textId="77777777" w:rsidTr="00AE0F7C">
        <w:tc>
          <w:tcPr>
            <w:tcW w:w="7021" w:type="dxa"/>
            <w:gridSpan w:val="2"/>
            <w:shd w:val="clear" w:color="auto" w:fill="CCFFCC"/>
            <w:vAlign w:val="center"/>
          </w:tcPr>
          <w:p w14:paraId="06D9848D" w14:textId="22CAFF8D" w:rsidR="00054D3E" w:rsidRDefault="00054D3E" w:rsidP="00054D3E">
            <w:pPr>
              <w:jc w:val="center"/>
              <w:rPr>
                <w:b/>
                <w:szCs w:val="18"/>
              </w:rPr>
            </w:pPr>
            <w:r>
              <w:rPr>
                <w:b/>
                <w:szCs w:val="18"/>
              </w:rPr>
              <w:lastRenderedPageBreak/>
              <w:t>Allgemeines GL/SL</w:t>
            </w:r>
          </w:p>
        </w:tc>
      </w:tr>
      <w:tr w:rsidR="00F261CD" w14:paraId="05A61EF5" w14:textId="77777777" w:rsidTr="00B6525F">
        <w:tc>
          <w:tcPr>
            <w:tcW w:w="3498" w:type="dxa"/>
            <w:vAlign w:val="center"/>
          </w:tcPr>
          <w:p w14:paraId="374DC8A1" w14:textId="13B42BD9" w:rsidR="00F261CD" w:rsidRDefault="00F261CD" w:rsidP="00054D3E">
            <w:pPr>
              <w:rPr>
                <w:b/>
                <w:szCs w:val="18"/>
              </w:rPr>
            </w:pPr>
            <w:r>
              <w:rPr>
                <w:b/>
                <w:szCs w:val="18"/>
              </w:rPr>
              <w:t>GL und Änderung auf Halber GL</w:t>
            </w:r>
          </w:p>
        </w:tc>
        <w:tc>
          <w:tcPr>
            <w:tcW w:w="3523" w:type="dxa"/>
            <w:vAlign w:val="center"/>
          </w:tcPr>
          <w:p w14:paraId="3E16A433" w14:textId="158009CF" w:rsidR="00F261CD" w:rsidRPr="00F261CD" w:rsidRDefault="00F261CD" w:rsidP="00054D3E">
            <w:pPr>
              <w:rPr>
                <w:szCs w:val="18"/>
              </w:rPr>
            </w:pPr>
            <w:r>
              <w:rPr>
                <w:szCs w:val="18"/>
              </w:rPr>
              <w:t>In der Zwischenzeit beim Arzt</w:t>
            </w:r>
            <w:r w:rsidRPr="00F74C1E">
              <w:rPr>
                <w:rFonts w:cstheme="minorHAnsi"/>
                <w:szCs w:val="18"/>
              </w:rPr>
              <w:t xml:space="preserve"> ˃</w:t>
            </w:r>
            <w:r w:rsidRPr="00F74C1E">
              <w:rPr>
                <w:szCs w:val="18"/>
              </w:rPr>
              <w:t xml:space="preserve"> Honorarnote erhalten; Versicherter muss mit Arzt selbst abklären ob er die E-Card nach steckt und die RE storniert</w:t>
            </w:r>
          </w:p>
        </w:tc>
      </w:tr>
      <w:tr w:rsidR="00F261CD" w14:paraId="2B0F4A77" w14:textId="77777777" w:rsidTr="00075ABF">
        <w:tc>
          <w:tcPr>
            <w:tcW w:w="3498" w:type="dxa"/>
            <w:shd w:val="clear" w:color="auto" w:fill="EAF4E4"/>
            <w:vAlign w:val="center"/>
          </w:tcPr>
          <w:p w14:paraId="5BE07E40" w14:textId="48639B16" w:rsidR="00F261CD" w:rsidRDefault="00F261CD" w:rsidP="00054D3E">
            <w:pPr>
              <w:rPr>
                <w:b/>
                <w:szCs w:val="18"/>
              </w:rPr>
            </w:pPr>
            <w:r w:rsidRPr="00F74C1E">
              <w:rPr>
                <w:b/>
                <w:szCs w:val="18"/>
              </w:rPr>
              <w:t>BGRL auf HBGRL gesetzt wird + HGL</w:t>
            </w:r>
          </w:p>
        </w:tc>
        <w:tc>
          <w:tcPr>
            <w:tcW w:w="3523" w:type="dxa"/>
            <w:shd w:val="clear" w:color="auto" w:fill="EAF4E4"/>
            <w:vAlign w:val="center"/>
          </w:tcPr>
          <w:p w14:paraId="4E584301" w14:textId="75065F93" w:rsidR="00F261CD" w:rsidRDefault="00F261CD" w:rsidP="00054D3E">
            <w:pPr>
              <w:rPr>
                <w:szCs w:val="18"/>
              </w:rPr>
            </w:pPr>
            <w:r w:rsidRPr="00F74C1E">
              <w:rPr>
                <w:szCs w:val="18"/>
              </w:rPr>
              <w:t>EStB unter HBGRL: keine Rückabwicklung!</w:t>
            </w:r>
          </w:p>
        </w:tc>
      </w:tr>
      <w:tr w:rsidR="00F261CD" w14:paraId="2AC2B756" w14:textId="77777777" w:rsidTr="00B6525F">
        <w:tc>
          <w:tcPr>
            <w:tcW w:w="3498" w:type="dxa"/>
            <w:vAlign w:val="center"/>
          </w:tcPr>
          <w:p w14:paraId="02349697" w14:textId="248DE451" w:rsidR="00F261CD" w:rsidRPr="00F74C1E" w:rsidRDefault="00F261CD" w:rsidP="00054D3E">
            <w:pPr>
              <w:rPr>
                <w:b/>
                <w:szCs w:val="18"/>
              </w:rPr>
            </w:pPr>
            <w:r w:rsidRPr="00F74C1E">
              <w:rPr>
                <w:b/>
                <w:szCs w:val="18"/>
              </w:rPr>
              <w:t>Bestätigung für Finanzamt</w:t>
            </w:r>
            <w:r>
              <w:rPr>
                <w:b/>
                <w:szCs w:val="18"/>
              </w:rPr>
              <w:t xml:space="preserve"> möglich</w:t>
            </w:r>
          </w:p>
        </w:tc>
        <w:tc>
          <w:tcPr>
            <w:tcW w:w="3523" w:type="dxa"/>
            <w:vAlign w:val="center"/>
          </w:tcPr>
          <w:p w14:paraId="3681C080" w14:textId="03BA84BE" w:rsidR="009F1683" w:rsidRPr="00F74C1E" w:rsidRDefault="009F1683" w:rsidP="009F1683">
            <w:pPr>
              <w:rPr>
                <w:szCs w:val="18"/>
              </w:rPr>
            </w:pPr>
            <w:r>
              <w:rPr>
                <w:szCs w:val="18"/>
              </w:rPr>
              <w:t xml:space="preserve">§ </w:t>
            </w:r>
            <w:r w:rsidR="00F261CD" w:rsidRPr="00F74C1E">
              <w:rPr>
                <w:szCs w:val="18"/>
              </w:rPr>
              <w:t>85A GSVG</w:t>
            </w:r>
            <w:r>
              <w:rPr>
                <w:szCs w:val="18"/>
              </w:rPr>
              <w:t xml:space="preserve">, bis 31.12.21 (Sonderausgaben) </w:t>
            </w:r>
            <w:r w:rsidRPr="002D4BA0">
              <w:rPr>
                <w:b/>
                <w:szCs w:val="18"/>
              </w:rPr>
              <w:t>seit 2022 nicht mehr steuerlich relevant, keine Bestätigung mehr für FA!</w:t>
            </w:r>
          </w:p>
        </w:tc>
      </w:tr>
      <w:tr w:rsidR="00F261CD" w14:paraId="6F420252" w14:textId="77777777" w:rsidTr="009D60E3">
        <w:tc>
          <w:tcPr>
            <w:tcW w:w="3498" w:type="dxa"/>
            <w:shd w:val="clear" w:color="auto" w:fill="EAF4E4"/>
            <w:vAlign w:val="center"/>
          </w:tcPr>
          <w:p w14:paraId="12F868BC" w14:textId="00CFD672" w:rsidR="00F261CD" w:rsidRPr="00F74C1E" w:rsidRDefault="00F261CD" w:rsidP="00054D3E">
            <w:pPr>
              <w:rPr>
                <w:b/>
                <w:szCs w:val="18"/>
              </w:rPr>
            </w:pPr>
            <w:r w:rsidRPr="00F74C1E">
              <w:rPr>
                <w:b/>
                <w:szCs w:val="18"/>
              </w:rPr>
              <w:t>Option KV GL bei Witwe</w:t>
            </w:r>
          </w:p>
        </w:tc>
        <w:tc>
          <w:tcPr>
            <w:tcW w:w="3523" w:type="dxa"/>
            <w:shd w:val="clear" w:color="auto" w:fill="EAF4E4"/>
            <w:vAlign w:val="center"/>
          </w:tcPr>
          <w:p w14:paraId="5ED6BDF3" w14:textId="4912DEB8" w:rsidR="00F261CD" w:rsidRPr="00F74C1E" w:rsidRDefault="00F261CD" w:rsidP="00054D3E">
            <w:pPr>
              <w:rPr>
                <w:caps/>
                <w:szCs w:val="18"/>
              </w:rPr>
            </w:pPr>
            <w:r w:rsidRPr="00F74C1E">
              <w:rPr>
                <w:szCs w:val="18"/>
              </w:rPr>
              <w:t>keine Wartefrist, sie hat die gleichen Rechte wie der Verstorbene.</w:t>
            </w:r>
          </w:p>
        </w:tc>
      </w:tr>
      <w:tr w:rsidR="00420DC6" w14:paraId="3EC50698" w14:textId="77777777" w:rsidTr="009D60E3">
        <w:tc>
          <w:tcPr>
            <w:tcW w:w="3498" w:type="dxa"/>
            <w:shd w:val="clear" w:color="auto" w:fill="auto"/>
            <w:vAlign w:val="center"/>
          </w:tcPr>
          <w:p w14:paraId="2AAAC65E" w14:textId="4E3C1B1E" w:rsidR="00420DC6" w:rsidRPr="00F74C1E" w:rsidRDefault="00420DC6" w:rsidP="00054D3E">
            <w:pPr>
              <w:rPr>
                <w:b/>
                <w:szCs w:val="18"/>
              </w:rPr>
            </w:pPr>
            <w:r>
              <w:rPr>
                <w:b/>
                <w:szCs w:val="18"/>
              </w:rPr>
              <w:t>Hinaufsetzung der BGRL auf HBGRL wurde beantragt + lt. EStB unter HBGRL</w:t>
            </w:r>
          </w:p>
        </w:tc>
        <w:tc>
          <w:tcPr>
            <w:tcW w:w="3523" w:type="dxa"/>
            <w:shd w:val="clear" w:color="auto" w:fill="auto"/>
            <w:vAlign w:val="center"/>
          </w:tcPr>
          <w:p w14:paraId="7488CA47" w14:textId="594845C3" w:rsidR="00420DC6" w:rsidRPr="00F74C1E" w:rsidRDefault="00420DC6" w:rsidP="00054D3E">
            <w:pPr>
              <w:rPr>
                <w:szCs w:val="18"/>
              </w:rPr>
            </w:pPr>
            <w:r>
              <w:rPr>
                <w:szCs w:val="18"/>
              </w:rPr>
              <w:t>Keine Rückabwicklung!</w:t>
            </w:r>
          </w:p>
        </w:tc>
      </w:tr>
    </w:tbl>
    <w:p w14:paraId="3D196A8D" w14:textId="77777777" w:rsidR="00F74C1E" w:rsidRPr="00F74C1E" w:rsidRDefault="00F74C1E" w:rsidP="00F74C1E">
      <w:pPr>
        <w:pStyle w:val="Listenabsatz"/>
        <w:rPr>
          <w:sz w:val="8"/>
          <w:szCs w:val="8"/>
        </w:rPr>
      </w:pPr>
    </w:p>
    <w:p w14:paraId="5551A312" w14:textId="37E9D6C9" w:rsidR="00F74C1E" w:rsidRDefault="00F74C1E" w:rsidP="00F74C1E">
      <w:pPr>
        <w:rPr>
          <w:szCs w:val="18"/>
        </w:rPr>
      </w:pPr>
    </w:p>
    <w:p w14:paraId="20E1B06B" w14:textId="0D39B2B8" w:rsidR="00F74C1E" w:rsidRDefault="00F74C1E" w:rsidP="00F74C1E">
      <w:pPr>
        <w:rPr>
          <w:szCs w:val="18"/>
        </w:rPr>
      </w:pPr>
    </w:p>
    <w:p w14:paraId="7989F902" w14:textId="3D22BC76" w:rsidR="00F74C1E" w:rsidRDefault="00F74C1E" w:rsidP="00F74C1E">
      <w:pPr>
        <w:rPr>
          <w:szCs w:val="18"/>
        </w:rPr>
      </w:pPr>
    </w:p>
    <w:p w14:paraId="78A4C2B8" w14:textId="63CF1476" w:rsidR="00F74C1E" w:rsidRDefault="00F74C1E" w:rsidP="00F74C1E">
      <w:pPr>
        <w:rPr>
          <w:szCs w:val="18"/>
        </w:rPr>
      </w:pPr>
    </w:p>
    <w:p w14:paraId="1A50EA61" w14:textId="2D3C5A37" w:rsidR="00F74C1E" w:rsidRDefault="00F74C1E" w:rsidP="00F74C1E">
      <w:pPr>
        <w:rPr>
          <w:szCs w:val="18"/>
        </w:rPr>
      </w:pPr>
    </w:p>
    <w:p w14:paraId="7F5DB4B0" w14:textId="48E9B36E" w:rsidR="00F74C1E" w:rsidRDefault="00F74C1E" w:rsidP="00F74C1E">
      <w:pPr>
        <w:rPr>
          <w:szCs w:val="18"/>
        </w:rPr>
      </w:pPr>
    </w:p>
    <w:p w14:paraId="48956797" w14:textId="26B3E386" w:rsidR="00F74C1E" w:rsidRDefault="00F74C1E" w:rsidP="00F74C1E">
      <w:pPr>
        <w:rPr>
          <w:szCs w:val="18"/>
        </w:rPr>
      </w:pPr>
    </w:p>
    <w:p w14:paraId="5E2C5316" w14:textId="657C50CD" w:rsidR="00F74C1E" w:rsidRDefault="00F74C1E" w:rsidP="00F74C1E">
      <w:pPr>
        <w:rPr>
          <w:szCs w:val="18"/>
        </w:rPr>
      </w:pPr>
    </w:p>
    <w:p w14:paraId="6D34B232" w14:textId="19A50D52" w:rsidR="00F74C1E" w:rsidRDefault="00F74C1E" w:rsidP="00F74C1E">
      <w:pPr>
        <w:rPr>
          <w:szCs w:val="18"/>
        </w:rPr>
      </w:pPr>
    </w:p>
    <w:p w14:paraId="6BFCBEA8" w14:textId="5A2B11E4" w:rsidR="00F74C1E" w:rsidRDefault="00F74C1E" w:rsidP="00F74C1E">
      <w:pPr>
        <w:rPr>
          <w:szCs w:val="18"/>
        </w:rPr>
      </w:pPr>
    </w:p>
    <w:p w14:paraId="415A302B" w14:textId="3BF6C161" w:rsidR="00F74C1E" w:rsidRDefault="00F74C1E" w:rsidP="00F74C1E">
      <w:pPr>
        <w:rPr>
          <w:szCs w:val="18"/>
        </w:rPr>
      </w:pPr>
    </w:p>
    <w:p w14:paraId="04658554" w14:textId="45B887E2" w:rsidR="00F74C1E" w:rsidRDefault="00F74C1E" w:rsidP="00F74C1E">
      <w:pPr>
        <w:rPr>
          <w:szCs w:val="18"/>
        </w:rPr>
      </w:pPr>
    </w:p>
    <w:p w14:paraId="5341D4EC" w14:textId="1F924A30" w:rsidR="00F74C1E" w:rsidRDefault="00F74C1E" w:rsidP="00F74C1E">
      <w:pPr>
        <w:rPr>
          <w:szCs w:val="18"/>
        </w:rPr>
      </w:pPr>
    </w:p>
    <w:p w14:paraId="4A34CEDB" w14:textId="66F082F8" w:rsidR="00F74C1E" w:rsidRDefault="00F74C1E" w:rsidP="00F74C1E">
      <w:pPr>
        <w:rPr>
          <w:szCs w:val="18"/>
        </w:rPr>
      </w:pPr>
    </w:p>
    <w:p w14:paraId="33DD5503" w14:textId="4D1323AA" w:rsidR="00F74C1E" w:rsidRDefault="00F74C1E" w:rsidP="00F74C1E">
      <w:pPr>
        <w:rPr>
          <w:szCs w:val="18"/>
        </w:rPr>
      </w:pPr>
    </w:p>
    <w:p w14:paraId="724C06D9" w14:textId="69AFA7B8" w:rsidR="00F74C1E" w:rsidRDefault="00F74C1E" w:rsidP="00F74C1E">
      <w:pPr>
        <w:rPr>
          <w:szCs w:val="18"/>
        </w:rPr>
      </w:pPr>
    </w:p>
    <w:p w14:paraId="12C22579" w14:textId="3D244E73" w:rsidR="00F74C1E" w:rsidRDefault="00F74C1E" w:rsidP="00F74C1E">
      <w:pPr>
        <w:rPr>
          <w:szCs w:val="18"/>
        </w:rPr>
      </w:pPr>
    </w:p>
    <w:p w14:paraId="34E27429" w14:textId="6E8F0F53" w:rsidR="00F74C1E" w:rsidRDefault="00F74C1E" w:rsidP="00F74C1E">
      <w:pPr>
        <w:rPr>
          <w:szCs w:val="18"/>
        </w:rPr>
      </w:pPr>
    </w:p>
    <w:p w14:paraId="014BD978" w14:textId="55E27CE0" w:rsidR="00F74C1E" w:rsidRDefault="00F74C1E" w:rsidP="00F74C1E">
      <w:pPr>
        <w:rPr>
          <w:szCs w:val="18"/>
        </w:rPr>
      </w:pPr>
    </w:p>
    <w:p w14:paraId="6CDD84A0" w14:textId="0935DEF8" w:rsidR="00F74C1E" w:rsidRDefault="00F74C1E" w:rsidP="00F74C1E">
      <w:pPr>
        <w:rPr>
          <w:szCs w:val="18"/>
        </w:rPr>
      </w:pPr>
    </w:p>
    <w:p w14:paraId="72B798D9" w14:textId="3401233E" w:rsidR="00F74C1E" w:rsidRDefault="00F74C1E" w:rsidP="00F74C1E">
      <w:pPr>
        <w:rPr>
          <w:szCs w:val="18"/>
        </w:rPr>
      </w:pPr>
    </w:p>
    <w:p w14:paraId="2AB1D78B" w14:textId="0C42E0FB" w:rsidR="00F261CD" w:rsidRDefault="00F261CD" w:rsidP="00F74C1E">
      <w:pPr>
        <w:rPr>
          <w:szCs w:val="18"/>
        </w:rPr>
      </w:pPr>
    </w:p>
    <w:p w14:paraId="7CBDA3EB" w14:textId="12466B0E" w:rsidR="00DF414D" w:rsidRDefault="00DF414D" w:rsidP="00F74C1E">
      <w:pPr>
        <w:rPr>
          <w:szCs w:val="18"/>
        </w:rPr>
      </w:pPr>
    </w:p>
    <w:p w14:paraId="3285B527" w14:textId="4E83746E" w:rsidR="00DF414D" w:rsidRDefault="00DF414D" w:rsidP="00F74C1E">
      <w:pPr>
        <w:rPr>
          <w:szCs w:val="18"/>
        </w:rPr>
      </w:pPr>
    </w:p>
    <w:p w14:paraId="241682F1" w14:textId="0EAA2F5F" w:rsidR="00DF414D" w:rsidRDefault="00DF414D" w:rsidP="00F74C1E">
      <w:pPr>
        <w:rPr>
          <w:szCs w:val="18"/>
        </w:rPr>
      </w:pPr>
    </w:p>
    <w:p w14:paraId="31E7FE7E" w14:textId="2C1AFD58" w:rsidR="00DF414D" w:rsidRDefault="00DF414D" w:rsidP="00F74C1E">
      <w:pPr>
        <w:rPr>
          <w:szCs w:val="18"/>
        </w:rPr>
      </w:pPr>
    </w:p>
    <w:p w14:paraId="2275DD15" w14:textId="1EAF2661" w:rsidR="00DF414D" w:rsidRDefault="00DF414D" w:rsidP="00F74C1E">
      <w:pPr>
        <w:rPr>
          <w:szCs w:val="18"/>
        </w:rPr>
      </w:pPr>
    </w:p>
    <w:p w14:paraId="4060101C" w14:textId="4056D6D7" w:rsidR="00DF414D" w:rsidRDefault="00DF414D" w:rsidP="00F74C1E">
      <w:pPr>
        <w:rPr>
          <w:szCs w:val="18"/>
        </w:rPr>
      </w:pPr>
    </w:p>
    <w:p w14:paraId="5E7CD9AF" w14:textId="76B7F7C5" w:rsidR="00DF414D" w:rsidRDefault="00DF414D" w:rsidP="00F74C1E">
      <w:pPr>
        <w:rPr>
          <w:szCs w:val="18"/>
        </w:rPr>
      </w:pPr>
    </w:p>
    <w:p w14:paraId="0AA941AC" w14:textId="1A4915C4" w:rsidR="00DF414D" w:rsidRDefault="00DF414D" w:rsidP="00F74C1E">
      <w:pPr>
        <w:rPr>
          <w:szCs w:val="18"/>
        </w:rPr>
      </w:pPr>
    </w:p>
    <w:p w14:paraId="00D4AF1D" w14:textId="7A4E93C5" w:rsidR="00DF414D" w:rsidRDefault="00DF414D" w:rsidP="00F74C1E">
      <w:pPr>
        <w:rPr>
          <w:szCs w:val="18"/>
        </w:rPr>
      </w:pPr>
    </w:p>
    <w:p w14:paraId="3387DB2A" w14:textId="7DEF9D2A" w:rsidR="00DF414D" w:rsidRDefault="00DF414D" w:rsidP="00F74C1E">
      <w:pPr>
        <w:rPr>
          <w:szCs w:val="18"/>
        </w:rPr>
      </w:pPr>
    </w:p>
    <w:p w14:paraId="6C6D5C53" w14:textId="77777777" w:rsidR="00DF414D" w:rsidRDefault="00DF414D" w:rsidP="00F74C1E">
      <w:pPr>
        <w:rPr>
          <w:szCs w:val="18"/>
        </w:rPr>
      </w:pPr>
    </w:p>
    <w:p w14:paraId="2DC95979" w14:textId="0430C9CE" w:rsidR="00F261CD" w:rsidRDefault="00F261CD" w:rsidP="00F74C1E">
      <w:pPr>
        <w:rPr>
          <w:szCs w:val="18"/>
        </w:rPr>
      </w:pPr>
    </w:p>
    <w:p w14:paraId="5EBA9A3B" w14:textId="7EAA1C0B" w:rsidR="00075ABF" w:rsidRDefault="00075ABF" w:rsidP="00F74C1E">
      <w:pPr>
        <w:rPr>
          <w:szCs w:val="18"/>
        </w:rPr>
      </w:pPr>
    </w:p>
    <w:p w14:paraId="5F02D891" w14:textId="77777777" w:rsidR="00075ABF" w:rsidRDefault="00075ABF">
      <w:pPr>
        <w:spacing w:after="120"/>
        <w:rPr>
          <w:szCs w:val="18"/>
        </w:rPr>
      </w:pPr>
      <w:r>
        <w:rPr>
          <w:szCs w:val="18"/>
        </w:rPr>
        <w:br w:type="page"/>
      </w:r>
    </w:p>
    <w:p w14:paraId="1D05B2D3" w14:textId="21D2CFD5" w:rsidR="00075ABF" w:rsidRDefault="00075ABF" w:rsidP="00F74C1E">
      <w:pPr>
        <w:rPr>
          <w:szCs w:val="18"/>
        </w:rPr>
      </w:pPr>
    </w:p>
    <w:p w14:paraId="2F7BF1C7" w14:textId="77777777" w:rsidR="00075ABF" w:rsidRDefault="00075ABF">
      <w:pPr>
        <w:spacing w:after="120"/>
        <w:rPr>
          <w:szCs w:val="18"/>
        </w:rPr>
      </w:pPr>
      <w:r>
        <w:rPr>
          <w:szCs w:val="18"/>
        </w:rPr>
        <w:br w:type="page"/>
      </w:r>
    </w:p>
    <w:p w14:paraId="33EB05E3" w14:textId="77777777" w:rsidR="0022057E" w:rsidRDefault="0022057E" w:rsidP="0022057E">
      <w:pPr>
        <w:pStyle w:val="berschrift1"/>
        <w:rPr>
          <w:b w:val="0"/>
        </w:rPr>
      </w:pPr>
      <w:r>
        <w:lastRenderedPageBreak/>
        <w:t xml:space="preserve">Zusatzversicherung </w:t>
      </w:r>
    </w:p>
    <w:p w14:paraId="5A4DA50A" w14:textId="77777777" w:rsidR="0022057E" w:rsidRPr="004F4334" w:rsidRDefault="0022057E" w:rsidP="0022057E">
      <w:pPr>
        <w:rPr>
          <w:sz w:val="10"/>
          <w:szCs w:val="10"/>
        </w:rPr>
      </w:pPr>
    </w:p>
    <w:p w14:paraId="6FC146B9" w14:textId="77777777" w:rsidR="0022057E" w:rsidRDefault="0022057E" w:rsidP="0022057E">
      <w:pPr>
        <w:pStyle w:val="Untertitel"/>
      </w:pPr>
      <w:r>
        <w:t>Voraussetzungen</w:t>
      </w:r>
    </w:p>
    <w:p w14:paraId="64C31C18" w14:textId="77777777" w:rsidR="0022057E" w:rsidRDefault="0022057E" w:rsidP="0022057E">
      <w:pPr>
        <w:pStyle w:val="Listenabsatz"/>
        <w:numPr>
          <w:ilvl w:val="0"/>
          <w:numId w:val="11"/>
        </w:numPr>
      </w:pPr>
      <w:r>
        <w:t>Pflichtvers. in KV, nur vom Hauptvers. Abschließbar</w:t>
      </w:r>
    </w:p>
    <w:p w14:paraId="2C19AC59" w14:textId="77777777" w:rsidR="0022057E" w:rsidRDefault="0022057E" w:rsidP="0022057E">
      <w:pPr>
        <w:pStyle w:val="Listenabsatz"/>
        <w:numPr>
          <w:ilvl w:val="0"/>
          <w:numId w:val="11"/>
        </w:numPr>
      </w:pPr>
      <w:r>
        <w:t>Abschluss vor Vollendung des 60. LJ; ZV läuft weiter, wenn sie vorher schon bestand</w:t>
      </w:r>
    </w:p>
    <w:p w14:paraId="6FF58DD3" w14:textId="77777777" w:rsidR="0022057E" w:rsidRDefault="0022057E" w:rsidP="0022057E">
      <w:pPr>
        <w:pStyle w:val="Listenabsatz"/>
        <w:numPr>
          <w:ilvl w:val="0"/>
          <w:numId w:val="11"/>
        </w:numPr>
      </w:pPr>
      <w:r>
        <w:t>Keine Überprüfung des Gesundheitszustandes</w:t>
      </w:r>
    </w:p>
    <w:p w14:paraId="3A4EBA09" w14:textId="77777777" w:rsidR="0022057E" w:rsidRDefault="0022057E" w:rsidP="0022057E"/>
    <w:p w14:paraId="7943B1C6" w14:textId="77777777" w:rsidR="0022057E" w:rsidRDefault="0022057E" w:rsidP="0022057E">
      <w:pPr>
        <w:pStyle w:val="Untertitel"/>
      </w:pPr>
      <w:r>
        <w:t>Beginn</w:t>
      </w:r>
    </w:p>
    <w:p w14:paraId="3507F636" w14:textId="77777777" w:rsidR="0022057E" w:rsidRDefault="0022057E" w:rsidP="0022057E">
      <w:pPr>
        <w:pStyle w:val="Listenabsatz"/>
        <w:numPr>
          <w:ilvl w:val="0"/>
          <w:numId w:val="11"/>
        </w:numPr>
      </w:pPr>
      <w:r>
        <w:t>Monatserster nach Antragsstellung bzw. Beginn Pflichtvers. sofern die Antragstellung binnen 1 Monats ab Verständigung über den Beginn der Pflichtvers. erfolgt und der Versicherte dies ausdrücklich wünscht</w:t>
      </w:r>
    </w:p>
    <w:p w14:paraId="0D7D4412" w14:textId="77777777" w:rsidR="0022057E" w:rsidRDefault="0022057E" w:rsidP="0022057E"/>
    <w:p w14:paraId="19A920D6" w14:textId="77777777" w:rsidR="0022057E" w:rsidRDefault="0022057E" w:rsidP="0022057E">
      <w:pPr>
        <w:pStyle w:val="Untertitel"/>
      </w:pPr>
      <w:r>
        <w:t>Ende</w:t>
      </w:r>
    </w:p>
    <w:p w14:paraId="085D715C" w14:textId="77777777" w:rsidR="0022057E" w:rsidRDefault="0022057E" w:rsidP="0022057E">
      <w:pPr>
        <w:pStyle w:val="Listenabsatz"/>
        <w:numPr>
          <w:ilvl w:val="0"/>
          <w:numId w:val="11"/>
        </w:numPr>
      </w:pPr>
      <w:r>
        <w:t>Ende der Pflichtversicherung</w:t>
      </w:r>
    </w:p>
    <w:p w14:paraId="03D29212" w14:textId="77777777" w:rsidR="0022057E" w:rsidRDefault="0022057E" w:rsidP="0022057E">
      <w:pPr>
        <w:pStyle w:val="Listenabsatz"/>
        <w:numPr>
          <w:ilvl w:val="0"/>
          <w:numId w:val="11"/>
        </w:numPr>
      </w:pPr>
      <w:r>
        <w:t>Schriftlicher Austritt, mit Ende des Austrittsmonats</w:t>
      </w:r>
    </w:p>
    <w:p w14:paraId="403A6021" w14:textId="77777777" w:rsidR="0022057E" w:rsidRDefault="0022057E" w:rsidP="0022057E">
      <w:pPr>
        <w:pStyle w:val="Listenabsatz"/>
        <w:numPr>
          <w:ilvl w:val="0"/>
          <w:numId w:val="11"/>
        </w:numPr>
      </w:pPr>
      <w:r>
        <w:t>Ausschluss wegen rückständiger Beiträge</w:t>
      </w:r>
    </w:p>
    <w:p w14:paraId="1A86B68B" w14:textId="77777777" w:rsidR="0022057E" w:rsidRDefault="0022057E" w:rsidP="0022057E"/>
    <w:p w14:paraId="3D15C332" w14:textId="77777777" w:rsidR="0022057E" w:rsidRDefault="0022057E" w:rsidP="0022057E">
      <w:pPr>
        <w:pStyle w:val="Untertitel"/>
      </w:pPr>
      <w:r>
        <w:t>Leistungen</w:t>
      </w:r>
    </w:p>
    <w:p w14:paraId="06EE20B2" w14:textId="77777777" w:rsidR="0022057E" w:rsidRDefault="0022057E" w:rsidP="0022057E">
      <w:pPr>
        <w:pStyle w:val="Listenabsatz"/>
        <w:numPr>
          <w:ilvl w:val="0"/>
          <w:numId w:val="11"/>
        </w:numPr>
        <w:spacing w:after="20"/>
        <w:ind w:left="714" w:hanging="357"/>
      </w:pPr>
      <w:r w:rsidRPr="00B4747B">
        <w:rPr>
          <w:b/>
          <w:u w:val="single"/>
        </w:rPr>
        <w:t>Wartefrist von 6 Monaten</w:t>
      </w:r>
      <w:r>
        <w:t>; entfällt, wenn AU auf Arbeitsunfall od. Berufskrankheit zurückzuführen ist, der nach dem Antrag auf ZV eingetreten ist.</w:t>
      </w:r>
      <w:r>
        <w:br/>
        <w:t>Keine Wartefrist; Unterbrechung der ZV wg. einer AG KV-Pflichtvers. von weniger als 12 Mon., wenn ZV im Anschluss wieder beantragt wird.</w:t>
      </w:r>
    </w:p>
    <w:p w14:paraId="786903BC" w14:textId="77777777" w:rsidR="0022057E" w:rsidRDefault="0022057E" w:rsidP="0022057E">
      <w:pPr>
        <w:pStyle w:val="Listenabsatz"/>
        <w:numPr>
          <w:ilvl w:val="0"/>
          <w:numId w:val="11"/>
        </w:numPr>
        <w:spacing w:after="20"/>
        <w:ind w:left="714" w:hanging="357"/>
      </w:pPr>
      <w:r>
        <w:t>Krankengeld bei AU und Krankenhaus/Kuraufenthalt</w:t>
      </w:r>
    </w:p>
    <w:p w14:paraId="6FC1308A" w14:textId="77777777" w:rsidR="0022057E" w:rsidRDefault="0022057E" w:rsidP="0022057E">
      <w:pPr>
        <w:pStyle w:val="Listenabsatz"/>
        <w:numPr>
          <w:ilvl w:val="0"/>
          <w:numId w:val="11"/>
        </w:numPr>
        <w:spacing w:after="20"/>
        <w:ind w:left="714" w:hanging="357"/>
      </w:pPr>
      <w:r>
        <w:t>Ab dem 4. Tag der Arbeitsunfähigkeit</w:t>
      </w:r>
    </w:p>
    <w:p w14:paraId="6170180A" w14:textId="77777777" w:rsidR="0022057E" w:rsidRDefault="0022057E" w:rsidP="0022057E">
      <w:pPr>
        <w:pStyle w:val="Listenabsatz"/>
        <w:numPr>
          <w:ilvl w:val="0"/>
          <w:numId w:val="11"/>
        </w:numPr>
        <w:spacing w:after="20"/>
        <w:ind w:left="714" w:hanging="357"/>
      </w:pPr>
      <w:r>
        <w:t>Höchstbezugsdauer für ein und dieselbe Krankheit: 182 Tage (26 Wochen)</w:t>
      </w:r>
    </w:p>
    <w:p w14:paraId="245725DB" w14:textId="77777777" w:rsidR="0022057E" w:rsidRDefault="0022057E" w:rsidP="0022057E"/>
    <w:p w14:paraId="3E53FD74" w14:textId="77777777" w:rsidR="0022057E" w:rsidRDefault="0022057E" w:rsidP="0022057E">
      <w:pPr>
        <w:pStyle w:val="Untertitel"/>
      </w:pPr>
      <w:r>
        <w:t>Höhe der Leistung</w:t>
      </w:r>
    </w:p>
    <w:p w14:paraId="372F1C24" w14:textId="77777777" w:rsidR="0022057E" w:rsidRDefault="0022057E" w:rsidP="0022057E">
      <w:pPr>
        <w:pStyle w:val="Listenabsatz"/>
        <w:numPr>
          <w:ilvl w:val="0"/>
          <w:numId w:val="11"/>
        </w:numPr>
      </w:pPr>
      <w:r>
        <w:t xml:space="preserve">Mtl. BGRL dividiert durch 30; 60% davon = tägl. Krankengeld </w:t>
      </w:r>
    </w:p>
    <w:p w14:paraId="2557521E" w14:textId="77777777" w:rsidR="0022057E" w:rsidRDefault="0022057E" w:rsidP="0022057E">
      <w:r>
        <w:rPr>
          <w:noProof/>
          <w:lang w:eastAsia="de-AT"/>
        </w:rPr>
        <mc:AlternateContent>
          <mc:Choice Requires="wps">
            <w:drawing>
              <wp:anchor distT="0" distB="0" distL="114300" distR="114300" simplePos="0" relativeHeight="251659264" behindDoc="0" locked="0" layoutInCell="1" allowOverlap="1" wp14:anchorId="358DD328" wp14:editId="1CEA76AE">
                <wp:simplePos x="0" y="0"/>
                <wp:positionH relativeFrom="column">
                  <wp:posOffset>32026</wp:posOffset>
                </wp:positionH>
                <wp:positionV relativeFrom="paragraph">
                  <wp:posOffset>22308</wp:posOffset>
                </wp:positionV>
                <wp:extent cx="4352925" cy="410817"/>
                <wp:effectExtent l="0" t="0" r="28575" b="27940"/>
                <wp:wrapNone/>
                <wp:docPr id="1" name="Textfeld 1"/>
                <wp:cNvGraphicFramePr/>
                <a:graphic xmlns:a="http://schemas.openxmlformats.org/drawingml/2006/main">
                  <a:graphicData uri="http://schemas.microsoft.com/office/word/2010/wordprocessingShape">
                    <wps:wsp>
                      <wps:cNvSpPr txBox="1"/>
                      <wps:spPr>
                        <a:xfrm>
                          <a:off x="0" y="0"/>
                          <a:ext cx="4352925" cy="410817"/>
                        </a:xfrm>
                        <a:prstGeom prst="rect">
                          <a:avLst/>
                        </a:prstGeom>
                        <a:ln/>
                      </wps:spPr>
                      <wps:style>
                        <a:lnRef idx="2">
                          <a:schemeClr val="dk1"/>
                        </a:lnRef>
                        <a:fillRef idx="1">
                          <a:schemeClr val="lt1"/>
                        </a:fillRef>
                        <a:effectRef idx="0">
                          <a:schemeClr val="dk1"/>
                        </a:effectRef>
                        <a:fontRef idx="minor">
                          <a:schemeClr val="dk1"/>
                        </a:fontRef>
                      </wps:style>
                      <wps:txbx>
                        <w:txbxContent>
                          <w:p w14:paraId="1D778FCD" w14:textId="77777777" w:rsidR="00904DBA" w:rsidRDefault="00904DBA" w:rsidP="0022057E">
                            <w:pPr>
                              <w:shd w:val="clear" w:color="auto" w:fill="CCFFCC"/>
                              <w:rPr>
                                <w:lang w:val="de-DE"/>
                              </w:rPr>
                            </w:pPr>
                            <w:r>
                              <w:rPr>
                                <w:lang w:val="de-DE"/>
                              </w:rPr>
                              <w:t xml:space="preserve">Vorl. BGRL : 30 = tägl. BGRL [1.500 : 30 = 50,00] </w:t>
                            </w:r>
                          </w:p>
                          <w:p w14:paraId="0ED46D90" w14:textId="77777777" w:rsidR="00904DBA" w:rsidRPr="007540F7" w:rsidRDefault="00904DBA" w:rsidP="0022057E">
                            <w:pPr>
                              <w:shd w:val="clear" w:color="auto" w:fill="CCFFCC"/>
                              <w:rPr>
                                <w:lang w:val="de-DE"/>
                              </w:rPr>
                            </w:pPr>
                            <w:r>
                              <w:rPr>
                                <w:lang w:val="de-DE"/>
                              </w:rPr>
                              <w:t>Tägl. BGRL x 60 : 100 = tägl. Krankengeld [50 x 60 : 100 = 30,00]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DD328" id="_x0000_t202" coordsize="21600,21600" o:spt="202" path="m,l,21600r21600,l21600,xe">
                <v:stroke joinstyle="miter"/>
                <v:path gradientshapeok="t" o:connecttype="rect"/>
              </v:shapetype>
              <v:shape id="Textfeld 1" o:spid="_x0000_s1026" type="#_x0000_t202" style="position:absolute;margin-left:2.5pt;margin-top:1.75pt;width:342.75pt;height: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" fillcolor="white [3201]" strokecolor="black [3200]" strokeweight="1pt">
                <v:textbox>
                  <w:txbxContent>
                    <w:p w14:paraId="1D778FCD" w14:textId="77777777" w:rsidR="00904DBA" w:rsidRDefault="00904DBA" w:rsidP="0022057E">
                      <w:pPr>
                        <w:shd w:val="clear" w:color="auto" w:fill="CCFFCC"/>
                        <w:rPr>
                          <w:lang w:val="de-DE"/>
                        </w:rPr>
                      </w:pPr>
                      <w:r>
                        <w:rPr>
                          <w:lang w:val="de-DE"/>
                        </w:rPr>
                        <w:t xml:space="preserve">Vorl. BGRL : 30 = tägl. BGRL [1.500 : 30 = 50,00] </w:t>
                      </w:r>
                    </w:p>
                    <w:p w14:paraId="0ED46D90" w14:textId="77777777" w:rsidR="00904DBA" w:rsidRPr="007540F7" w:rsidRDefault="00904DBA" w:rsidP="0022057E">
                      <w:pPr>
                        <w:shd w:val="clear" w:color="auto" w:fill="CCFFCC"/>
                        <w:rPr>
                          <w:lang w:val="de-DE"/>
                        </w:rPr>
                      </w:pPr>
                      <w:r>
                        <w:rPr>
                          <w:lang w:val="de-DE"/>
                        </w:rPr>
                        <w:t>Tägl. BGRL x 60 : 100 = tägl. Krankengeld [50 x 60 : 100 = 30,00]</w:t>
                      </w:r>
                    </w:p>
                  </w:txbxContent>
                </v:textbox>
              </v:shape>
            </w:pict>
          </mc:Fallback>
        </mc:AlternateContent>
      </w:r>
    </w:p>
    <w:p w14:paraId="21F615DA" w14:textId="77777777" w:rsidR="0022057E" w:rsidRDefault="0022057E" w:rsidP="0022057E"/>
    <w:p w14:paraId="78B11493" w14:textId="77777777" w:rsidR="0022057E" w:rsidRDefault="0022057E" w:rsidP="0022057E"/>
    <w:p w14:paraId="3C6F3713" w14:textId="77777777" w:rsidR="0022057E" w:rsidRPr="008A1FFE" w:rsidRDefault="0022057E" w:rsidP="0022057E">
      <w:pPr>
        <w:rPr>
          <w:sz w:val="10"/>
          <w:szCs w:val="10"/>
        </w:rPr>
      </w:pPr>
    </w:p>
    <w:p w14:paraId="11A0AE7E" w14:textId="77777777" w:rsidR="0022057E" w:rsidRDefault="0022057E" w:rsidP="0022057E">
      <w:pPr>
        <w:pStyle w:val="Untertitel"/>
      </w:pPr>
      <w:r>
        <w:t>Beitragshöhe</w:t>
      </w:r>
    </w:p>
    <w:p w14:paraId="5C52E267" w14:textId="77777777" w:rsidR="0022057E" w:rsidRDefault="0022057E" w:rsidP="0022057E">
      <w:r>
        <w:t xml:space="preserve">2,5% der jeweils im Jahr geltenden vorläufigen monatl. Beitragsgrundlage, mindestens: € 30,77 bis BGRL von € 1230,95 </w:t>
      </w:r>
    </w:p>
    <w:p w14:paraId="72C45FF5" w14:textId="77777777" w:rsidR="0022057E" w:rsidRDefault="0022057E" w:rsidP="0022057E">
      <w:r>
        <w:rPr>
          <w:noProof/>
          <w:lang w:eastAsia="de-AT"/>
        </w:rPr>
        <mc:AlternateContent>
          <mc:Choice Requires="wps">
            <w:drawing>
              <wp:anchor distT="0" distB="0" distL="114300" distR="114300" simplePos="0" relativeHeight="251660288" behindDoc="0" locked="0" layoutInCell="1" allowOverlap="1" wp14:anchorId="69D7C02F" wp14:editId="14F4B626">
                <wp:simplePos x="0" y="0"/>
                <wp:positionH relativeFrom="column">
                  <wp:posOffset>32025</wp:posOffset>
                </wp:positionH>
                <wp:positionV relativeFrom="paragraph">
                  <wp:posOffset>88210</wp:posOffset>
                </wp:positionV>
                <wp:extent cx="4353339" cy="225287"/>
                <wp:effectExtent l="0" t="0" r="28575" b="22860"/>
                <wp:wrapNone/>
                <wp:docPr id="2" name="Textfeld 2"/>
                <wp:cNvGraphicFramePr/>
                <a:graphic xmlns:a="http://schemas.openxmlformats.org/drawingml/2006/main">
                  <a:graphicData uri="http://schemas.microsoft.com/office/word/2010/wordprocessingShape">
                    <wps:wsp>
                      <wps:cNvSpPr txBox="1"/>
                      <wps:spPr>
                        <a:xfrm>
                          <a:off x="0" y="0"/>
                          <a:ext cx="4353339" cy="225287"/>
                        </a:xfrm>
                        <a:prstGeom prst="rect">
                          <a:avLst/>
                        </a:prstGeom>
                        <a:solidFill>
                          <a:schemeClr val="lt1"/>
                        </a:solidFill>
                        <a:ln w="6350">
                          <a:solidFill>
                            <a:prstClr val="black"/>
                          </a:solidFill>
                        </a:ln>
                      </wps:spPr>
                      <wps:txbx>
                        <w:txbxContent>
                          <w:p w14:paraId="067BE8BC" w14:textId="77777777" w:rsidR="00904DBA" w:rsidRDefault="00904DBA" w:rsidP="0022057E">
                            <w:pPr>
                              <w:shd w:val="clear" w:color="auto" w:fill="CCFFCC"/>
                              <w:rPr>
                                <w:lang w:val="de-DE"/>
                              </w:rPr>
                            </w:pPr>
                            <w:r>
                              <w:rPr>
                                <w:lang w:val="de-DE"/>
                              </w:rPr>
                              <w:t>Vorl. Mtl. BGRL x 2,5 : 100 = mtl. Beitrag [3.569,15x2,5 : 100 = 89,38]</w:t>
                            </w:r>
                          </w:p>
                          <w:p w14:paraId="5A9C2958" w14:textId="77777777" w:rsidR="00904DBA" w:rsidRPr="004F4334" w:rsidRDefault="00904DBA" w:rsidP="0022057E">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D7C02F" id="Textfeld 2" o:spid="_x0000_s1027" type="#_x0000_t202" style="position:absolute;margin-left:2.5pt;margin-top:6.95pt;width:342.8pt;height:1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" fillcolor="white [3201]" strokeweight=".5pt">
                <v:textbox>
                  <w:txbxContent>
                    <w:p w14:paraId="067BE8BC" w14:textId="77777777" w:rsidR="00904DBA" w:rsidRDefault="00904DBA" w:rsidP="0022057E">
                      <w:pPr>
                        <w:shd w:val="clear" w:color="auto" w:fill="CCFFCC"/>
                        <w:rPr>
                          <w:lang w:val="de-DE"/>
                        </w:rPr>
                      </w:pPr>
                      <w:r>
                        <w:rPr>
                          <w:lang w:val="de-DE"/>
                        </w:rPr>
                        <w:t>Vorl. Mtl. BGRL x 2,5 : 100 = mtl. Beitrag [3.569,15x2,5 : 100 = 89,38]</w:t>
                      </w:r>
                    </w:p>
                    <w:p w14:paraId="5A9C2958" w14:textId="77777777" w:rsidR="00904DBA" w:rsidRPr="004F4334" w:rsidRDefault="00904DBA" w:rsidP="0022057E">
                      <w:pPr>
                        <w:rPr>
                          <w:lang w:val="de-DE"/>
                        </w:rPr>
                      </w:pPr>
                    </w:p>
                  </w:txbxContent>
                </v:textbox>
              </v:shape>
            </w:pict>
          </mc:Fallback>
        </mc:AlternateContent>
      </w:r>
    </w:p>
    <w:p w14:paraId="72A23256" w14:textId="77777777" w:rsidR="0022057E" w:rsidRDefault="0022057E" w:rsidP="0022057E"/>
    <w:p w14:paraId="537202A7" w14:textId="77777777" w:rsidR="0022057E" w:rsidRPr="008A1FFE" w:rsidRDefault="0022057E" w:rsidP="0022057E">
      <w:pPr>
        <w:rPr>
          <w:sz w:val="10"/>
          <w:szCs w:val="10"/>
        </w:rPr>
      </w:pPr>
    </w:p>
    <w:p w14:paraId="57DCB2C8" w14:textId="77777777" w:rsidR="0022057E" w:rsidRDefault="0022057E" w:rsidP="0022057E">
      <w:pPr>
        <w:pStyle w:val="Untertitel"/>
      </w:pPr>
      <w:r>
        <w:t>Meldebestimmungen</w:t>
      </w:r>
    </w:p>
    <w:p w14:paraId="48C394FF" w14:textId="77777777" w:rsidR="0022057E" w:rsidRDefault="0022057E" w:rsidP="0022057E">
      <w:pPr>
        <w:pStyle w:val="Listenabsatz"/>
        <w:numPr>
          <w:ilvl w:val="0"/>
          <w:numId w:val="11"/>
        </w:numPr>
      </w:pPr>
      <w:r>
        <w:t>Ärztl. Krankmeldung innerhalb von 7 Tagen ab Beginn der AU; per Fax, E-Mail, etc.</w:t>
      </w:r>
      <w:r>
        <w:br/>
        <w:t>Fristenwahrung: telefonische Meldung kann entgegengenommen werden</w:t>
      </w:r>
    </w:p>
    <w:p w14:paraId="1237DB86" w14:textId="77777777" w:rsidR="0022057E" w:rsidRDefault="0022057E" w:rsidP="0022057E">
      <w:pPr>
        <w:pStyle w:val="Listenabsatz"/>
        <w:numPr>
          <w:ilvl w:val="0"/>
          <w:numId w:val="11"/>
        </w:numPr>
      </w:pPr>
      <w:r>
        <w:t>Weitermeldung alle 14 Tage</w:t>
      </w:r>
    </w:p>
    <w:p w14:paraId="03ED51D7" w14:textId="77777777" w:rsidR="0022057E" w:rsidRDefault="0022057E" w:rsidP="0022057E">
      <w:pPr>
        <w:pStyle w:val="Listenabsatz"/>
        <w:numPr>
          <w:ilvl w:val="0"/>
          <w:numId w:val="11"/>
        </w:numPr>
      </w:pPr>
      <w:r>
        <w:t xml:space="preserve">Nach KH/Kur: Weitermeldung innerhalb von 14 Tagen erforderl. (interne Toleranzfrist bis Ablauf der 3. Woche); </w:t>
      </w:r>
      <w:r w:rsidRPr="004F4334">
        <w:rPr>
          <w:b/>
        </w:rPr>
        <w:t>während der Kur:</w:t>
      </w:r>
      <w:r>
        <w:t xml:space="preserve"> keine separate Meldung erforderlich!</w:t>
      </w:r>
    </w:p>
    <w:p w14:paraId="42695463" w14:textId="77777777" w:rsidR="0022057E" w:rsidRDefault="0022057E" w:rsidP="0022057E">
      <w:pPr>
        <w:pStyle w:val="Listenabsatz"/>
        <w:numPr>
          <w:ilvl w:val="0"/>
          <w:numId w:val="11"/>
        </w:numPr>
      </w:pPr>
      <w:r>
        <w:t>Krankengeld ruht, solange der Krankenstand nicht gemeldet wird</w:t>
      </w:r>
    </w:p>
    <w:p w14:paraId="5DD7250B" w14:textId="77777777" w:rsidR="0022057E" w:rsidRDefault="0022057E" w:rsidP="0022057E">
      <w:pPr>
        <w:pStyle w:val="Listenabsatz"/>
        <w:numPr>
          <w:ilvl w:val="0"/>
          <w:numId w:val="11"/>
        </w:numPr>
      </w:pPr>
      <w:r>
        <w:t>Ärztliche Gesundmeldung erforderlich; kann entfallen, wenn vertrauensärztliche Untersuchung mit Gesundschreibung erfolgte.</w:t>
      </w:r>
    </w:p>
    <w:p w14:paraId="21B4F0FD" w14:textId="77777777" w:rsidR="0022057E" w:rsidRDefault="0022057E" w:rsidP="0022057E">
      <w:pPr>
        <w:spacing w:after="120"/>
      </w:pPr>
      <w:r>
        <w:br w:type="page"/>
      </w:r>
    </w:p>
    <w:p w14:paraId="3E191D9B" w14:textId="64AA6AD9" w:rsidR="00F74C1E" w:rsidRDefault="00F74C1E" w:rsidP="00F74C1E">
      <w:pPr>
        <w:pStyle w:val="berschrift1"/>
        <w:rPr>
          <w:szCs w:val="22"/>
        </w:rPr>
      </w:pPr>
      <w:r w:rsidRPr="000800ED">
        <w:rPr>
          <w:szCs w:val="22"/>
        </w:rPr>
        <w:lastRenderedPageBreak/>
        <w:t>Unterstützungsleistung bei langandauernder Krankheit</w:t>
      </w:r>
      <w:r w:rsidR="00B4747B">
        <w:rPr>
          <w:szCs w:val="22"/>
        </w:rPr>
        <w:t xml:space="preserve"> (ULEI)</w:t>
      </w:r>
    </w:p>
    <w:p w14:paraId="5279329E" w14:textId="77777777" w:rsidR="000800ED" w:rsidRPr="000800ED" w:rsidRDefault="000800ED" w:rsidP="000800ED">
      <w:pPr>
        <w:rPr>
          <w:sz w:val="10"/>
          <w:szCs w:val="10"/>
        </w:rPr>
      </w:pPr>
    </w:p>
    <w:p w14:paraId="597348B7" w14:textId="539C21D1" w:rsidR="00F74C1E" w:rsidRDefault="00F74C1E" w:rsidP="00DF414D">
      <w:pPr>
        <w:pStyle w:val="Untertitel"/>
      </w:pPr>
      <w:r>
        <w:t>Voraussetzungen</w:t>
      </w:r>
    </w:p>
    <w:p w14:paraId="4FDB87F2" w14:textId="1DD99B5B" w:rsidR="00F74C1E" w:rsidRDefault="00F74C1E" w:rsidP="00F74C1E">
      <w:pPr>
        <w:pStyle w:val="Listenabsatz"/>
        <w:numPr>
          <w:ilvl w:val="0"/>
          <w:numId w:val="1"/>
        </w:numPr>
        <w:rPr>
          <w:szCs w:val="18"/>
        </w:rPr>
      </w:pPr>
      <w:r>
        <w:rPr>
          <w:szCs w:val="18"/>
        </w:rPr>
        <w:t>Selbstständige Erwerbstätigkeit + pflichtvers. in KV nach GSVG</w:t>
      </w:r>
      <w:r>
        <w:rPr>
          <w:szCs w:val="18"/>
        </w:rPr>
        <w:br/>
        <w:t>(nicht für: Bezieher KBG, Übergangsgeld, Pensionsbezieher, Weiterversicherte)</w:t>
      </w:r>
    </w:p>
    <w:p w14:paraId="4029A529" w14:textId="77777777" w:rsidR="00445D21" w:rsidRPr="00445D21" w:rsidRDefault="00445D21" w:rsidP="00445D21">
      <w:pPr>
        <w:pStyle w:val="Listenabsatz"/>
        <w:rPr>
          <w:sz w:val="8"/>
          <w:szCs w:val="8"/>
        </w:rPr>
      </w:pPr>
    </w:p>
    <w:p w14:paraId="6588A540" w14:textId="3DBA6BC7" w:rsidR="00BC1E6E" w:rsidRDefault="00F74C1E" w:rsidP="00BC1E6E">
      <w:pPr>
        <w:pStyle w:val="Listenabsatz"/>
        <w:numPr>
          <w:ilvl w:val="0"/>
          <w:numId w:val="1"/>
        </w:numPr>
        <w:rPr>
          <w:szCs w:val="18"/>
        </w:rPr>
      </w:pPr>
      <w:r>
        <w:rPr>
          <w:szCs w:val="18"/>
        </w:rPr>
        <w:t>Aufrechterhaltung des Betriebes ist</w:t>
      </w:r>
      <w:r w:rsidR="00BC1E6E">
        <w:rPr>
          <w:szCs w:val="18"/>
        </w:rPr>
        <w:t xml:space="preserve"> von der pers. Arbeitsleistung abhängig und im Unternehmen werden keine oder regelmäßig weniger als 25 Dienstnehmer beschäftigt</w:t>
      </w:r>
    </w:p>
    <w:p w14:paraId="33C58F41" w14:textId="77777777" w:rsidR="00BC1E6E" w:rsidRPr="00BC1E6E" w:rsidRDefault="00BC1E6E" w:rsidP="00BC1E6E">
      <w:pPr>
        <w:pStyle w:val="Listenabsatz"/>
        <w:rPr>
          <w:szCs w:val="18"/>
        </w:rPr>
      </w:pPr>
    </w:p>
    <w:p w14:paraId="0E8A0A35" w14:textId="27CA3415" w:rsidR="00BC1E6E" w:rsidRDefault="00BC1E6E" w:rsidP="00DF414D">
      <w:pPr>
        <w:pStyle w:val="Untertitel"/>
      </w:pPr>
      <w:r>
        <w:t>Leistung</w:t>
      </w:r>
    </w:p>
    <w:p w14:paraId="01CAFCDE" w14:textId="0B14AD83" w:rsidR="00BC1E6E" w:rsidRDefault="00BC1E6E" w:rsidP="00BC1E6E">
      <w:pPr>
        <w:pStyle w:val="Listenabsatz"/>
        <w:numPr>
          <w:ilvl w:val="0"/>
          <w:numId w:val="1"/>
        </w:numPr>
        <w:rPr>
          <w:szCs w:val="18"/>
        </w:rPr>
      </w:pPr>
      <w:r>
        <w:rPr>
          <w:szCs w:val="18"/>
        </w:rPr>
        <w:t>ULEI bei lang andauernder Krankheit oder Unfall</w:t>
      </w:r>
    </w:p>
    <w:p w14:paraId="33512E97" w14:textId="77777777" w:rsidR="00445D21" w:rsidRPr="00445D21" w:rsidRDefault="00445D21" w:rsidP="00445D21">
      <w:pPr>
        <w:pStyle w:val="Listenabsatz"/>
        <w:rPr>
          <w:sz w:val="8"/>
          <w:szCs w:val="8"/>
        </w:rPr>
      </w:pPr>
    </w:p>
    <w:p w14:paraId="38D181BA" w14:textId="4C7532F1" w:rsidR="00BC1E6E" w:rsidRDefault="00BC1E6E" w:rsidP="00BC1E6E">
      <w:pPr>
        <w:pStyle w:val="Listenabsatz"/>
        <w:numPr>
          <w:ilvl w:val="0"/>
          <w:numId w:val="1"/>
        </w:numPr>
        <w:rPr>
          <w:szCs w:val="18"/>
        </w:rPr>
      </w:pPr>
      <w:r>
        <w:rPr>
          <w:szCs w:val="18"/>
        </w:rPr>
        <w:t xml:space="preserve">Seit 2018: Vers. die krankheitsbedingt min. 43 Tage ununterbrochen arbeitsunfähig sind, </w:t>
      </w:r>
      <w:r>
        <w:rPr>
          <w:b/>
          <w:szCs w:val="18"/>
        </w:rPr>
        <w:t>rückwirkend ab dem 4. Tag</w:t>
      </w:r>
      <w:r>
        <w:rPr>
          <w:szCs w:val="18"/>
        </w:rPr>
        <w:t xml:space="preserve"> der Krankheit ULEI.</w:t>
      </w:r>
    </w:p>
    <w:p w14:paraId="47302A75" w14:textId="77777777" w:rsidR="00445D21" w:rsidRPr="00445D21" w:rsidRDefault="00445D21" w:rsidP="00445D21">
      <w:pPr>
        <w:pStyle w:val="Listenabsatz"/>
        <w:rPr>
          <w:sz w:val="8"/>
          <w:szCs w:val="8"/>
        </w:rPr>
      </w:pPr>
    </w:p>
    <w:p w14:paraId="0D35D92A" w14:textId="2B703C11" w:rsidR="00BC1E6E" w:rsidRDefault="00BC1E6E" w:rsidP="00BC1E6E">
      <w:pPr>
        <w:pStyle w:val="Listenabsatz"/>
        <w:numPr>
          <w:ilvl w:val="0"/>
          <w:numId w:val="1"/>
        </w:numPr>
        <w:rPr>
          <w:szCs w:val="18"/>
        </w:rPr>
      </w:pPr>
      <w:r>
        <w:rPr>
          <w:szCs w:val="18"/>
        </w:rPr>
        <w:t xml:space="preserve">Höchstdauerbezug: für ein und </w:t>
      </w:r>
      <w:r w:rsidR="00352A05">
        <w:rPr>
          <w:szCs w:val="18"/>
        </w:rPr>
        <w:t>dieselbe</w:t>
      </w:r>
      <w:r>
        <w:rPr>
          <w:szCs w:val="18"/>
        </w:rPr>
        <w:t xml:space="preserve"> Krankheit: 140 Tage (= 20 Wochen)</w:t>
      </w:r>
    </w:p>
    <w:p w14:paraId="72E5B430" w14:textId="77777777" w:rsidR="00A6018A" w:rsidRPr="00A6018A" w:rsidRDefault="00A6018A" w:rsidP="00A6018A">
      <w:pPr>
        <w:pStyle w:val="Listenabsatz"/>
        <w:rPr>
          <w:sz w:val="8"/>
          <w:szCs w:val="8"/>
        </w:rPr>
      </w:pPr>
    </w:p>
    <w:p w14:paraId="0BBD294A" w14:textId="30E4457C" w:rsidR="00A6018A" w:rsidRDefault="00A6018A" w:rsidP="00BC1E6E">
      <w:pPr>
        <w:pStyle w:val="Listenabsatz"/>
        <w:numPr>
          <w:ilvl w:val="0"/>
          <w:numId w:val="1"/>
        </w:numPr>
        <w:rPr>
          <w:szCs w:val="18"/>
        </w:rPr>
      </w:pPr>
      <w:r>
        <w:rPr>
          <w:szCs w:val="18"/>
        </w:rPr>
        <w:t xml:space="preserve">Nach 26 Wochen wieder Anspruch für ein und dieselbe Krankheit </w:t>
      </w:r>
    </w:p>
    <w:p w14:paraId="7D25A48D" w14:textId="77777777" w:rsidR="00BC1E6E" w:rsidRDefault="00BC1E6E" w:rsidP="00BC1E6E">
      <w:pPr>
        <w:pStyle w:val="Listenabsatz"/>
        <w:rPr>
          <w:szCs w:val="18"/>
        </w:rPr>
      </w:pPr>
    </w:p>
    <w:p w14:paraId="7E497E88" w14:textId="133CC55A" w:rsidR="00BC1E6E" w:rsidRDefault="00BC1E6E" w:rsidP="00DF414D">
      <w:pPr>
        <w:pStyle w:val="Untertitel"/>
      </w:pPr>
      <w:r>
        <w:t>Höhe der Leistung</w:t>
      </w:r>
    </w:p>
    <w:p w14:paraId="1E81FB35" w14:textId="21AB2111" w:rsidR="00BC1E6E" w:rsidRDefault="00BC1E6E" w:rsidP="00BC1E6E">
      <w:pPr>
        <w:pStyle w:val="Listenabsatz"/>
        <w:numPr>
          <w:ilvl w:val="0"/>
          <w:numId w:val="1"/>
        </w:numPr>
        <w:rPr>
          <w:szCs w:val="18"/>
        </w:rPr>
      </w:pPr>
      <w:r w:rsidRPr="00F873D4">
        <w:rPr>
          <w:szCs w:val="18"/>
        </w:rPr>
        <w:t xml:space="preserve">€ </w:t>
      </w:r>
      <w:r w:rsidR="00733E16" w:rsidRPr="00F873D4">
        <w:rPr>
          <w:szCs w:val="18"/>
        </w:rPr>
        <w:t xml:space="preserve">32,12 </w:t>
      </w:r>
      <w:r w:rsidR="00733E16">
        <w:rPr>
          <w:szCs w:val="18"/>
        </w:rPr>
        <w:t>täglich</w:t>
      </w:r>
      <w:r>
        <w:rPr>
          <w:szCs w:val="18"/>
        </w:rPr>
        <w:t>, nicht EK-abhängig.</w:t>
      </w:r>
    </w:p>
    <w:p w14:paraId="62845DF0" w14:textId="77777777" w:rsidR="00445D21" w:rsidRPr="00BE7D4C" w:rsidRDefault="00445D21" w:rsidP="00445D21">
      <w:pPr>
        <w:pStyle w:val="Listenabsatz"/>
        <w:rPr>
          <w:sz w:val="4"/>
          <w:szCs w:val="4"/>
        </w:rPr>
      </w:pPr>
    </w:p>
    <w:p w14:paraId="2B7BD1DB" w14:textId="09F1841A" w:rsidR="00BC1E6E" w:rsidRDefault="00BC1E6E" w:rsidP="00BC1E6E">
      <w:pPr>
        <w:pStyle w:val="Listenabsatz"/>
        <w:numPr>
          <w:ilvl w:val="0"/>
          <w:numId w:val="1"/>
        </w:numPr>
        <w:rPr>
          <w:szCs w:val="18"/>
        </w:rPr>
      </w:pPr>
      <w:r>
        <w:rPr>
          <w:szCs w:val="18"/>
        </w:rPr>
        <w:t>Versicherter hat keinen Beitrag zu entrichten</w:t>
      </w:r>
    </w:p>
    <w:p w14:paraId="11658296" w14:textId="77777777" w:rsidR="00BC1E6E" w:rsidRDefault="00BC1E6E" w:rsidP="00BC1E6E">
      <w:pPr>
        <w:pStyle w:val="Listenabsatz"/>
        <w:rPr>
          <w:szCs w:val="18"/>
        </w:rPr>
      </w:pPr>
    </w:p>
    <w:p w14:paraId="554C1CC8" w14:textId="1D6BB842" w:rsidR="00BC1E6E" w:rsidRDefault="00BC1E6E" w:rsidP="00DF414D">
      <w:pPr>
        <w:pStyle w:val="Untertitel"/>
      </w:pPr>
      <w:r>
        <w:t>Meldebestimmungen</w:t>
      </w:r>
    </w:p>
    <w:p w14:paraId="45B95942" w14:textId="189FE312" w:rsidR="00BC1E6E" w:rsidRDefault="00BC1E6E" w:rsidP="00BC1E6E">
      <w:pPr>
        <w:pStyle w:val="Listenabsatz"/>
        <w:numPr>
          <w:ilvl w:val="0"/>
          <w:numId w:val="1"/>
        </w:numPr>
        <w:rPr>
          <w:szCs w:val="18"/>
        </w:rPr>
      </w:pPr>
      <w:r>
        <w:rPr>
          <w:szCs w:val="18"/>
        </w:rPr>
        <w:t>Ärztliche Feststellung AU innerhalb von 4 Wochen ab Beginn der AU + Meldung bei SVS innerhalb von 2 Wochen nach ärztl. Feststellung. (Fax, E-Mail, Fristenwahrung auch telefonisch möglich)</w:t>
      </w:r>
    </w:p>
    <w:p w14:paraId="48D6E33C" w14:textId="77777777" w:rsidR="00445D21" w:rsidRPr="00BE7D4C" w:rsidRDefault="00445D21" w:rsidP="00445D21">
      <w:pPr>
        <w:pStyle w:val="Listenabsatz"/>
        <w:rPr>
          <w:sz w:val="4"/>
          <w:szCs w:val="4"/>
        </w:rPr>
      </w:pPr>
    </w:p>
    <w:p w14:paraId="0DF4E133" w14:textId="0FC1A288" w:rsidR="007E3652" w:rsidRDefault="00BC1E6E" w:rsidP="007E3652">
      <w:pPr>
        <w:pStyle w:val="Listenabsatz"/>
        <w:numPr>
          <w:ilvl w:val="0"/>
          <w:numId w:val="1"/>
        </w:numPr>
        <w:rPr>
          <w:szCs w:val="18"/>
        </w:rPr>
      </w:pPr>
      <w:r>
        <w:rPr>
          <w:szCs w:val="18"/>
        </w:rPr>
        <w:t>AU muss umgehend gemeldet werden – alle 14 Tage, außer bei Reha-Aufenthalt!</w:t>
      </w:r>
    </w:p>
    <w:p w14:paraId="10826924" w14:textId="77777777" w:rsidR="007E3652" w:rsidRPr="007E3652" w:rsidRDefault="007E3652" w:rsidP="007E3652">
      <w:pPr>
        <w:pStyle w:val="Listenabsatz"/>
        <w:rPr>
          <w:szCs w:val="18"/>
        </w:rPr>
      </w:pPr>
    </w:p>
    <w:p w14:paraId="76318AF2" w14:textId="694BCDCB" w:rsidR="007E3652" w:rsidRDefault="007E3652" w:rsidP="007E3652">
      <w:pPr>
        <w:pStyle w:val="Listenabsatz"/>
        <w:numPr>
          <w:ilvl w:val="0"/>
          <w:numId w:val="1"/>
        </w:numPr>
        <w:rPr>
          <w:szCs w:val="18"/>
        </w:rPr>
      </w:pPr>
      <w:r>
        <w:rPr>
          <w:szCs w:val="18"/>
        </w:rPr>
        <w:t>Sofern die Erstmeldung oder Weitermeldung einer AU verspätet erfolgt, fürd dies grundsätzlich zum Ruhen des Anspruchs auf Krankengeld bzw. ULEI bei gleichzeitiger Verkürzung der Anspruchsdauer.</w:t>
      </w:r>
      <w:r>
        <w:rPr>
          <w:szCs w:val="18"/>
        </w:rPr>
        <w:br/>
        <w:t>Sofern Versicherte med. Gründe für eine verspätete Meldung glaubhaft machen, oder sich auf eine g</w:t>
      </w:r>
      <w:r w:rsidR="0022057E">
        <w:rPr>
          <w:szCs w:val="18"/>
        </w:rPr>
        <w:t>l</w:t>
      </w:r>
      <w:r>
        <w:rPr>
          <w:szCs w:val="18"/>
        </w:rPr>
        <w:t>aubhaft erstmalige Verspätung berufen, kann durch das GS/ärztl. Dienst eine Nachsicht gewährt werden. Im Fall einer verspäteten Meldung wg. Unkenntnis kann die Nachsicht einmalig erfolgen. Durch die Nachsicht fällt ein Ruhen der Anspruchsdauer weg und der Leistungsbezug wird ermöglicht.</w:t>
      </w:r>
    </w:p>
    <w:p w14:paraId="65AC6211" w14:textId="77777777" w:rsidR="007E3652" w:rsidRPr="007E3652" w:rsidRDefault="007E3652" w:rsidP="007E3652">
      <w:pPr>
        <w:pStyle w:val="Listenabsatz"/>
        <w:rPr>
          <w:szCs w:val="18"/>
        </w:rPr>
      </w:pPr>
    </w:p>
    <w:p w14:paraId="558686AF" w14:textId="06FA4E7D" w:rsidR="007E3652" w:rsidRDefault="007E3652" w:rsidP="007E3652">
      <w:pPr>
        <w:pStyle w:val="Untertitel"/>
      </w:pPr>
      <w:r w:rsidRPr="007E3652">
        <w:t>Med. Gründe</w:t>
      </w:r>
    </w:p>
    <w:p w14:paraId="4BA1BAFF" w14:textId="32635D3E" w:rsidR="007E3652" w:rsidRDefault="007E3652" w:rsidP="007E3652">
      <w:pPr>
        <w:pStyle w:val="Listenabsatz"/>
        <w:numPr>
          <w:ilvl w:val="0"/>
          <w:numId w:val="1"/>
        </w:numPr>
        <w:rPr>
          <w:szCs w:val="18"/>
        </w:rPr>
      </w:pPr>
      <w:r>
        <w:rPr>
          <w:szCs w:val="18"/>
        </w:rPr>
        <w:t>VN kann aufgrund der Krankheit keine Meldung a</w:t>
      </w:r>
      <w:r w:rsidR="0022057E">
        <w:rPr>
          <w:szCs w:val="18"/>
        </w:rPr>
        <w:t>bgeben (Koma, nicht ansprechbar)</w:t>
      </w:r>
    </w:p>
    <w:p w14:paraId="68FEFCD5" w14:textId="77777777" w:rsidR="007E3652" w:rsidRPr="007E3652" w:rsidRDefault="007E3652" w:rsidP="007E3652">
      <w:pPr>
        <w:ind w:left="360"/>
        <w:rPr>
          <w:sz w:val="10"/>
          <w:szCs w:val="10"/>
        </w:rPr>
      </w:pPr>
    </w:p>
    <w:p w14:paraId="50F3B33B" w14:textId="3E5408A3" w:rsidR="007E3652" w:rsidRDefault="007E3652" w:rsidP="007E3652">
      <w:pPr>
        <w:pStyle w:val="Listenabsatz"/>
        <w:numPr>
          <w:ilvl w:val="0"/>
          <w:numId w:val="1"/>
        </w:numPr>
        <w:rPr>
          <w:szCs w:val="18"/>
        </w:rPr>
      </w:pPr>
      <w:r>
        <w:rPr>
          <w:szCs w:val="18"/>
        </w:rPr>
        <w:t>Psychische Beeinträchtiung wg. Eintritt schweren Erkrankung, die eine vorübergehende Vernachlässigung von Meldepflichten gerechtfertigt</w:t>
      </w:r>
    </w:p>
    <w:p w14:paraId="38DC3DAA" w14:textId="17B3DD42" w:rsidR="007E3652" w:rsidRPr="007E3652" w:rsidRDefault="007E3652" w:rsidP="007E3652">
      <w:pPr>
        <w:rPr>
          <w:sz w:val="10"/>
          <w:szCs w:val="10"/>
        </w:rPr>
      </w:pPr>
    </w:p>
    <w:p w14:paraId="12D29C85" w14:textId="77777777" w:rsidR="007E3652" w:rsidRPr="007E3652" w:rsidRDefault="007E3652" w:rsidP="007E3652">
      <w:pPr>
        <w:pStyle w:val="Listenabsatz"/>
        <w:numPr>
          <w:ilvl w:val="0"/>
          <w:numId w:val="1"/>
        </w:numPr>
        <w:rPr>
          <w:szCs w:val="18"/>
        </w:rPr>
      </w:pPr>
      <w:r>
        <w:rPr>
          <w:szCs w:val="18"/>
        </w:rPr>
        <w:t>Bettlägrigkeit, Gehunfähigkeit, o.ä. und keine Unterstützung im pers. Umfeld</w:t>
      </w:r>
    </w:p>
    <w:p w14:paraId="1B9B4B6C" w14:textId="64473D74" w:rsidR="00BC1E6E" w:rsidRDefault="00BC1E6E" w:rsidP="00BC1E6E">
      <w:pPr>
        <w:rPr>
          <w:szCs w:val="18"/>
        </w:rPr>
      </w:pPr>
    </w:p>
    <w:p w14:paraId="36257B6F" w14:textId="6A3BED43" w:rsidR="00AE0F7C" w:rsidRDefault="00AE0F7C" w:rsidP="00AE0F7C">
      <w:pPr>
        <w:rPr>
          <w:sz w:val="10"/>
          <w:szCs w:val="10"/>
        </w:rPr>
      </w:pPr>
    </w:p>
    <w:p w14:paraId="180A1DB3" w14:textId="57222741" w:rsidR="007E3652" w:rsidRDefault="007E3652" w:rsidP="00AE0F7C">
      <w:pPr>
        <w:rPr>
          <w:sz w:val="10"/>
          <w:szCs w:val="10"/>
        </w:rPr>
      </w:pPr>
    </w:p>
    <w:p w14:paraId="5448D08A" w14:textId="77777777" w:rsidR="007E3652" w:rsidRPr="00AE0F7C" w:rsidRDefault="007E3652" w:rsidP="00AE0F7C">
      <w:pPr>
        <w:rPr>
          <w:sz w:val="10"/>
          <w:szCs w:val="10"/>
        </w:rPr>
      </w:pPr>
    </w:p>
    <w:tbl>
      <w:tblPr>
        <w:tblStyle w:val="Tabellenraster"/>
        <w:tblW w:w="0" w:type="auto"/>
        <w:tblLook w:val="04A0" w:firstRow="1" w:lastRow="0" w:firstColumn="1" w:lastColumn="0" w:noHBand="0" w:noVBand="1"/>
      </w:tblPr>
      <w:tblGrid>
        <w:gridCol w:w="3498"/>
        <w:gridCol w:w="3523"/>
      </w:tblGrid>
      <w:tr w:rsidR="008C318C" w14:paraId="25E7CA16" w14:textId="77777777" w:rsidTr="008C318C">
        <w:tc>
          <w:tcPr>
            <w:tcW w:w="7021" w:type="dxa"/>
            <w:gridSpan w:val="2"/>
            <w:shd w:val="clear" w:color="auto" w:fill="CCFFCC"/>
            <w:vAlign w:val="center"/>
          </w:tcPr>
          <w:p w14:paraId="6B79420C" w14:textId="0563DEEA" w:rsidR="008C318C" w:rsidRPr="008C318C" w:rsidRDefault="008C318C" w:rsidP="008C318C">
            <w:pPr>
              <w:pStyle w:val="Untertitel"/>
              <w:jc w:val="center"/>
              <w:rPr>
                <w:u w:val="none"/>
              </w:rPr>
            </w:pPr>
            <w:r w:rsidRPr="008C318C">
              <w:rPr>
                <w:u w:val="none"/>
              </w:rPr>
              <w:t>Allgemeine Informationen</w:t>
            </w:r>
          </w:p>
        </w:tc>
      </w:tr>
      <w:tr w:rsidR="008C318C" w14:paraId="74E10599" w14:textId="77777777" w:rsidTr="008C318C">
        <w:tc>
          <w:tcPr>
            <w:tcW w:w="3498" w:type="dxa"/>
            <w:vAlign w:val="center"/>
          </w:tcPr>
          <w:p w14:paraId="1C233FC9" w14:textId="75A86D77" w:rsidR="008C318C" w:rsidRDefault="008C318C" w:rsidP="008C318C">
            <w:pPr>
              <w:rPr>
                <w:b/>
                <w:szCs w:val="18"/>
              </w:rPr>
            </w:pPr>
            <w:r>
              <w:rPr>
                <w:b/>
                <w:szCs w:val="18"/>
              </w:rPr>
              <w:lastRenderedPageBreak/>
              <w:t>Wird die Dauer des Ruhens auf die max. Bezugsdauer angerechnet (20 Wo.)</w:t>
            </w:r>
          </w:p>
        </w:tc>
        <w:tc>
          <w:tcPr>
            <w:tcW w:w="3523" w:type="dxa"/>
            <w:vAlign w:val="center"/>
          </w:tcPr>
          <w:p w14:paraId="0F52C1C9" w14:textId="597C684A" w:rsidR="008C318C" w:rsidRDefault="008C318C" w:rsidP="008C318C">
            <w:pPr>
              <w:rPr>
                <w:szCs w:val="18"/>
              </w:rPr>
            </w:pPr>
            <w:r>
              <w:rPr>
                <w:szCs w:val="18"/>
              </w:rPr>
              <w:t>JA! Anspruchszeitraum wird durch eine Ruhendfeststellung nicht verlängert, sondern angerechnet!</w:t>
            </w:r>
          </w:p>
        </w:tc>
      </w:tr>
      <w:tr w:rsidR="008C318C" w14:paraId="05251975" w14:textId="77777777" w:rsidTr="00075ABF">
        <w:tc>
          <w:tcPr>
            <w:tcW w:w="3498" w:type="dxa"/>
            <w:shd w:val="clear" w:color="auto" w:fill="EAF4E4"/>
            <w:vAlign w:val="center"/>
          </w:tcPr>
          <w:p w14:paraId="3A8854F1" w14:textId="184FDDDF" w:rsidR="008C318C" w:rsidRDefault="008C318C" w:rsidP="008C318C">
            <w:pPr>
              <w:rPr>
                <w:b/>
                <w:szCs w:val="18"/>
              </w:rPr>
            </w:pPr>
            <w:r>
              <w:rPr>
                <w:b/>
                <w:szCs w:val="18"/>
              </w:rPr>
              <w:t>Meldefrist wird nicht eingehalten</w:t>
            </w:r>
          </w:p>
        </w:tc>
        <w:tc>
          <w:tcPr>
            <w:tcW w:w="3523" w:type="dxa"/>
            <w:shd w:val="clear" w:color="auto" w:fill="EAF4E4"/>
            <w:vAlign w:val="center"/>
          </w:tcPr>
          <w:p w14:paraId="1B2F6AE8" w14:textId="3ECFA68D" w:rsidR="008C318C" w:rsidRPr="00BC1E6E" w:rsidRDefault="008C318C" w:rsidP="008C318C">
            <w:pPr>
              <w:rPr>
                <w:szCs w:val="18"/>
              </w:rPr>
            </w:pPr>
            <w:r>
              <w:rPr>
                <w:szCs w:val="18"/>
              </w:rPr>
              <w:t>Leistungsanspruch ruht solange die AU nicht oder nicht zeitgerecht gemeldet wird.</w:t>
            </w:r>
          </w:p>
        </w:tc>
      </w:tr>
      <w:tr w:rsidR="008C318C" w14:paraId="70A238E8" w14:textId="77777777" w:rsidTr="008C318C">
        <w:tc>
          <w:tcPr>
            <w:tcW w:w="3498" w:type="dxa"/>
            <w:vAlign w:val="center"/>
          </w:tcPr>
          <w:p w14:paraId="518D5D51" w14:textId="3EC315A9" w:rsidR="00F27A09" w:rsidRPr="00BC1E6E" w:rsidRDefault="008C318C" w:rsidP="00F27A09">
            <w:pPr>
              <w:rPr>
                <w:b/>
                <w:szCs w:val="18"/>
              </w:rPr>
            </w:pPr>
            <w:r>
              <w:rPr>
                <w:b/>
                <w:szCs w:val="18"/>
              </w:rPr>
              <w:t>Krankmeldung für längeren Zeitraum möglich</w:t>
            </w:r>
            <w:r w:rsidR="00F27A09">
              <w:rPr>
                <w:b/>
                <w:szCs w:val="18"/>
              </w:rPr>
              <w:t xml:space="preserve"> – Dispens </w:t>
            </w:r>
          </w:p>
        </w:tc>
        <w:tc>
          <w:tcPr>
            <w:tcW w:w="3523" w:type="dxa"/>
            <w:vAlign w:val="center"/>
          </w:tcPr>
          <w:p w14:paraId="066E6716" w14:textId="77777777" w:rsidR="008C318C" w:rsidRDefault="008C318C" w:rsidP="008C318C">
            <w:pPr>
              <w:rPr>
                <w:szCs w:val="18"/>
              </w:rPr>
            </w:pPr>
            <w:r>
              <w:rPr>
                <w:szCs w:val="18"/>
              </w:rPr>
              <w:t>Grundsätzlich nein.</w:t>
            </w:r>
          </w:p>
          <w:p w14:paraId="3741C152" w14:textId="6CD3E180" w:rsidR="008C318C" w:rsidRPr="00BC1E6E" w:rsidRDefault="008C318C" w:rsidP="008C318C">
            <w:pPr>
              <w:rPr>
                <w:szCs w:val="18"/>
              </w:rPr>
            </w:pPr>
            <w:r>
              <w:rPr>
                <w:szCs w:val="18"/>
              </w:rPr>
              <w:t>Individuelle Entscheidung obliegt den Landesstellenarzt; eine schriftliche Begründung muss eingesendet werden.</w:t>
            </w:r>
          </w:p>
        </w:tc>
      </w:tr>
      <w:tr w:rsidR="009A572C" w14:paraId="436D4508" w14:textId="77777777" w:rsidTr="00075ABF">
        <w:tc>
          <w:tcPr>
            <w:tcW w:w="3498" w:type="dxa"/>
            <w:shd w:val="clear" w:color="auto" w:fill="EAF4E4"/>
            <w:vAlign w:val="center"/>
          </w:tcPr>
          <w:p w14:paraId="65D830CA" w14:textId="7829DE36" w:rsidR="009A572C" w:rsidRDefault="009A572C" w:rsidP="008C318C">
            <w:pPr>
              <w:rPr>
                <w:b/>
                <w:szCs w:val="18"/>
              </w:rPr>
            </w:pPr>
            <w:r>
              <w:rPr>
                <w:b/>
                <w:szCs w:val="18"/>
              </w:rPr>
              <w:t>Gesundmeldung</w:t>
            </w:r>
          </w:p>
        </w:tc>
        <w:tc>
          <w:tcPr>
            <w:tcW w:w="3523" w:type="dxa"/>
            <w:shd w:val="clear" w:color="auto" w:fill="EAF4E4"/>
            <w:vAlign w:val="center"/>
          </w:tcPr>
          <w:p w14:paraId="47983187" w14:textId="0324CFA5" w:rsidR="009A572C" w:rsidRDefault="009A572C" w:rsidP="008C318C">
            <w:pPr>
              <w:rPr>
                <w:szCs w:val="18"/>
              </w:rPr>
            </w:pPr>
            <w:r>
              <w:rPr>
                <w:szCs w:val="18"/>
              </w:rPr>
              <w:t xml:space="preserve">Mittels </w:t>
            </w:r>
            <w:r w:rsidR="00A6018A">
              <w:rPr>
                <w:szCs w:val="18"/>
              </w:rPr>
              <w:t>BackOffice</w:t>
            </w:r>
            <w:r>
              <w:rPr>
                <w:szCs w:val="18"/>
              </w:rPr>
              <w:t xml:space="preserve"> melden</w:t>
            </w:r>
          </w:p>
          <w:p w14:paraId="31D49538" w14:textId="15E737BE" w:rsidR="009A572C" w:rsidRDefault="009A572C" w:rsidP="008C318C">
            <w:pPr>
              <w:rPr>
                <w:szCs w:val="18"/>
              </w:rPr>
            </w:pPr>
            <w:r>
              <w:rPr>
                <w:szCs w:val="18"/>
              </w:rPr>
              <w:t>Vers. muss Bestätigung vom Arzt senden</w:t>
            </w:r>
          </w:p>
        </w:tc>
      </w:tr>
      <w:tr w:rsidR="00F27A09" w14:paraId="478D9986" w14:textId="77777777" w:rsidTr="00BE7D4C">
        <w:tc>
          <w:tcPr>
            <w:tcW w:w="3498" w:type="dxa"/>
            <w:shd w:val="clear" w:color="auto" w:fill="auto"/>
            <w:vAlign w:val="center"/>
          </w:tcPr>
          <w:p w14:paraId="3EFB5E39" w14:textId="40972A08" w:rsidR="00F27A09" w:rsidRPr="00F27A09" w:rsidRDefault="00F27A09" w:rsidP="008C318C">
            <w:pPr>
              <w:rPr>
                <w:b/>
                <w:szCs w:val="18"/>
              </w:rPr>
            </w:pPr>
            <w:r w:rsidRPr="00F27A09">
              <w:rPr>
                <w:b/>
                <w:szCs w:val="18"/>
              </w:rPr>
              <w:t>Man ist Krank und erhält ULEI, dann Gesund und innerhalb von 26 Wochen gleiche Krankheit</w:t>
            </w:r>
          </w:p>
        </w:tc>
        <w:tc>
          <w:tcPr>
            <w:tcW w:w="3523" w:type="dxa"/>
            <w:shd w:val="clear" w:color="auto" w:fill="auto"/>
            <w:vAlign w:val="center"/>
          </w:tcPr>
          <w:p w14:paraId="4C5A842D" w14:textId="5505FB05" w:rsidR="00F27A09" w:rsidRDefault="00F27A09" w:rsidP="008C318C">
            <w:pPr>
              <w:rPr>
                <w:szCs w:val="18"/>
              </w:rPr>
            </w:pPr>
            <w:r>
              <w:rPr>
                <w:szCs w:val="18"/>
              </w:rPr>
              <w:t>Zusammenrechnung der Krankentage auf Höchstdauer</w:t>
            </w:r>
          </w:p>
        </w:tc>
      </w:tr>
      <w:tr w:rsidR="003069EE" w14:paraId="686E71D9" w14:textId="77777777" w:rsidTr="00BE7D4C">
        <w:tc>
          <w:tcPr>
            <w:tcW w:w="3498" w:type="dxa"/>
            <w:shd w:val="clear" w:color="auto" w:fill="auto"/>
            <w:vAlign w:val="center"/>
          </w:tcPr>
          <w:p w14:paraId="66B75933" w14:textId="21C099A2" w:rsidR="003069EE" w:rsidRPr="00F27A09" w:rsidRDefault="003069EE" w:rsidP="008C318C">
            <w:pPr>
              <w:rPr>
                <w:b/>
                <w:szCs w:val="18"/>
              </w:rPr>
            </w:pPr>
            <w:r>
              <w:rPr>
                <w:b/>
                <w:szCs w:val="18"/>
              </w:rPr>
              <w:t>Dispens</w:t>
            </w:r>
          </w:p>
        </w:tc>
        <w:tc>
          <w:tcPr>
            <w:tcW w:w="3523" w:type="dxa"/>
            <w:shd w:val="clear" w:color="auto" w:fill="auto"/>
            <w:vAlign w:val="center"/>
          </w:tcPr>
          <w:p w14:paraId="22E5E427" w14:textId="2DBD15F1" w:rsidR="003069EE" w:rsidRDefault="003069EE" w:rsidP="008C318C">
            <w:pPr>
              <w:rPr>
                <w:szCs w:val="18"/>
              </w:rPr>
            </w:pPr>
            <w:r>
              <w:rPr>
                <w:szCs w:val="18"/>
              </w:rPr>
              <w:t>Ansuchen auf Verlängerung der 14tätigen Kranmeldung muss schriftl. Erfolgen (Begründung)</w:t>
            </w:r>
          </w:p>
        </w:tc>
      </w:tr>
    </w:tbl>
    <w:p w14:paraId="26026FD8" w14:textId="18B1EB17" w:rsidR="00BC1E6E" w:rsidRDefault="00BC1E6E" w:rsidP="00BC1E6E">
      <w:pPr>
        <w:rPr>
          <w:b/>
          <w:szCs w:val="18"/>
        </w:rPr>
      </w:pPr>
    </w:p>
    <w:p w14:paraId="7C9498FC" w14:textId="6BBDEE42" w:rsidR="00445D21" w:rsidRDefault="00445D21" w:rsidP="00BC1E6E">
      <w:pPr>
        <w:rPr>
          <w:b/>
          <w:szCs w:val="18"/>
        </w:rPr>
      </w:pPr>
    </w:p>
    <w:p w14:paraId="706A5DC6" w14:textId="08D46C25" w:rsidR="00CD3775" w:rsidRDefault="00CD3775" w:rsidP="00BC1E6E">
      <w:pPr>
        <w:rPr>
          <w:b/>
          <w:szCs w:val="18"/>
        </w:rPr>
      </w:pPr>
    </w:p>
    <w:p w14:paraId="14D31E0D" w14:textId="77777777" w:rsidR="00636890" w:rsidRDefault="00636890">
      <w:pPr>
        <w:rPr>
          <w:b/>
          <w:szCs w:val="18"/>
        </w:rPr>
      </w:pPr>
    </w:p>
    <w:p w14:paraId="3920A217" w14:textId="77777777" w:rsidR="00636890" w:rsidRDefault="00636890">
      <w:pPr>
        <w:spacing w:after="120"/>
        <w:rPr>
          <w:b/>
          <w:szCs w:val="18"/>
        </w:rPr>
      </w:pPr>
      <w:r>
        <w:rPr>
          <w:b/>
          <w:szCs w:val="18"/>
        </w:rPr>
        <w:br w:type="page"/>
      </w:r>
    </w:p>
    <w:p w14:paraId="40E9F63E" w14:textId="7006AFFC" w:rsidR="00445D21" w:rsidRDefault="00445D21" w:rsidP="00940B51">
      <w:pPr>
        <w:pStyle w:val="berschrift1"/>
        <w:rPr>
          <w:b w:val="0"/>
          <w:szCs w:val="22"/>
        </w:rPr>
      </w:pPr>
      <w:r w:rsidRPr="00232655">
        <w:rPr>
          <w:szCs w:val="22"/>
        </w:rPr>
        <w:lastRenderedPageBreak/>
        <w:t>Betriebshilfe bei Arbeitsunfähigkeit</w:t>
      </w:r>
      <w:r>
        <w:rPr>
          <w:b w:val="0"/>
          <w:szCs w:val="22"/>
        </w:rPr>
        <w:t xml:space="preserve"> </w:t>
      </w:r>
      <w:r w:rsidRPr="00232655">
        <w:rPr>
          <w:b w:val="0"/>
          <w:szCs w:val="22"/>
        </w:rPr>
        <w:t>(Gewerbetreibende + neue Selbstständige)</w:t>
      </w:r>
    </w:p>
    <w:p w14:paraId="7EF52D78" w14:textId="77777777" w:rsidR="000800ED" w:rsidRPr="000800ED" w:rsidRDefault="000800ED" w:rsidP="000800ED">
      <w:pPr>
        <w:rPr>
          <w:sz w:val="10"/>
          <w:szCs w:val="10"/>
        </w:rPr>
      </w:pPr>
    </w:p>
    <w:p w14:paraId="07654346" w14:textId="0FB625FA" w:rsidR="00445D21" w:rsidRPr="00232655" w:rsidRDefault="00445D21" w:rsidP="00445D21">
      <w:pPr>
        <w:pStyle w:val="Listenabsatz"/>
        <w:numPr>
          <w:ilvl w:val="0"/>
          <w:numId w:val="1"/>
        </w:numPr>
        <w:rPr>
          <w:szCs w:val="18"/>
        </w:rPr>
      </w:pPr>
      <w:r w:rsidRPr="00232655">
        <w:rPr>
          <w:szCs w:val="18"/>
        </w:rPr>
        <w:t>Bei sozialer Schutzbedürftigkeit kann Betriebshilfe erbracht werden (=freiwillige Leistung)</w:t>
      </w:r>
    </w:p>
    <w:p w14:paraId="59DBAA81" w14:textId="29D400FB" w:rsidR="00445D21" w:rsidRDefault="00445D21" w:rsidP="00445D21">
      <w:pPr>
        <w:pStyle w:val="Listenabsatz"/>
        <w:numPr>
          <w:ilvl w:val="0"/>
          <w:numId w:val="1"/>
        </w:numPr>
        <w:rPr>
          <w:szCs w:val="18"/>
        </w:rPr>
      </w:pPr>
      <w:r>
        <w:rPr>
          <w:szCs w:val="18"/>
        </w:rPr>
        <w:t>Selbstständiger erhält in der Zeit der AU eine Person zur Seite gestellt, die ihn während der Abwesenheit in seinem Beruf ersetzt.</w:t>
      </w:r>
    </w:p>
    <w:p w14:paraId="00255A9A" w14:textId="0331E73B" w:rsidR="00445D21" w:rsidRDefault="00445D21" w:rsidP="00445D21">
      <w:pPr>
        <w:pStyle w:val="Listenabsatz"/>
        <w:numPr>
          <w:ilvl w:val="0"/>
          <w:numId w:val="1"/>
        </w:numPr>
        <w:rPr>
          <w:szCs w:val="18"/>
        </w:rPr>
      </w:pPr>
      <w:r>
        <w:rPr>
          <w:szCs w:val="18"/>
        </w:rPr>
        <w:t xml:space="preserve">Betriebshilfe kann als GL (Zuschüsse; € </w:t>
      </w:r>
      <w:r w:rsidR="00733E16">
        <w:rPr>
          <w:szCs w:val="18"/>
        </w:rPr>
        <w:t>10,00</w:t>
      </w:r>
      <w:r>
        <w:rPr>
          <w:szCs w:val="18"/>
        </w:rPr>
        <w:t xml:space="preserve">/Std. höchstens € </w:t>
      </w:r>
      <w:r w:rsidR="00733E16">
        <w:rPr>
          <w:szCs w:val="18"/>
        </w:rPr>
        <w:t>80,00</w:t>
      </w:r>
      <w:r>
        <w:rPr>
          <w:szCs w:val="18"/>
        </w:rPr>
        <w:t xml:space="preserve"> pro Tag) oder als SL (Bereitstellung von Betriebshelfern) gewährt werden.</w:t>
      </w:r>
      <w:r w:rsidR="0038353D">
        <w:rPr>
          <w:szCs w:val="18"/>
        </w:rPr>
        <w:t xml:space="preserve"> </w:t>
      </w:r>
    </w:p>
    <w:p w14:paraId="262C7B57" w14:textId="20C3AB1C" w:rsidR="00940B51" w:rsidRDefault="00445D21" w:rsidP="00940B51">
      <w:pPr>
        <w:pStyle w:val="Listenabsatz"/>
        <w:numPr>
          <w:ilvl w:val="0"/>
          <w:numId w:val="1"/>
        </w:numPr>
        <w:rPr>
          <w:szCs w:val="18"/>
        </w:rPr>
      </w:pPr>
      <w:r w:rsidRPr="0038353D">
        <w:rPr>
          <w:b/>
          <w:szCs w:val="18"/>
        </w:rPr>
        <w:t>Dauer:</w:t>
      </w:r>
      <w:r>
        <w:rPr>
          <w:szCs w:val="18"/>
        </w:rPr>
        <w:t xml:space="preserve"> 70 Tage</w:t>
      </w:r>
      <w:r w:rsidR="0038353D">
        <w:rPr>
          <w:szCs w:val="18"/>
        </w:rPr>
        <w:t>/KJ</w:t>
      </w:r>
      <w:r>
        <w:rPr>
          <w:szCs w:val="18"/>
        </w:rPr>
        <w:t>; bei Pflege eines beh</w:t>
      </w:r>
      <w:r w:rsidR="00232655">
        <w:rPr>
          <w:szCs w:val="18"/>
        </w:rPr>
        <w:t>.</w:t>
      </w:r>
      <w:r>
        <w:rPr>
          <w:szCs w:val="18"/>
        </w:rPr>
        <w:t xml:space="preserve"> Kindes einmalig bis zu einer Höchstdauer von 90 Tagen (wesentl</w:t>
      </w:r>
      <w:r w:rsidR="0038353D">
        <w:rPr>
          <w:szCs w:val="18"/>
        </w:rPr>
        <w:t xml:space="preserve">. </w:t>
      </w:r>
      <w:r>
        <w:rPr>
          <w:szCs w:val="18"/>
        </w:rPr>
        <w:t xml:space="preserve">Erhöhung </w:t>
      </w:r>
      <w:r w:rsidR="00507615">
        <w:rPr>
          <w:szCs w:val="18"/>
        </w:rPr>
        <w:t>des Pflegebedarfs/Erhöhung Pflegegeldstufe um 1 Stufe) einmalig neuerliche Leistungsgewährung möglich.</w:t>
      </w:r>
    </w:p>
    <w:p w14:paraId="6F4C5A1D" w14:textId="3A7BD6F6" w:rsidR="0038353D" w:rsidRDefault="0038353D" w:rsidP="00940B51">
      <w:pPr>
        <w:pStyle w:val="Listenabsatz"/>
        <w:numPr>
          <w:ilvl w:val="0"/>
          <w:numId w:val="1"/>
        </w:numPr>
        <w:rPr>
          <w:szCs w:val="18"/>
        </w:rPr>
      </w:pPr>
      <w:r>
        <w:rPr>
          <w:szCs w:val="18"/>
        </w:rPr>
        <w:t>Erhöhung Bezugsdauer: höchstens 5 Tage für die Einschulung.</w:t>
      </w:r>
    </w:p>
    <w:p w14:paraId="3BF26A1E" w14:textId="77777777" w:rsidR="00DF414D" w:rsidRPr="00940B51" w:rsidRDefault="00DF414D" w:rsidP="00DF414D">
      <w:pPr>
        <w:pStyle w:val="Listenabsatz"/>
        <w:rPr>
          <w:szCs w:val="18"/>
        </w:rPr>
      </w:pPr>
    </w:p>
    <w:p w14:paraId="34A7AD53" w14:textId="56FD1954" w:rsidR="00507615" w:rsidRDefault="00940B51" w:rsidP="00DF414D">
      <w:pPr>
        <w:pStyle w:val="Untertitel"/>
      </w:pPr>
      <w:r>
        <w:t>Voraussetzungen</w:t>
      </w:r>
    </w:p>
    <w:p w14:paraId="12171D27" w14:textId="146FFB17" w:rsidR="00940B51" w:rsidRDefault="00940B51" w:rsidP="00940B51">
      <w:pPr>
        <w:pStyle w:val="Listenabsatz"/>
        <w:numPr>
          <w:ilvl w:val="0"/>
          <w:numId w:val="1"/>
        </w:numPr>
        <w:rPr>
          <w:szCs w:val="18"/>
        </w:rPr>
      </w:pPr>
      <w:r>
        <w:rPr>
          <w:szCs w:val="18"/>
        </w:rPr>
        <w:t>KV nach GSVG</w:t>
      </w:r>
    </w:p>
    <w:p w14:paraId="27004E50" w14:textId="0354D003" w:rsidR="00940B51" w:rsidRDefault="00940B51" w:rsidP="00940B51">
      <w:pPr>
        <w:pStyle w:val="Listenabsatz"/>
        <w:numPr>
          <w:ilvl w:val="0"/>
          <w:numId w:val="1"/>
        </w:numPr>
        <w:rPr>
          <w:szCs w:val="18"/>
        </w:rPr>
      </w:pPr>
      <w:r>
        <w:rPr>
          <w:szCs w:val="18"/>
        </w:rPr>
        <w:t>Betriebshilfe muss zur Aufrechterhaltung des Betriebes notwendig sein</w:t>
      </w:r>
    </w:p>
    <w:p w14:paraId="67BCBD9B" w14:textId="2228CECC" w:rsidR="00940B51" w:rsidRDefault="00940B51" w:rsidP="00940B51">
      <w:pPr>
        <w:pStyle w:val="Listenabsatz"/>
        <w:numPr>
          <w:ilvl w:val="0"/>
          <w:numId w:val="1"/>
        </w:numPr>
        <w:rPr>
          <w:szCs w:val="18"/>
        </w:rPr>
      </w:pPr>
      <w:r>
        <w:rPr>
          <w:szCs w:val="18"/>
        </w:rPr>
        <w:t xml:space="preserve">Arbeitskraft muss wegen einer mehr als 14 Tage dauernden AU aufgrund Krankheit, Unfall, insbesondere wg. </w:t>
      </w:r>
      <w:r w:rsidR="0038353D">
        <w:rPr>
          <w:szCs w:val="18"/>
        </w:rPr>
        <w:t>e</w:t>
      </w:r>
      <w:r>
        <w:rPr>
          <w:szCs w:val="18"/>
        </w:rPr>
        <w:t>iner entsprechenden Anstaltspflege/Reha-Zentrum od. Genesungsaufenthaltes od</w:t>
      </w:r>
      <w:r w:rsidR="0038353D">
        <w:rPr>
          <w:szCs w:val="18"/>
        </w:rPr>
        <w:t>.</w:t>
      </w:r>
      <w:r>
        <w:rPr>
          <w:szCs w:val="18"/>
        </w:rPr>
        <w:t xml:space="preserve"> wg. Pflege eines behinderten Kindes ausfallen.</w:t>
      </w:r>
    </w:p>
    <w:p w14:paraId="0F0BBF0C" w14:textId="5D87C5D3" w:rsidR="00507615" w:rsidRDefault="0038353D" w:rsidP="0038353D">
      <w:pPr>
        <w:pStyle w:val="Listenabsatz"/>
        <w:numPr>
          <w:ilvl w:val="0"/>
          <w:numId w:val="1"/>
        </w:numPr>
        <w:rPr>
          <w:szCs w:val="18"/>
        </w:rPr>
      </w:pPr>
      <w:r>
        <w:rPr>
          <w:szCs w:val="18"/>
        </w:rPr>
        <w:t xml:space="preserve">Zusätzlich zu den Voraussetzungen dürfen die versicherungspflichtigen und andere Einkommen den Betrag von € </w:t>
      </w:r>
      <w:r w:rsidR="00733E16">
        <w:rPr>
          <w:szCs w:val="18"/>
        </w:rPr>
        <w:t>21.869,28</w:t>
      </w:r>
      <w:r>
        <w:rPr>
          <w:szCs w:val="18"/>
        </w:rPr>
        <w:t>/jährl</w:t>
      </w:r>
      <w:r w:rsidR="00232655">
        <w:rPr>
          <w:szCs w:val="18"/>
        </w:rPr>
        <w:t>.</w:t>
      </w:r>
      <w:r>
        <w:rPr>
          <w:szCs w:val="18"/>
        </w:rPr>
        <w:t xml:space="preserve"> nicht überschreiten; bleibt aber außer Betracht, wenn erhöhte Aufwendungen oder wesentl</w:t>
      </w:r>
      <w:r w:rsidR="00232655">
        <w:rPr>
          <w:szCs w:val="18"/>
        </w:rPr>
        <w:t>.</w:t>
      </w:r>
      <w:r>
        <w:rPr>
          <w:szCs w:val="18"/>
        </w:rPr>
        <w:t xml:space="preserve"> Beeinträchtigungen der EK-Verhältnisse nachgewiesen oder zumindest glaubhaft gemacht werden.</w:t>
      </w:r>
    </w:p>
    <w:p w14:paraId="2A81AD80" w14:textId="77777777" w:rsidR="00DF414D" w:rsidRPr="00B6525F" w:rsidRDefault="00DF414D" w:rsidP="00DF414D">
      <w:pPr>
        <w:rPr>
          <w:sz w:val="10"/>
          <w:szCs w:val="10"/>
        </w:rPr>
      </w:pPr>
    </w:p>
    <w:tbl>
      <w:tblPr>
        <w:tblStyle w:val="Tabellenraster"/>
        <w:tblW w:w="0" w:type="auto"/>
        <w:jc w:val="center"/>
        <w:tblLook w:val="04A0" w:firstRow="1" w:lastRow="0" w:firstColumn="1" w:lastColumn="0" w:noHBand="0" w:noVBand="1"/>
      </w:tblPr>
      <w:tblGrid>
        <w:gridCol w:w="3256"/>
        <w:gridCol w:w="3417"/>
      </w:tblGrid>
      <w:tr w:rsidR="00507615" w14:paraId="6F291077" w14:textId="77777777" w:rsidTr="009D60E3">
        <w:trPr>
          <w:jc w:val="center"/>
        </w:trPr>
        <w:tc>
          <w:tcPr>
            <w:tcW w:w="3256" w:type="dxa"/>
            <w:shd w:val="clear" w:color="auto" w:fill="EAF4E4"/>
          </w:tcPr>
          <w:p w14:paraId="7EAC4D3A" w14:textId="77777777" w:rsidR="00507615" w:rsidRPr="006C53A0" w:rsidRDefault="00507615" w:rsidP="00507615">
            <w:pPr>
              <w:rPr>
                <w:b/>
                <w:bCs/>
                <w:sz w:val="16"/>
                <w:szCs w:val="16"/>
              </w:rPr>
            </w:pPr>
            <w:r w:rsidRPr="006C53A0">
              <w:rPr>
                <w:b/>
                <w:bCs/>
                <w:sz w:val="16"/>
                <w:szCs w:val="16"/>
              </w:rPr>
              <w:t>Verein Betriebshilfe NÖ</w:t>
            </w:r>
          </w:p>
          <w:p w14:paraId="18F8DB9C" w14:textId="77777777" w:rsidR="00507615" w:rsidRPr="006C53A0" w:rsidRDefault="00507615" w:rsidP="00507615">
            <w:pPr>
              <w:rPr>
                <w:sz w:val="16"/>
                <w:szCs w:val="16"/>
              </w:rPr>
            </w:pPr>
            <w:r w:rsidRPr="006C53A0">
              <w:rPr>
                <w:sz w:val="16"/>
                <w:szCs w:val="16"/>
              </w:rPr>
              <w:t>Herr Mag. Rainer Lindmayr</w:t>
            </w:r>
          </w:p>
          <w:p w14:paraId="140C456C" w14:textId="77777777" w:rsidR="00507615" w:rsidRPr="006C53A0" w:rsidRDefault="00507615" w:rsidP="00507615">
            <w:pPr>
              <w:rPr>
                <w:sz w:val="16"/>
                <w:szCs w:val="16"/>
              </w:rPr>
            </w:pPr>
            <w:r w:rsidRPr="006C53A0">
              <w:rPr>
                <w:sz w:val="16"/>
                <w:szCs w:val="16"/>
              </w:rPr>
              <w:t>Rathauspl. 5, 3400 Klosterneuburg</w:t>
            </w:r>
          </w:p>
          <w:p w14:paraId="4EE19B71" w14:textId="7C244FC1" w:rsidR="00507615" w:rsidRPr="006C53A0" w:rsidRDefault="00507615" w:rsidP="00507615">
            <w:pPr>
              <w:rPr>
                <w:sz w:val="16"/>
                <w:szCs w:val="16"/>
              </w:rPr>
            </w:pPr>
            <w:r w:rsidRPr="006C53A0">
              <w:rPr>
                <w:sz w:val="16"/>
                <w:szCs w:val="16"/>
              </w:rPr>
              <w:t>Tel.: 02243/347 48</w:t>
            </w:r>
          </w:p>
          <w:p w14:paraId="15A4B623" w14:textId="77777777" w:rsidR="00507615" w:rsidRPr="006C53A0" w:rsidRDefault="00507615" w:rsidP="00507615">
            <w:pPr>
              <w:rPr>
                <w:sz w:val="16"/>
                <w:szCs w:val="16"/>
              </w:rPr>
            </w:pPr>
            <w:r w:rsidRPr="006C53A0">
              <w:rPr>
                <w:sz w:val="16"/>
                <w:szCs w:val="16"/>
              </w:rPr>
              <w:t>Fax: 02243/313 55</w:t>
            </w:r>
          </w:p>
          <w:p w14:paraId="63F6C987" w14:textId="78AC6B62" w:rsidR="00507615" w:rsidRPr="006C53A0" w:rsidRDefault="00507615" w:rsidP="00507615">
            <w:pPr>
              <w:rPr>
                <w:sz w:val="16"/>
                <w:szCs w:val="16"/>
              </w:rPr>
            </w:pPr>
            <w:r w:rsidRPr="006C53A0">
              <w:rPr>
                <w:sz w:val="16"/>
                <w:szCs w:val="16"/>
              </w:rPr>
              <w:t>E-Mail: office@betriebshilfe.at</w:t>
            </w:r>
          </w:p>
        </w:tc>
        <w:tc>
          <w:tcPr>
            <w:tcW w:w="3417" w:type="dxa"/>
            <w:shd w:val="clear" w:color="auto" w:fill="auto"/>
          </w:tcPr>
          <w:p w14:paraId="6BC75238" w14:textId="77777777" w:rsidR="00507615" w:rsidRPr="006C53A0" w:rsidRDefault="00507615" w:rsidP="00507615">
            <w:pPr>
              <w:rPr>
                <w:b/>
                <w:bCs/>
                <w:sz w:val="16"/>
                <w:szCs w:val="16"/>
              </w:rPr>
            </w:pPr>
            <w:r w:rsidRPr="006C53A0">
              <w:rPr>
                <w:b/>
                <w:bCs/>
                <w:sz w:val="16"/>
                <w:szCs w:val="16"/>
              </w:rPr>
              <w:t>Verein für Wien</w:t>
            </w:r>
          </w:p>
          <w:p w14:paraId="7219809B" w14:textId="77777777" w:rsidR="00507615" w:rsidRPr="006C53A0" w:rsidRDefault="00507615" w:rsidP="00507615">
            <w:pPr>
              <w:rPr>
                <w:sz w:val="16"/>
                <w:szCs w:val="16"/>
              </w:rPr>
            </w:pPr>
            <w:r w:rsidRPr="006C53A0">
              <w:rPr>
                <w:sz w:val="16"/>
                <w:szCs w:val="16"/>
              </w:rPr>
              <w:t>Frau Mag. Silvia Fleischhacker</w:t>
            </w:r>
          </w:p>
          <w:p w14:paraId="1323491A" w14:textId="23A45434" w:rsidR="00507615" w:rsidRPr="006C53A0" w:rsidRDefault="00507615" w:rsidP="00507615">
            <w:pPr>
              <w:rPr>
                <w:sz w:val="16"/>
                <w:szCs w:val="16"/>
              </w:rPr>
            </w:pPr>
            <w:r w:rsidRPr="006C53A0">
              <w:rPr>
                <w:sz w:val="16"/>
                <w:szCs w:val="16"/>
              </w:rPr>
              <w:t>Straße der Wiener Wirtschaft 1, 1020 Wien</w:t>
            </w:r>
          </w:p>
          <w:p w14:paraId="483E41C2" w14:textId="61A3E9CD" w:rsidR="00507615" w:rsidRPr="006C53A0" w:rsidRDefault="00507615" w:rsidP="00507615">
            <w:pPr>
              <w:rPr>
                <w:sz w:val="16"/>
                <w:szCs w:val="16"/>
              </w:rPr>
            </w:pPr>
            <w:r w:rsidRPr="006C53A0">
              <w:rPr>
                <w:sz w:val="16"/>
                <w:szCs w:val="16"/>
              </w:rPr>
              <w:t>Tel.: 01/51 450 – 1114</w:t>
            </w:r>
          </w:p>
          <w:p w14:paraId="0CDDE9DC" w14:textId="080E4DF7" w:rsidR="00507615" w:rsidRPr="006C53A0" w:rsidRDefault="00507615" w:rsidP="00507615">
            <w:pPr>
              <w:rPr>
                <w:sz w:val="16"/>
                <w:szCs w:val="16"/>
              </w:rPr>
            </w:pPr>
            <w:r w:rsidRPr="006C53A0">
              <w:rPr>
                <w:sz w:val="16"/>
                <w:szCs w:val="16"/>
              </w:rPr>
              <w:t>Fax: 01/51 450 – 91114</w:t>
            </w:r>
          </w:p>
          <w:p w14:paraId="0D9E304A" w14:textId="19D76F0E" w:rsidR="00507615" w:rsidRPr="006C53A0" w:rsidRDefault="00507615" w:rsidP="00507615">
            <w:pPr>
              <w:rPr>
                <w:sz w:val="16"/>
                <w:szCs w:val="16"/>
              </w:rPr>
            </w:pPr>
            <w:r w:rsidRPr="006C53A0">
              <w:rPr>
                <w:sz w:val="16"/>
                <w:szCs w:val="16"/>
              </w:rPr>
              <w:t xml:space="preserve">E-Mail: </w:t>
            </w:r>
            <w:hyperlink r:id="rId21" w:history="1">
              <w:r w:rsidRPr="006C53A0">
                <w:rPr>
                  <w:rStyle w:val="Hyperlink"/>
                  <w:sz w:val="16"/>
                  <w:szCs w:val="16"/>
                </w:rPr>
                <w:t>betriebshilfewien@wkw.at</w:t>
              </w:r>
            </w:hyperlink>
          </w:p>
        </w:tc>
      </w:tr>
      <w:tr w:rsidR="00507615" w14:paraId="3F3F5FCD" w14:textId="77777777" w:rsidTr="009D60E3">
        <w:trPr>
          <w:jc w:val="center"/>
        </w:trPr>
        <w:tc>
          <w:tcPr>
            <w:tcW w:w="3256" w:type="dxa"/>
          </w:tcPr>
          <w:p w14:paraId="581511CE" w14:textId="77777777" w:rsidR="00507615" w:rsidRPr="006C53A0" w:rsidRDefault="00507615" w:rsidP="00507615">
            <w:pPr>
              <w:rPr>
                <w:b/>
                <w:bCs/>
                <w:sz w:val="16"/>
                <w:szCs w:val="16"/>
              </w:rPr>
            </w:pPr>
            <w:r w:rsidRPr="006C53A0">
              <w:rPr>
                <w:b/>
                <w:bCs/>
                <w:sz w:val="16"/>
                <w:szCs w:val="16"/>
              </w:rPr>
              <w:t>Betriebshilfe Oberösterreich</w:t>
            </w:r>
          </w:p>
          <w:p w14:paraId="40B51E12" w14:textId="77777777" w:rsidR="00507615" w:rsidRPr="006C53A0" w:rsidRDefault="00507615" w:rsidP="00507615">
            <w:pPr>
              <w:rPr>
                <w:sz w:val="16"/>
                <w:szCs w:val="16"/>
              </w:rPr>
            </w:pPr>
            <w:r w:rsidRPr="006C53A0">
              <w:rPr>
                <w:sz w:val="16"/>
                <w:szCs w:val="16"/>
              </w:rPr>
              <w:t>Frau Sylvia Lang</w:t>
            </w:r>
          </w:p>
          <w:p w14:paraId="15522F39" w14:textId="77777777" w:rsidR="00507615" w:rsidRPr="006C53A0" w:rsidRDefault="00507615" w:rsidP="00507615">
            <w:pPr>
              <w:rPr>
                <w:sz w:val="16"/>
                <w:szCs w:val="16"/>
              </w:rPr>
            </w:pPr>
            <w:r w:rsidRPr="006C53A0">
              <w:rPr>
                <w:sz w:val="16"/>
                <w:szCs w:val="16"/>
              </w:rPr>
              <w:t>Hessenplatz 3, 4020 Linz</w:t>
            </w:r>
          </w:p>
          <w:p w14:paraId="0E47ECBA" w14:textId="77777777" w:rsidR="00507615" w:rsidRPr="006C53A0" w:rsidRDefault="00507615" w:rsidP="00507615">
            <w:pPr>
              <w:rPr>
                <w:sz w:val="16"/>
                <w:szCs w:val="16"/>
              </w:rPr>
            </w:pPr>
            <w:r w:rsidRPr="006C53A0">
              <w:rPr>
                <w:sz w:val="16"/>
                <w:szCs w:val="16"/>
              </w:rPr>
              <w:t>Tel.: 05/90 909 3334, 0664/826 17 29</w:t>
            </w:r>
          </w:p>
          <w:p w14:paraId="6A3A8A3A" w14:textId="1927A255" w:rsidR="00507615" w:rsidRPr="006C53A0" w:rsidRDefault="00507615" w:rsidP="00507615">
            <w:pPr>
              <w:rPr>
                <w:sz w:val="16"/>
                <w:szCs w:val="16"/>
              </w:rPr>
            </w:pPr>
            <w:r w:rsidRPr="006C53A0">
              <w:rPr>
                <w:sz w:val="16"/>
                <w:szCs w:val="16"/>
              </w:rPr>
              <w:t xml:space="preserve">E-Mail: </w:t>
            </w:r>
            <w:hyperlink r:id="rId22" w:history="1">
              <w:r w:rsidRPr="006C53A0">
                <w:rPr>
                  <w:rStyle w:val="Hyperlink"/>
                  <w:sz w:val="16"/>
                  <w:szCs w:val="16"/>
                </w:rPr>
                <w:t>betriebshilfe@wkooe.at</w:t>
              </w:r>
            </w:hyperlink>
          </w:p>
        </w:tc>
        <w:tc>
          <w:tcPr>
            <w:tcW w:w="3417" w:type="dxa"/>
            <w:shd w:val="clear" w:color="auto" w:fill="EAF4E4"/>
          </w:tcPr>
          <w:p w14:paraId="59A0925D" w14:textId="77777777" w:rsidR="00507615" w:rsidRPr="006C53A0" w:rsidRDefault="00507615" w:rsidP="00507615">
            <w:pPr>
              <w:rPr>
                <w:b/>
                <w:bCs/>
                <w:sz w:val="16"/>
                <w:szCs w:val="16"/>
              </w:rPr>
            </w:pPr>
            <w:r w:rsidRPr="006C53A0">
              <w:rPr>
                <w:b/>
                <w:bCs/>
                <w:sz w:val="16"/>
                <w:szCs w:val="16"/>
              </w:rPr>
              <w:t>Betriebshilfe Salzburg</w:t>
            </w:r>
          </w:p>
          <w:p w14:paraId="055E6EAF" w14:textId="77777777" w:rsidR="00507615" w:rsidRPr="006C53A0" w:rsidRDefault="00507615" w:rsidP="00507615">
            <w:pPr>
              <w:rPr>
                <w:sz w:val="16"/>
                <w:szCs w:val="16"/>
              </w:rPr>
            </w:pPr>
            <w:r w:rsidRPr="006C53A0">
              <w:rPr>
                <w:sz w:val="16"/>
                <w:szCs w:val="16"/>
              </w:rPr>
              <w:t>Frau Carmen Spitzwieser</w:t>
            </w:r>
          </w:p>
          <w:p w14:paraId="6D82511E" w14:textId="77777777" w:rsidR="00507615" w:rsidRPr="006C53A0" w:rsidRDefault="00940B51" w:rsidP="00507615">
            <w:pPr>
              <w:rPr>
                <w:sz w:val="16"/>
                <w:szCs w:val="16"/>
              </w:rPr>
            </w:pPr>
            <w:r w:rsidRPr="006C53A0">
              <w:rPr>
                <w:sz w:val="16"/>
                <w:szCs w:val="16"/>
              </w:rPr>
              <w:t>SVS LST Salzburg, Auersperstr. 24, 5020</w:t>
            </w:r>
          </w:p>
          <w:p w14:paraId="3A21F502" w14:textId="65202B73" w:rsidR="00940B51" w:rsidRPr="006C53A0" w:rsidRDefault="00940B51" w:rsidP="00507615">
            <w:pPr>
              <w:rPr>
                <w:sz w:val="16"/>
                <w:szCs w:val="16"/>
              </w:rPr>
            </w:pPr>
            <w:r w:rsidRPr="006C53A0">
              <w:rPr>
                <w:sz w:val="16"/>
                <w:szCs w:val="16"/>
              </w:rPr>
              <w:t>Tel.: 050/ 808 808</w:t>
            </w:r>
          </w:p>
          <w:p w14:paraId="62D5CDA7" w14:textId="0B32BA54" w:rsidR="00940B51" w:rsidRPr="006C53A0" w:rsidRDefault="00940B51" w:rsidP="00507615">
            <w:pPr>
              <w:rPr>
                <w:sz w:val="16"/>
                <w:szCs w:val="16"/>
              </w:rPr>
            </w:pPr>
            <w:r w:rsidRPr="006C53A0">
              <w:rPr>
                <w:sz w:val="16"/>
                <w:szCs w:val="16"/>
              </w:rPr>
              <w:t xml:space="preserve">E-Mail: </w:t>
            </w:r>
            <w:hyperlink r:id="rId23" w:history="1">
              <w:r w:rsidRPr="006C53A0">
                <w:rPr>
                  <w:rStyle w:val="Hyperlink"/>
                  <w:sz w:val="16"/>
                  <w:szCs w:val="16"/>
                </w:rPr>
                <w:t>gs@svs.at</w:t>
              </w:r>
            </w:hyperlink>
          </w:p>
        </w:tc>
      </w:tr>
      <w:tr w:rsidR="00940B51" w14:paraId="68BC17D0" w14:textId="77777777" w:rsidTr="009D60E3">
        <w:trPr>
          <w:jc w:val="center"/>
        </w:trPr>
        <w:tc>
          <w:tcPr>
            <w:tcW w:w="3256" w:type="dxa"/>
            <w:shd w:val="clear" w:color="auto" w:fill="EAF4E4"/>
          </w:tcPr>
          <w:p w14:paraId="2C527A73" w14:textId="77777777" w:rsidR="00940B51" w:rsidRPr="006C53A0" w:rsidRDefault="00940B51" w:rsidP="00507615">
            <w:pPr>
              <w:rPr>
                <w:b/>
                <w:bCs/>
                <w:sz w:val="16"/>
                <w:szCs w:val="16"/>
              </w:rPr>
            </w:pPr>
            <w:r w:rsidRPr="006C53A0">
              <w:rPr>
                <w:b/>
                <w:bCs/>
                <w:sz w:val="16"/>
                <w:szCs w:val="16"/>
              </w:rPr>
              <w:t>Betriebshilfe Kärnten</w:t>
            </w:r>
          </w:p>
          <w:p w14:paraId="5884EB12" w14:textId="77777777" w:rsidR="00940B51" w:rsidRPr="006C53A0" w:rsidRDefault="00940B51" w:rsidP="00507615">
            <w:pPr>
              <w:rPr>
                <w:sz w:val="16"/>
                <w:szCs w:val="16"/>
              </w:rPr>
            </w:pPr>
            <w:r w:rsidRPr="006C53A0">
              <w:rPr>
                <w:sz w:val="16"/>
                <w:szCs w:val="16"/>
              </w:rPr>
              <w:t>Frau Roswitha Zisser</w:t>
            </w:r>
          </w:p>
          <w:p w14:paraId="1A494412" w14:textId="77777777" w:rsidR="00940B51" w:rsidRPr="006C53A0" w:rsidRDefault="00940B51" w:rsidP="00507615">
            <w:pPr>
              <w:rPr>
                <w:sz w:val="16"/>
                <w:szCs w:val="16"/>
              </w:rPr>
            </w:pPr>
            <w:r w:rsidRPr="006C53A0">
              <w:rPr>
                <w:sz w:val="16"/>
                <w:szCs w:val="16"/>
              </w:rPr>
              <w:t>Europapl. 1, 9021 Klagenfurt</w:t>
            </w:r>
          </w:p>
          <w:p w14:paraId="76D9AB3E" w14:textId="5017F2F0" w:rsidR="00940B51" w:rsidRPr="006C53A0" w:rsidRDefault="00940B51" w:rsidP="00507615">
            <w:pPr>
              <w:rPr>
                <w:sz w:val="16"/>
                <w:szCs w:val="16"/>
              </w:rPr>
            </w:pPr>
            <w:r w:rsidRPr="006C53A0">
              <w:rPr>
                <w:sz w:val="16"/>
                <w:szCs w:val="16"/>
              </w:rPr>
              <w:t>Tel.: 05/90 904 – 713</w:t>
            </w:r>
          </w:p>
          <w:p w14:paraId="16D7E05D" w14:textId="5A3377B9" w:rsidR="00940B51" w:rsidRPr="006C53A0" w:rsidRDefault="00940B51" w:rsidP="00507615">
            <w:pPr>
              <w:rPr>
                <w:sz w:val="16"/>
                <w:szCs w:val="16"/>
              </w:rPr>
            </w:pPr>
            <w:r w:rsidRPr="006C53A0">
              <w:rPr>
                <w:sz w:val="16"/>
                <w:szCs w:val="16"/>
              </w:rPr>
              <w:t>Fax: 05/90 904 – 764</w:t>
            </w:r>
          </w:p>
          <w:p w14:paraId="3355D690" w14:textId="2AB2E885" w:rsidR="00940B51" w:rsidRPr="006C53A0" w:rsidRDefault="00940B51" w:rsidP="00507615">
            <w:pPr>
              <w:rPr>
                <w:sz w:val="16"/>
                <w:szCs w:val="16"/>
              </w:rPr>
            </w:pPr>
            <w:r w:rsidRPr="006C53A0">
              <w:rPr>
                <w:sz w:val="16"/>
                <w:szCs w:val="16"/>
              </w:rPr>
              <w:t xml:space="preserve">E-Mail: roswitha.zisser@wko.or.at </w:t>
            </w:r>
          </w:p>
        </w:tc>
        <w:tc>
          <w:tcPr>
            <w:tcW w:w="3417" w:type="dxa"/>
            <w:shd w:val="clear" w:color="auto" w:fill="auto"/>
          </w:tcPr>
          <w:p w14:paraId="588E566F" w14:textId="77777777" w:rsidR="00940B51" w:rsidRPr="006C53A0" w:rsidRDefault="00940B51" w:rsidP="00507615">
            <w:pPr>
              <w:rPr>
                <w:b/>
                <w:bCs/>
                <w:sz w:val="16"/>
                <w:szCs w:val="16"/>
              </w:rPr>
            </w:pPr>
            <w:r w:rsidRPr="006C53A0">
              <w:rPr>
                <w:b/>
                <w:bCs/>
                <w:sz w:val="16"/>
                <w:szCs w:val="16"/>
              </w:rPr>
              <w:t>Verein Betriebshilfe Tirol</w:t>
            </w:r>
          </w:p>
          <w:p w14:paraId="51030C25" w14:textId="77777777" w:rsidR="00940B51" w:rsidRPr="006C53A0" w:rsidRDefault="00940B51" w:rsidP="00507615">
            <w:pPr>
              <w:rPr>
                <w:sz w:val="16"/>
                <w:szCs w:val="16"/>
              </w:rPr>
            </w:pPr>
            <w:r w:rsidRPr="006C53A0">
              <w:rPr>
                <w:sz w:val="16"/>
                <w:szCs w:val="16"/>
              </w:rPr>
              <w:t>Frau Eva Thum</w:t>
            </w:r>
          </w:p>
          <w:p w14:paraId="3969650F" w14:textId="77777777" w:rsidR="00940B51" w:rsidRPr="006C53A0" w:rsidRDefault="00940B51" w:rsidP="00507615">
            <w:pPr>
              <w:rPr>
                <w:sz w:val="16"/>
                <w:szCs w:val="16"/>
              </w:rPr>
            </w:pPr>
            <w:r w:rsidRPr="006C53A0">
              <w:rPr>
                <w:sz w:val="16"/>
                <w:szCs w:val="16"/>
              </w:rPr>
              <w:t>Wilhelm-Greil-Str. 7, 6020 Innsbruck</w:t>
            </w:r>
          </w:p>
          <w:p w14:paraId="5EF8142B" w14:textId="73EDC97B" w:rsidR="00940B51" w:rsidRPr="006C53A0" w:rsidRDefault="00940B51" w:rsidP="00507615">
            <w:pPr>
              <w:rPr>
                <w:sz w:val="16"/>
                <w:szCs w:val="16"/>
              </w:rPr>
            </w:pPr>
            <w:r w:rsidRPr="006C53A0">
              <w:rPr>
                <w:sz w:val="16"/>
                <w:szCs w:val="16"/>
              </w:rPr>
              <w:t>Tel.: 05/90 905 – 1370</w:t>
            </w:r>
          </w:p>
          <w:p w14:paraId="64ADE691" w14:textId="77777777" w:rsidR="00940B51" w:rsidRPr="006C53A0" w:rsidRDefault="00940B51" w:rsidP="00507615">
            <w:pPr>
              <w:rPr>
                <w:sz w:val="16"/>
                <w:szCs w:val="16"/>
              </w:rPr>
            </w:pPr>
            <w:r w:rsidRPr="006C53A0">
              <w:rPr>
                <w:sz w:val="16"/>
                <w:szCs w:val="16"/>
              </w:rPr>
              <w:t>Fax: 05/90 905 – 51370</w:t>
            </w:r>
          </w:p>
          <w:p w14:paraId="7F1521BC" w14:textId="40F5BBF4" w:rsidR="00940B51" w:rsidRPr="006C53A0" w:rsidRDefault="00940B51" w:rsidP="00507615">
            <w:pPr>
              <w:rPr>
                <w:sz w:val="16"/>
                <w:szCs w:val="16"/>
              </w:rPr>
            </w:pPr>
            <w:r w:rsidRPr="006C53A0">
              <w:rPr>
                <w:sz w:val="16"/>
                <w:szCs w:val="16"/>
              </w:rPr>
              <w:t xml:space="preserve">E-Mail: </w:t>
            </w:r>
            <w:hyperlink r:id="rId24" w:history="1">
              <w:r w:rsidRPr="006C53A0">
                <w:rPr>
                  <w:rStyle w:val="Hyperlink"/>
                  <w:sz w:val="16"/>
                  <w:szCs w:val="16"/>
                </w:rPr>
                <w:t>betriebshilfe@wktirol.at</w:t>
              </w:r>
            </w:hyperlink>
          </w:p>
        </w:tc>
      </w:tr>
      <w:tr w:rsidR="00940B51" w14:paraId="270AE952" w14:textId="77777777" w:rsidTr="009D60E3">
        <w:trPr>
          <w:jc w:val="center"/>
        </w:trPr>
        <w:tc>
          <w:tcPr>
            <w:tcW w:w="3256" w:type="dxa"/>
          </w:tcPr>
          <w:p w14:paraId="671777CC" w14:textId="77777777" w:rsidR="00940B51" w:rsidRPr="006C53A0" w:rsidRDefault="00940B51" w:rsidP="00507615">
            <w:pPr>
              <w:rPr>
                <w:b/>
                <w:bCs/>
                <w:sz w:val="16"/>
                <w:szCs w:val="16"/>
              </w:rPr>
            </w:pPr>
            <w:r w:rsidRPr="006C53A0">
              <w:rPr>
                <w:b/>
                <w:bCs/>
                <w:sz w:val="16"/>
                <w:szCs w:val="16"/>
              </w:rPr>
              <w:t>Betriebshilfe Burgenland</w:t>
            </w:r>
          </w:p>
          <w:p w14:paraId="376A271C" w14:textId="77777777" w:rsidR="00940B51" w:rsidRPr="006C53A0" w:rsidRDefault="00940B51" w:rsidP="00507615">
            <w:pPr>
              <w:rPr>
                <w:sz w:val="16"/>
                <w:szCs w:val="16"/>
              </w:rPr>
            </w:pPr>
            <w:r w:rsidRPr="006C53A0">
              <w:rPr>
                <w:sz w:val="16"/>
                <w:szCs w:val="16"/>
              </w:rPr>
              <w:t>Frau Charlotte Jautz</w:t>
            </w:r>
          </w:p>
          <w:p w14:paraId="0075E829" w14:textId="77777777" w:rsidR="00940B51" w:rsidRPr="006C53A0" w:rsidRDefault="00940B51" w:rsidP="00507615">
            <w:pPr>
              <w:rPr>
                <w:sz w:val="16"/>
                <w:szCs w:val="16"/>
              </w:rPr>
            </w:pPr>
            <w:r w:rsidRPr="006C53A0">
              <w:rPr>
                <w:sz w:val="16"/>
                <w:szCs w:val="16"/>
              </w:rPr>
              <w:t>Robert-Graf-Platz 1, 700 Eisenstadt</w:t>
            </w:r>
          </w:p>
          <w:p w14:paraId="3A6CF2B3" w14:textId="362BAD27" w:rsidR="00940B51" w:rsidRPr="006C53A0" w:rsidRDefault="00940B51" w:rsidP="00507615">
            <w:pPr>
              <w:rPr>
                <w:sz w:val="16"/>
                <w:szCs w:val="16"/>
              </w:rPr>
            </w:pPr>
            <w:r w:rsidRPr="006C53A0">
              <w:rPr>
                <w:sz w:val="16"/>
                <w:szCs w:val="16"/>
              </w:rPr>
              <w:t>Tel.: 05/90 907 – 2623</w:t>
            </w:r>
          </w:p>
          <w:p w14:paraId="4A543CDE" w14:textId="7BE9BCD3" w:rsidR="00940B51" w:rsidRPr="006C53A0" w:rsidRDefault="00940B51" w:rsidP="00507615">
            <w:pPr>
              <w:rPr>
                <w:sz w:val="16"/>
                <w:szCs w:val="16"/>
              </w:rPr>
            </w:pPr>
            <w:r w:rsidRPr="006C53A0">
              <w:rPr>
                <w:sz w:val="16"/>
                <w:szCs w:val="16"/>
              </w:rPr>
              <w:t xml:space="preserve">E-Mail: </w:t>
            </w:r>
            <w:hyperlink r:id="rId25" w:history="1">
              <w:r w:rsidRPr="006C53A0">
                <w:rPr>
                  <w:rStyle w:val="Hyperlink"/>
                  <w:sz w:val="16"/>
                  <w:szCs w:val="16"/>
                </w:rPr>
                <w:t>charlotte.jautz@wkbgld.at</w:t>
              </w:r>
            </w:hyperlink>
          </w:p>
        </w:tc>
        <w:tc>
          <w:tcPr>
            <w:tcW w:w="3417" w:type="dxa"/>
            <w:shd w:val="clear" w:color="auto" w:fill="EAF4E4"/>
          </w:tcPr>
          <w:p w14:paraId="7E58D87F" w14:textId="2B7F4BD6" w:rsidR="00940B51" w:rsidRPr="006C53A0" w:rsidRDefault="00940B51" w:rsidP="00507615">
            <w:pPr>
              <w:rPr>
                <w:b/>
                <w:bCs/>
                <w:sz w:val="16"/>
                <w:szCs w:val="16"/>
              </w:rPr>
            </w:pPr>
            <w:r w:rsidRPr="006C53A0">
              <w:rPr>
                <w:b/>
                <w:bCs/>
                <w:sz w:val="16"/>
                <w:szCs w:val="16"/>
              </w:rPr>
              <w:t>Verein Betriebshilfe Steiermark</w:t>
            </w:r>
          </w:p>
          <w:p w14:paraId="6A72376B" w14:textId="77777777" w:rsidR="00940B51" w:rsidRPr="006C53A0" w:rsidRDefault="00940B51" w:rsidP="00507615">
            <w:pPr>
              <w:rPr>
                <w:sz w:val="16"/>
                <w:szCs w:val="16"/>
              </w:rPr>
            </w:pPr>
            <w:r w:rsidRPr="006C53A0">
              <w:rPr>
                <w:sz w:val="16"/>
                <w:szCs w:val="16"/>
              </w:rPr>
              <w:t>Frau Mag. Elke Jantscher-Schwarz</w:t>
            </w:r>
          </w:p>
          <w:p w14:paraId="327C819A" w14:textId="77777777" w:rsidR="00940B51" w:rsidRPr="006C53A0" w:rsidRDefault="00940B51" w:rsidP="00507615">
            <w:pPr>
              <w:rPr>
                <w:sz w:val="16"/>
                <w:szCs w:val="16"/>
              </w:rPr>
            </w:pPr>
            <w:r w:rsidRPr="006C53A0">
              <w:rPr>
                <w:sz w:val="16"/>
                <w:szCs w:val="16"/>
              </w:rPr>
              <w:t>Körblergasse 111-113, 8021 Graz</w:t>
            </w:r>
          </w:p>
          <w:p w14:paraId="233E3A97" w14:textId="77777777" w:rsidR="00940B51" w:rsidRPr="006C53A0" w:rsidRDefault="00940B51" w:rsidP="00507615">
            <w:pPr>
              <w:rPr>
                <w:sz w:val="16"/>
                <w:szCs w:val="16"/>
              </w:rPr>
            </w:pPr>
            <w:r w:rsidRPr="006C53A0">
              <w:rPr>
                <w:sz w:val="16"/>
                <w:szCs w:val="16"/>
              </w:rPr>
              <w:t>Tel.: 0316/601 727</w:t>
            </w:r>
          </w:p>
          <w:p w14:paraId="0BFFA21D" w14:textId="77777777" w:rsidR="00940B51" w:rsidRPr="006C53A0" w:rsidRDefault="00940B51" w:rsidP="00507615">
            <w:pPr>
              <w:rPr>
                <w:sz w:val="16"/>
                <w:szCs w:val="16"/>
              </w:rPr>
            </w:pPr>
            <w:r w:rsidRPr="006C53A0">
              <w:rPr>
                <w:sz w:val="16"/>
                <w:szCs w:val="16"/>
              </w:rPr>
              <w:t>Fax: 0316/601 729</w:t>
            </w:r>
          </w:p>
          <w:p w14:paraId="1CB0005E" w14:textId="11E7B777" w:rsidR="00940B51" w:rsidRPr="006C53A0" w:rsidRDefault="00940B51" w:rsidP="00507615">
            <w:pPr>
              <w:rPr>
                <w:sz w:val="16"/>
                <w:szCs w:val="16"/>
              </w:rPr>
            </w:pPr>
            <w:r w:rsidRPr="006C53A0">
              <w:rPr>
                <w:sz w:val="16"/>
                <w:szCs w:val="16"/>
              </w:rPr>
              <w:t xml:space="preserve">E-Mail: </w:t>
            </w:r>
            <w:hyperlink r:id="rId26" w:history="1">
              <w:r w:rsidRPr="006C53A0">
                <w:rPr>
                  <w:rStyle w:val="Hyperlink"/>
                  <w:sz w:val="16"/>
                  <w:szCs w:val="16"/>
                </w:rPr>
                <w:t>elke.jantscher-schwarz@wkstmk.at</w:t>
              </w:r>
            </w:hyperlink>
          </w:p>
        </w:tc>
      </w:tr>
      <w:tr w:rsidR="00940B51" w14:paraId="2E8BAF22" w14:textId="77777777" w:rsidTr="00AE0F7C">
        <w:trPr>
          <w:jc w:val="center"/>
        </w:trPr>
        <w:tc>
          <w:tcPr>
            <w:tcW w:w="3256" w:type="dxa"/>
            <w:shd w:val="clear" w:color="auto" w:fill="EAF4E4"/>
          </w:tcPr>
          <w:p w14:paraId="374BC48F" w14:textId="77777777" w:rsidR="00940B51" w:rsidRPr="006C53A0" w:rsidRDefault="00940B51" w:rsidP="00507615">
            <w:pPr>
              <w:rPr>
                <w:b/>
                <w:bCs/>
                <w:sz w:val="16"/>
                <w:szCs w:val="16"/>
              </w:rPr>
            </w:pPr>
            <w:r w:rsidRPr="006C53A0">
              <w:rPr>
                <w:b/>
                <w:bCs/>
                <w:sz w:val="16"/>
                <w:szCs w:val="16"/>
              </w:rPr>
              <w:t>Betriebshilfe Vorarlberg</w:t>
            </w:r>
          </w:p>
          <w:p w14:paraId="1484D122" w14:textId="77777777" w:rsidR="00940B51" w:rsidRPr="006C53A0" w:rsidRDefault="00940B51" w:rsidP="00507615">
            <w:pPr>
              <w:rPr>
                <w:sz w:val="16"/>
                <w:szCs w:val="16"/>
              </w:rPr>
            </w:pPr>
            <w:r w:rsidRPr="006C53A0">
              <w:rPr>
                <w:sz w:val="16"/>
                <w:szCs w:val="16"/>
              </w:rPr>
              <w:t>Frau Andrea Natter</w:t>
            </w:r>
          </w:p>
          <w:p w14:paraId="58832F57" w14:textId="77777777" w:rsidR="00940B51" w:rsidRPr="006C53A0" w:rsidRDefault="00940B51" w:rsidP="00507615">
            <w:pPr>
              <w:rPr>
                <w:sz w:val="16"/>
                <w:szCs w:val="16"/>
              </w:rPr>
            </w:pPr>
            <w:r w:rsidRPr="006C53A0">
              <w:rPr>
                <w:sz w:val="16"/>
                <w:szCs w:val="16"/>
              </w:rPr>
              <w:t>Wichnergasse 9, 6800 Feldkirch</w:t>
            </w:r>
          </w:p>
          <w:p w14:paraId="1EF3B2A2" w14:textId="7ABE182D" w:rsidR="00940B51" w:rsidRPr="006C53A0" w:rsidRDefault="00940B51" w:rsidP="00507615">
            <w:pPr>
              <w:rPr>
                <w:sz w:val="16"/>
                <w:szCs w:val="16"/>
              </w:rPr>
            </w:pPr>
            <w:r w:rsidRPr="006C53A0">
              <w:rPr>
                <w:sz w:val="16"/>
                <w:szCs w:val="16"/>
              </w:rPr>
              <w:t>Tel.: 05522/305 – 325</w:t>
            </w:r>
          </w:p>
          <w:p w14:paraId="1BD0469D" w14:textId="5577A60B" w:rsidR="00940B51" w:rsidRPr="006C53A0" w:rsidRDefault="00940B51" w:rsidP="00507615">
            <w:pPr>
              <w:rPr>
                <w:sz w:val="16"/>
                <w:szCs w:val="16"/>
              </w:rPr>
            </w:pPr>
            <w:r w:rsidRPr="006C53A0">
              <w:rPr>
                <w:sz w:val="16"/>
                <w:szCs w:val="16"/>
              </w:rPr>
              <w:t>E-Mail: natter.andrea@wkv.at</w:t>
            </w:r>
          </w:p>
        </w:tc>
        <w:tc>
          <w:tcPr>
            <w:tcW w:w="3417" w:type="dxa"/>
          </w:tcPr>
          <w:p w14:paraId="2031B8CF" w14:textId="77777777" w:rsidR="00940B51" w:rsidRPr="006C53A0" w:rsidRDefault="00940B51" w:rsidP="00507615">
            <w:pPr>
              <w:rPr>
                <w:sz w:val="16"/>
                <w:szCs w:val="16"/>
              </w:rPr>
            </w:pPr>
          </w:p>
        </w:tc>
      </w:tr>
    </w:tbl>
    <w:p w14:paraId="7731D7F4" w14:textId="77777777" w:rsidR="00636890" w:rsidRDefault="00636890" w:rsidP="00636890"/>
    <w:p w14:paraId="1EEA7791" w14:textId="77777777" w:rsidR="00636890" w:rsidRDefault="00636890">
      <w:pPr>
        <w:spacing w:after="120"/>
        <w:rPr>
          <w:rFonts w:asciiTheme="majorHAnsi" w:eastAsiaTheme="majorEastAsia" w:hAnsiTheme="majorHAnsi" w:cstheme="majorBidi"/>
          <w:b/>
          <w:color w:val="2F5496" w:themeColor="accent1" w:themeShade="BF"/>
          <w:sz w:val="22"/>
          <w:szCs w:val="36"/>
        </w:rPr>
      </w:pPr>
      <w:r>
        <w:br w:type="page"/>
      </w:r>
    </w:p>
    <w:p w14:paraId="143E0D3F" w14:textId="50389DFE" w:rsidR="003F4B9E" w:rsidRDefault="003F4B9E" w:rsidP="00925070">
      <w:pPr>
        <w:pStyle w:val="berschrift1"/>
      </w:pPr>
      <w:r>
        <w:lastRenderedPageBreak/>
        <w:t>Unterstützungsfonds</w:t>
      </w:r>
    </w:p>
    <w:p w14:paraId="199EEBAE" w14:textId="77777777" w:rsidR="000800ED" w:rsidRPr="000800ED" w:rsidRDefault="000800ED" w:rsidP="000800ED">
      <w:pPr>
        <w:rPr>
          <w:sz w:val="10"/>
          <w:szCs w:val="10"/>
        </w:rPr>
      </w:pPr>
    </w:p>
    <w:p w14:paraId="21847955" w14:textId="2373EA28" w:rsidR="003F4B9E" w:rsidRDefault="003F4B9E" w:rsidP="00F40389">
      <w:pPr>
        <w:pStyle w:val="Untertitel"/>
      </w:pPr>
      <w:r>
        <w:t>Allgemeine Infos</w:t>
      </w:r>
    </w:p>
    <w:p w14:paraId="6E00B532" w14:textId="69336DE5" w:rsidR="003F4B9E" w:rsidRDefault="003F4B9E" w:rsidP="003F4B9E">
      <w:pPr>
        <w:pStyle w:val="Listenabsatz"/>
        <w:numPr>
          <w:ilvl w:val="0"/>
          <w:numId w:val="1"/>
        </w:numPr>
      </w:pPr>
      <w:r>
        <w:t xml:space="preserve">Freiwillige Leistung, </w:t>
      </w:r>
      <w:r w:rsidR="00573216">
        <w:t xml:space="preserve">kein Rechtsanspruch, Beurteilung durch LST-Ausschuss </w:t>
      </w:r>
    </w:p>
    <w:p w14:paraId="3775D49C" w14:textId="61456DBA" w:rsidR="003F4B9E" w:rsidRDefault="003F4B9E" w:rsidP="003F4B9E">
      <w:pPr>
        <w:pStyle w:val="Listenabsatz"/>
        <w:numPr>
          <w:ilvl w:val="0"/>
          <w:numId w:val="1"/>
        </w:numPr>
      </w:pPr>
      <w:r>
        <w:t>Bei SVS versichert (auch Pension)</w:t>
      </w:r>
    </w:p>
    <w:p w14:paraId="50D74BB8" w14:textId="48DB9662" w:rsidR="003F4B9E" w:rsidRDefault="003F4B9E" w:rsidP="003F4B9E">
      <w:pPr>
        <w:pStyle w:val="Listenabsatz"/>
        <w:numPr>
          <w:ilvl w:val="0"/>
          <w:numId w:val="1"/>
        </w:numPr>
      </w:pPr>
      <w:r>
        <w:t>Hilfe für bestimmte finanziell belasteten Situationen</w:t>
      </w:r>
    </w:p>
    <w:p w14:paraId="2B2509FD" w14:textId="6E7049C0" w:rsidR="003F4B9E" w:rsidRDefault="003F4B9E" w:rsidP="003F4B9E">
      <w:pPr>
        <w:pStyle w:val="Listenabsatz"/>
        <w:numPr>
          <w:ilvl w:val="0"/>
          <w:numId w:val="1"/>
        </w:numPr>
      </w:pPr>
      <w:r>
        <w:t>Unterstützungsleistung aus Mitteln der PV und der KV.</w:t>
      </w:r>
    </w:p>
    <w:p w14:paraId="64CA3047" w14:textId="60C9A5FE" w:rsidR="003F4B9E" w:rsidRPr="00AE584E" w:rsidRDefault="003F4B9E" w:rsidP="003F4B9E">
      <w:pPr>
        <w:rPr>
          <w:sz w:val="10"/>
          <w:szCs w:val="10"/>
        </w:rPr>
      </w:pPr>
    </w:p>
    <w:p w14:paraId="32F1E71A" w14:textId="30EACCF6" w:rsidR="003F4B9E" w:rsidRDefault="003F4B9E" w:rsidP="00F40389">
      <w:pPr>
        <w:pStyle w:val="Untertitel"/>
      </w:pPr>
      <w:r>
        <w:t>Einkommensgrenzen</w:t>
      </w:r>
    </w:p>
    <w:p w14:paraId="20B5DBD8" w14:textId="29BA9FC6" w:rsidR="003F4B9E" w:rsidRDefault="003F4B9E" w:rsidP="003F4B9E">
      <w:pPr>
        <w:pStyle w:val="Listenabsatz"/>
        <w:numPr>
          <w:ilvl w:val="0"/>
          <w:numId w:val="1"/>
        </w:numPr>
      </w:pPr>
      <w:r>
        <w:t xml:space="preserve">Nettoeinkommen des Vers. od. Pensionisten nicht höher als € </w:t>
      </w:r>
      <w:r w:rsidR="00733E16">
        <w:t>1.308,00</w:t>
      </w:r>
      <w:r>
        <w:t>/mtl.</w:t>
      </w:r>
    </w:p>
    <w:p w14:paraId="68438F1E" w14:textId="0D2D1A0E" w:rsidR="003F4B9E" w:rsidRDefault="00BE7D4C" w:rsidP="003F4B9E">
      <w:pPr>
        <w:pStyle w:val="Listenabsatz"/>
        <w:numPr>
          <w:ilvl w:val="0"/>
          <w:numId w:val="1"/>
        </w:numPr>
      </w:pPr>
      <w:r>
        <w:t>Erhöhung für Ehepartner: €</w:t>
      </w:r>
      <w:r w:rsidR="00733E16">
        <w:t xml:space="preserve"> 563,00</w:t>
      </w:r>
    </w:p>
    <w:p w14:paraId="7EA4C51D" w14:textId="25008125" w:rsidR="003F4B9E" w:rsidRDefault="003F4B9E" w:rsidP="003F4B9E">
      <w:pPr>
        <w:pStyle w:val="Listenabsatz"/>
        <w:numPr>
          <w:ilvl w:val="0"/>
          <w:numId w:val="1"/>
        </w:numPr>
      </w:pPr>
      <w:r>
        <w:t xml:space="preserve">Erhöhung </w:t>
      </w:r>
      <w:r w:rsidR="00BE7D4C">
        <w:t xml:space="preserve">für jedes unversorgte Kind: € </w:t>
      </w:r>
      <w:r w:rsidR="00733E16">
        <w:t>281,00</w:t>
      </w:r>
    </w:p>
    <w:p w14:paraId="5434313B" w14:textId="63E4D407" w:rsidR="003F4B9E" w:rsidRDefault="003F4B9E" w:rsidP="003F4B9E">
      <w:pPr>
        <w:pStyle w:val="Listenabsatz"/>
        <w:numPr>
          <w:ilvl w:val="0"/>
          <w:numId w:val="1"/>
        </w:numPr>
      </w:pPr>
      <w:r>
        <w:t>EK von Angehörigen wird hinzugerechnet</w:t>
      </w:r>
    </w:p>
    <w:p w14:paraId="061617AD" w14:textId="6C9792EB" w:rsidR="003F4B9E" w:rsidRPr="00925070" w:rsidRDefault="003F4B9E" w:rsidP="003F4B9E">
      <w:pPr>
        <w:rPr>
          <w:sz w:val="16"/>
          <w:szCs w:val="16"/>
        </w:rPr>
      </w:pPr>
    </w:p>
    <w:p w14:paraId="0DEC403A" w14:textId="3AC5B755" w:rsidR="003F4B9E" w:rsidRDefault="003F4B9E" w:rsidP="003F4B9E">
      <w:r w:rsidRPr="00F40389">
        <w:rPr>
          <w:rStyle w:val="UntertitelZchn"/>
        </w:rPr>
        <w:t>Nicht</w:t>
      </w:r>
      <w:r>
        <w:t xml:space="preserve"> </w:t>
      </w:r>
      <w:r w:rsidRPr="00F40389">
        <w:rPr>
          <w:rStyle w:val="UntertitelZchn"/>
        </w:rPr>
        <w:t>angerechnet werden</w:t>
      </w:r>
    </w:p>
    <w:p w14:paraId="320D6AAD" w14:textId="34495AE6" w:rsidR="003F4B9E" w:rsidRDefault="003F4B9E" w:rsidP="003F4B9E">
      <w:pPr>
        <w:pStyle w:val="Listenabsatz"/>
        <w:numPr>
          <w:ilvl w:val="0"/>
          <w:numId w:val="1"/>
        </w:numPr>
      </w:pPr>
      <w:r>
        <w:t>Pflegegeld (bzw. Leistungen, wg. Eines besonderen körperl. Zustandes bezahlt werden)</w:t>
      </w:r>
    </w:p>
    <w:p w14:paraId="7D310950" w14:textId="058CF2B2" w:rsidR="003F4B9E" w:rsidRDefault="003F4B9E" w:rsidP="003F4B9E">
      <w:pPr>
        <w:pStyle w:val="Listenabsatz"/>
        <w:numPr>
          <w:ilvl w:val="0"/>
          <w:numId w:val="1"/>
        </w:numPr>
      </w:pPr>
      <w:r>
        <w:t>Pensionssonderzahlungen (April und September)</w:t>
      </w:r>
    </w:p>
    <w:p w14:paraId="0B475143" w14:textId="540C561C" w:rsidR="003F4B9E" w:rsidRDefault="003F4B9E" w:rsidP="003F4B9E">
      <w:pPr>
        <w:pStyle w:val="Listenabsatz"/>
        <w:numPr>
          <w:ilvl w:val="0"/>
          <w:numId w:val="1"/>
        </w:numPr>
      </w:pPr>
      <w:r>
        <w:t>Pensionseinmalzahlungen</w:t>
      </w:r>
    </w:p>
    <w:p w14:paraId="78505C37" w14:textId="45080231" w:rsidR="003F4B9E" w:rsidRDefault="003F4B9E" w:rsidP="003F4B9E">
      <w:pPr>
        <w:pStyle w:val="Listenabsatz"/>
        <w:numPr>
          <w:ilvl w:val="0"/>
          <w:numId w:val="1"/>
        </w:numPr>
      </w:pPr>
      <w:r>
        <w:t>Kinderzuschüsse und Familienbeihilfe</w:t>
      </w:r>
    </w:p>
    <w:p w14:paraId="5061F6DB" w14:textId="17B86D6F" w:rsidR="003F4B9E" w:rsidRPr="00925070" w:rsidRDefault="003F4B9E" w:rsidP="003F4B9E">
      <w:pPr>
        <w:rPr>
          <w:sz w:val="16"/>
          <w:szCs w:val="16"/>
        </w:rPr>
      </w:pPr>
    </w:p>
    <w:p w14:paraId="194B019C" w14:textId="4E171A09" w:rsidR="003F4B9E" w:rsidRDefault="003F4B9E" w:rsidP="00F40389">
      <w:pPr>
        <w:pStyle w:val="Untertitel"/>
      </w:pPr>
      <w:r>
        <w:t>EK-Grenzen können außer Acht gelassen werden, wenn</w:t>
      </w:r>
    </w:p>
    <w:p w14:paraId="271094CD" w14:textId="11E07633" w:rsidR="003F4B9E" w:rsidRDefault="003F4B9E" w:rsidP="003F4B9E">
      <w:pPr>
        <w:pStyle w:val="Listenabsatz"/>
        <w:numPr>
          <w:ilvl w:val="0"/>
          <w:numId w:val="1"/>
        </w:numPr>
      </w:pPr>
      <w:r>
        <w:t xml:space="preserve">Erhöhte Aufwendungen </w:t>
      </w:r>
    </w:p>
    <w:p w14:paraId="6B232D75" w14:textId="5F48F7C7" w:rsidR="003F4B9E" w:rsidRDefault="003F4B9E" w:rsidP="003F4B9E">
      <w:pPr>
        <w:pStyle w:val="Listenabsatz"/>
        <w:numPr>
          <w:ilvl w:val="0"/>
          <w:numId w:val="1"/>
        </w:numPr>
      </w:pPr>
      <w:r>
        <w:t>Wesentliche Beeinträchtigung der EK-Verhältnisse</w:t>
      </w:r>
    </w:p>
    <w:p w14:paraId="226376E2" w14:textId="65A53EB0" w:rsidR="000F1E22" w:rsidRPr="00925070" w:rsidRDefault="000F1E22" w:rsidP="003F4B9E">
      <w:pPr>
        <w:rPr>
          <w:sz w:val="16"/>
          <w:szCs w:val="16"/>
        </w:rPr>
      </w:pPr>
    </w:p>
    <w:p w14:paraId="1486C1D1" w14:textId="674EA329" w:rsidR="003F4B9E" w:rsidRDefault="00F40389" w:rsidP="00F40389">
      <w:pPr>
        <w:pStyle w:val="Untertitel"/>
      </w:pPr>
      <w:r>
        <w:t>Leistungsumfang</w:t>
      </w:r>
    </w:p>
    <w:p w14:paraId="798B3EE3" w14:textId="437F40CF" w:rsidR="00F40389" w:rsidRPr="00AE0F7C" w:rsidRDefault="00F40389" w:rsidP="00F40389">
      <w:pPr>
        <w:rPr>
          <w:b/>
          <w:bCs/>
          <w:u w:val="single"/>
        </w:rPr>
      </w:pPr>
      <w:r w:rsidRPr="00AE0F7C">
        <w:rPr>
          <w:b/>
          <w:bCs/>
          <w:u w:val="single"/>
        </w:rPr>
        <w:t>P</w:t>
      </w:r>
      <w:r w:rsidR="008C318C">
        <w:rPr>
          <w:b/>
          <w:bCs/>
          <w:u w:val="single"/>
        </w:rPr>
        <w:t>ensionsversicherung</w:t>
      </w:r>
      <w:r w:rsidRPr="00AE0F7C">
        <w:rPr>
          <w:b/>
          <w:bCs/>
          <w:u w:val="single"/>
        </w:rPr>
        <w:t xml:space="preserve"> </w:t>
      </w:r>
    </w:p>
    <w:p w14:paraId="6B569BF6" w14:textId="479DA1CE" w:rsidR="003F4B9E" w:rsidRDefault="00F40389" w:rsidP="00F40389">
      <w:pPr>
        <w:pStyle w:val="Listenabsatz"/>
        <w:numPr>
          <w:ilvl w:val="0"/>
          <w:numId w:val="1"/>
        </w:numPr>
      </w:pPr>
      <w:r>
        <w:t>außergewöhnliches Ereignis, das mit hohen Kosten verbunden ist; Bsp. dringende Anschaffungen und Reparaturen</w:t>
      </w:r>
    </w:p>
    <w:p w14:paraId="0555403E" w14:textId="1B20773D" w:rsidR="00F40389" w:rsidRDefault="00F40389" w:rsidP="00F40389">
      <w:pPr>
        <w:pStyle w:val="Listenabsatz"/>
        <w:numPr>
          <w:ilvl w:val="0"/>
          <w:numId w:val="1"/>
        </w:numPr>
      </w:pPr>
      <w:r>
        <w:t>wg. schwerer und langandauernder Erkrankung und dadurch EK-Ausfall</w:t>
      </w:r>
    </w:p>
    <w:p w14:paraId="1150C84C" w14:textId="732DF4EC" w:rsidR="00F40389" w:rsidRDefault="00F40389" w:rsidP="00F40389">
      <w:pPr>
        <w:pStyle w:val="Listenabsatz"/>
        <w:numPr>
          <w:ilvl w:val="0"/>
          <w:numId w:val="1"/>
        </w:numPr>
      </w:pPr>
      <w:r>
        <w:t>wg. anderer besonderer Umstände</w:t>
      </w:r>
    </w:p>
    <w:p w14:paraId="5D726E34" w14:textId="4F8525C7" w:rsidR="000F1E22" w:rsidRDefault="000F1E22" w:rsidP="00F40389">
      <w:pPr>
        <w:rPr>
          <w:b/>
          <w:bCs/>
          <w:u w:val="single"/>
        </w:rPr>
      </w:pPr>
    </w:p>
    <w:p w14:paraId="7C3C9714" w14:textId="3A90BB69" w:rsidR="00F40389" w:rsidRPr="00AE0F7C" w:rsidRDefault="00F40389" w:rsidP="00F40389">
      <w:pPr>
        <w:rPr>
          <w:b/>
          <w:bCs/>
          <w:u w:val="single"/>
        </w:rPr>
      </w:pPr>
      <w:r w:rsidRPr="00AE0F7C">
        <w:rPr>
          <w:b/>
          <w:bCs/>
          <w:u w:val="single"/>
        </w:rPr>
        <w:t>K</w:t>
      </w:r>
      <w:r w:rsidR="008C318C">
        <w:rPr>
          <w:b/>
          <w:bCs/>
          <w:u w:val="single"/>
        </w:rPr>
        <w:t>rankenversicherung</w:t>
      </w:r>
    </w:p>
    <w:p w14:paraId="0260418F" w14:textId="3281D8E6" w:rsidR="00F40389" w:rsidRDefault="00F40389" w:rsidP="00F40389">
      <w:pPr>
        <w:pStyle w:val="Listenabsatz"/>
        <w:numPr>
          <w:ilvl w:val="0"/>
          <w:numId w:val="1"/>
        </w:numPr>
      </w:pPr>
      <w:r>
        <w:t>erhöhte Aufwendungen bei chronischen Krankheiten (Diabetes)</w:t>
      </w:r>
    </w:p>
    <w:p w14:paraId="3A6ACFD7" w14:textId="322729A6" w:rsidR="00F40389" w:rsidRDefault="00F40389" w:rsidP="00F40389">
      <w:pPr>
        <w:pStyle w:val="Listenabsatz"/>
        <w:numPr>
          <w:ilvl w:val="0"/>
          <w:numId w:val="1"/>
        </w:numPr>
      </w:pPr>
      <w:r>
        <w:t>infolge des Gesundheitszustandes erhöhte Ausgaben für Heizkosten</w:t>
      </w:r>
    </w:p>
    <w:p w14:paraId="23758213" w14:textId="0ADEDCE0" w:rsidR="00F40389" w:rsidRDefault="00F40389" w:rsidP="00F40389">
      <w:pPr>
        <w:pStyle w:val="Listenabsatz"/>
        <w:numPr>
          <w:ilvl w:val="0"/>
          <w:numId w:val="1"/>
        </w:numPr>
      </w:pPr>
      <w:r>
        <w:t>Aufenthalte in Kur-, Genesungs- od. Erholungsheime, Zuschuss zu den Kosten einer Begleitperson</w:t>
      </w:r>
    </w:p>
    <w:p w14:paraId="22CC29E2" w14:textId="4F85F657" w:rsidR="00F40389" w:rsidRDefault="00F40389" w:rsidP="00F40389">
      <w:pPr>
        <w:pStyle w:val="Listenabsatz"/>
        <w:numPr>
          <w:ilvl w:val="0"/>
          <w:numId w:val="1"/>
        </w:numPr>
      </w:pPr>
      <w:r>
        <w:t>Zahnersatz; wenn aus gesetzl. KV nur geringe Leistungen erbracht werden</w:t>
      </w:r>
    </w:p>
    <w:p w14:paraId="6148389A" w14:textId="65396EFA" w:rsidR="00F40389" w:rsidRDefault="00F40389" w:rsidP="00F40389">
      <w:pPr>
        <w:pStyle w:val="Listenabsatz"/>
        <w:numPr>
          <w:ilvl w:val="0"/>
          <w:numId w:val="1"/>
        </w:numPr>
      </w:pPr>
      <w:r>
        <w:t xml:space="preserve">Hauskrankenpflege, wenn über die gesetzl. Höchstdauer hinaus Pflege erforderl. </w:t>
      </w:r>
    </w:p>
    <w:p w14:paraId="515164B1" w14:textId="42071A49" w:rsidR="000F1E22" w:rsidRDefault="000F1E22" w:rsidP="00F40389"/>
    <w:p w14:paraId="5404C17E" w14:textId="1ED0F4F0" w:rsidR="00F40389" w:rsidRDefault="00F40389" w:rsidP="00F40389">
      <w:r>
        <w:t xml:space="preserve">Die </w:t>
      </w:r>
      <w:r w:rsidRPr="00AE0F7C">
        <w:rPr>
          <w:rStyle w:val="UntertitelZchn"/>
        </w:rPr>
        <w:t>Höhe</w:t>
      </w:r>
      <w:r>
        <w:t xml:space="preserve"> wird immer im Einzelfall entschieden; in bestimmten Fällen ist die Höhe der Leistung begrenzt; Bsp. Diabetes: € 150,00/jährl. Oder Zahnersatz: € 560,00</w:t>
      </w:r>
    </w:p>
    <w:p w14:paraId="400C0C0F" w14:textId="4CC5758F" w:rsidR="000F1E22" w:rsidRDefault="000F1E22" w:rsidP="00F40389"/>
    <w:p w14:paraId="4E3BCD95" w14:textId="674AB6C7" w:rsidR="00625F3F" w:rsidRDefault="00625F3F" w:rsidP="00F40389"/>
    <w:p w14:paraId="3852CE7B" w14:textId="5BC80485" w:rsidR="00625F3F" w:rsidRDefault="00625F3F" w:rsidP="00F40389"/>
    <w:p w14:paraId="2362593B" w14:textId="0F05EA07" w:rsidR="00625F3F" w:rsidRDefault="00625F3F" w:rsidP="00F40389"/>
    <w:p w14:paraId="70EFCDDB" w14:textId="77777777" w:rsidR="00625F3F" w:rsidRDefault="00625F3F" w:rsidP="00F40389"/>
    <w:p w14:paraId="606EA742" w14:textId="39D4DC19" w:rsidR="00F40389" w:rsidRDefault="00F40389" w:rsidP="00F40389">
      <w:pPr>
        <w:pStyle w:val="Untertitel"/>
      </w:pPr>
      <w:r>
        <w:lastRenderedPageBreak/>
        <w:t>Antragstellung</w:t>
      </w:r>
    </w:p>
    <w:p w14:paraId="68BDEDD7" w14:textId="17DEB827" w:rsidR="00F40389" w:rsidRDefault="00F40389" w:rsidP="00AE7858">
      <w:pPr>
        <w:pStyle w:val="Listenabsatz"/>
        <w:numPr>
          <w:ilvl w:val="0"/>
          <w:numId w:val="1"/>
        </w:numPr>
      </w:pPr>
      <w:r>
        <w:t>Schriftlich; Antragsformular: GS-130005 + GS-130006 (wenn keine AZ bezogen wird)</w:t>
      </w:r>
    </w:p>
    <w:p w14:paraId="564B7F24" w14:textId="293772E4" w:rsidR="00F40389" w:rsidRDefault="00F40389" w:rsidP="00AE7858">
      <w:pPr>
        <w:pStyle w:val="Listenabsatz"/>
        <w:numPr>
          <w:ilvl w:val="0"/>
          <w:numId w:val="1"/>
        </w:numPr>
      </w:pPr>
      <w:r>
        <w:t>EK-Grenze inkl. etwaiger EK des Ehepartners bzw. eingetr. Partner (nicht Lebensgefährte), als Nachweis gilt hier das Beiblatt zum Antrag, es erfolgt keine rückwirkende EK-Prüfung!</w:t>
      </w:r>
    </w:p>
    <w:p w14:paraId="4F3F6DB1" w14:textId="28D44D05" w:rsidR="000F1E22" w:rsidRDefault="000F1E22" w:rsidP="00AE7858">
      <w:pPr>
        <w:pStyle w:val="Listenabsatz"/>
        <w:numPr>
          <w:ilvl w:val="0"/>
          <w:numId w:val="1"/>
        </w:numPr>
      </w:pPr>
      <w:r>
        <w:t>Für Heizkostenzuschuss nur infolge einer Erkrankung: bei erstmaliger Antragstellung wird auch ein ärztl. Attest benötigt</w:t>
      </w:r>
    </w:p>
    <w:p w14:paraId="739B8577" w14:textId="305C1F77" w:rsidR="000F1E22" w:rsidRDefault="000F1E22" w:rsidP="000F1E22">
      <w:pPr>
        <w:pStyle w:val="Listenabsatz"/>
      </w:pPr>
    </w:p>
    <w:p w14:paraId="592FEE2C" w14:textId="77777777" w:rsidR="000F1E22" w:rsidRPr="003F4B9E" w:rsidRDefault="000F1E22" w:rsidP="000F1E22">
      <w:pPr>
        <w:pStyle w:val="Listenabsatz"/>
      </w:pPr>
    </w:p>
    <w:p w14:paraId="4BD02DBA" w14:textId="360C8453" w:rsidR="00CD3775" w:rsidRDefault="00573216" w:rsidP="00573216">
      <w:pPr>
        <w:pStyle w:val="Untertitel"/>
      </w:pPr>
      <w:r>
        <w:t>Mögliche Zuschüsse für folgende Leistungen</w:t>
      </w:r>
    </w:p>
    <w:p w14:paraId="1CD5491D" w14:textId="64FC2B78" w:rsidR="00573216" w:rsidRDefault="00573216" w:rsidP="00573216">
      <w:pPr>
        <w:pStyle w:val="Listenabsatz"/>
        <w:numPr>
          <w:ilvl w:val="0"/>
          <w:numId w:val="1"/>
        </w:numPr>
      </w:pPr>
      <w:r>
        <w:t>Diabetikerzuschuss, 1x jährlich</w:t>
      </w:r>
    </w:p>
    <w:p w14:paraId="391C7D33" w14:textId="3FFB3AAA" w:rsidR="00573216" w:rsidRDefault="00573216" w:rsidP="00573216">
      <w:pPr>
        <w:pStyle w:val="Listenabsatz"/>
        <w:numPr>
          <w:ilvl w:val="0"/>
          <w:numId w:val="1"/>
        </w:numPr>
      </w:pPr>
      <w:r>
        <w:t>Diätkosten, 1x jährlich</w:t>
      </w:r>
    </w:p>
    <w:p w14:paraId="2406641A" w14:textId="2CD130C8" w:rsidR="00573216" w:rsidRDefault="00573216" w:rsidP="00573216">
      <w:pPr>
        <w:pStyle w:val="Listenabsatz"/>
        <w:numPr>
          <w:ilvl w:val="0"/>
          <w:numId w:val="1"/>
        </w:numPr>
      </w:pPr>
      <w:r>
        <w:t>Heizkostenzuschuss, 1x jährlich</w:t>
      </w:r>
      <w:r w:rsidR="00737953">
        <w:t xml:space="preserve"> (bei Erstantrag ärztl. Attest erforderlich)</w:t>
      </w:r>
    </w:p>
    <w:p w14:paraId="3F3C2AD4" w14:textId="19255DFC" w:rsidR="00573216" w:rsidRDefault="00573216" w:rsidP="00573216">
      <w:pPr>
        <w:pStyle w:val="Listenabsatz"/>
        <w:numPr>
          <w:ilvl w:val="0"/>
          <w:numId w:val="1"/>
        </w:numPr>
      </w:pPr>
      <w:r>
        <w:t>Generell nicht pfändbare Gegenstände</w:t>
      </w:r>
    </w:p>
    <w:p w14:paraId="49935A9F" w14:textId="400FE762" w:rsidR="00573216" w:rsidRDefault="00573216" w:rsidP="00573216">
      <w:pPr>
        <w:pStyle w:val="Listenabsatz"/>
      </w:pPr>
      <w:r>
        <w:sym w:font="Wingdings" w:char="F0E0"/>
      </w:r>
      <w:r>
        <w:t xml:space="preserve"> Ofen</w:t>
      </w:r>
    </w:p>
    <w:p w14:paraId="3D2C62D5" w14:textId="44E5945A" w:rsidR="00573216" w:rsidRDefault="00573216" w:rsidP="00573216">
      <w:pPr>
        <w:pStyle w:val="Listenabsatz"/>
      </w:pPr>
      <w:r>
        <w:sym w:font="Wingdings" w:char="F0E0"/>
      </w:r>
      <w:r>
        <w:t xml:space="preserve"> Kühlschrank</w:t>
      </w:r>
    </w:p>
    <w:p w14:paraId="3679184A" w14:textId="17747819" w:rsidR="00573216" w:rsidRDefault="00573216" w:rsidP="00573216">
      <w:pPr>
        <w:pStyle w:val="Listenabsatz"/>
      </w:pPr>
      <w:r>
        <w:sym w:font="Wingdings" w:char="F0E0"/>
      </w:r>
      <w:r>
        <w:t xml:space="preserve"> Waschmaschine</w:t>
      </w:r>
    </w:p>
    <w:p w14:paraId="335B9C31" w14:textId="6A301F16" w:rsidR="00573216" w:rsidRDefault="00573216" w:rsidP="00573216">
      <w:pPr>
        <w:pStyle w:val="Listenabsatz"/>
        <w:numPr>
          <w:ilvl w:val="0"/>
          <w:numId w:val="1"/>
        </w:numPr>
      </w:pPr>
      <w:r>
        <w:t>Psychotherapien</w:t>
      </w:r>
    </w:p>
    <w:p w14:paraId="53257E2F" w14:textId="686A4124" w:rsidR="00573216" w:rsidRDefault="00573216" w:rsidP="00573216">
      <w:pPr>
        <w:pStyle w:val="Listenabsatz"/>
        <w:numPr>
          <w:ilvl w:val="0"/>
          <w:numId w:val="1"/>
        </w:numPr>
      </w:pPr>
      <w:r>
        <w:t>Zähne</w:t>
      </w:r>
    </w:p>
    <w:p w14:paraId="4F51E4D5" w14:textId="3FB408D5" w:rsidR="00573216" w:rsidRDefault="00573216" w:rsidP="00573216">
      <w:pPr>
        <w:pStyle w:val="Listenabsatz"/>
        <w:numPr>
          <w:ilvl w:val="0"/>
          <w:numId w:val="1"/>
        </w:numPr>
      </w:pPr>
      <w:r>
        <w:t>Treppenlift</w:t>
      </w:r>
    </w:p>
    <w:p w14:paraId="78C3BAB4" w14:textId="03579072" w:rsidR="00573216" w:rsidRDefault="00573216" w:rsidP="00573216">
      <w:pPr>
        <w:pStyle w:val="Listenabsatz"/>
        <w:numPr>
          <w:ilvl w:val="0"/>
          <w:numId w:val="1"/>
        </w:numPr>
      </w:pPr>
      <w:r>
        <w:t>Badadaptierungen</w:t>
      </w:r>
    </w:p>
    <w:p w14:paraId="514D1D29" w14:textId="67B26EB7" w:rsidR="00573216" w:rsidRDefault="00573216" w:rsidP="00573216">
      <w:pPr>
        <w:pStyle w:val="Listenabsatz"/>
        <w:numPr>
          <w:ilvl w:val="0"/>
          <w:numId w:val="1"/>
        </w:numPr>
      </w:pPr>
      <w:r>
        <w:t>Hoher Restkostenanteil bei Sachleistungen</w:t>
      </w:r>
    </w:p>
    <w:p w14:paraId="434E4B15" w14:textId="6810E6C6" w:rsidR="00573216" w:rsidRPr="00573216" w:rsidRDefault="00573216" w:rsidP="00573216">
      <w:pPr>
        <w:pStyle w:val="Listenabsatz"/>
        <w:numPr>
          <w:ilvl w:val="0"/>
          <w:numId w:val="1"/>
        </w:numPr>
      </w:pPr>
      <w:r>
        <w:t>Bestattungskosten</w:t>
      </w:r>
    </w:p>
    <w:p w14:paraId="295D7662" w14:textId="019344E7" w:rsidR="00CD3775" w:rsidRDefault="00CD3775" w:rsidP="00940B51">
      <w:pPr>
        <w:rPr>
          <w:szCs w:val="18"/>
        </w:rPr>
      </w:pPr>
    </w:p>
    <w:p w14:paraId="09C70758" w14:textId="193D2472" w:rsidR="00CD3775" w:rsidRDefault="00573216" w:rsidP="00573216">
      <w:pPr>
        <w:pStyle w:val="Untertitel"/>
      </w:pPr>
      <w:r>
        <w:t>Keine UF-Leistung</w:t>
      </w:r>
    </w:p>
    <w:p w14:paraId="31A17B2E" w14:textId="2A038F6A" w:rsidR="00573216" w:rsidRDefault="00573216" w:rsidP="00573216">
      <w:pPr>
        <w:pStyle w:val="Listenabsatz"/>
        <w:numPr>
          <w:ilvl w:val="0"/>
          <w:numId w:val="1"/>
        </w:numPr>
      </w:pPr>
      <w:r>
        <w:t>Brillen</w:t>
      </w:r>
    </w:p>
    <w:p w14:paraId="3ACDE1CF" w14:textId="35A9AE5D" w:rsidR="00573216" w:rsidRDefault="00573216" w:rsidP="00573216">
      <w:pPr>
        <w:pStyle w:val="Listenabsatz"/>
        <w:numPr>
          <w:ilvl w:val="0"/>
          <w:numId w:val="1"/>
        </w:numPr>
      </w:pPr>
      <w:r>
        <w:t>Hörgeräte</w:t>
      </w:r>
    </w:p>
    <w:p w14:paraId="4992F0DD" w14:textId="33DB9971" w:rsidR="00573216" w:rsidRDefault="00573216" w:rsidP="00573216">
      <w:pPr>
        <w:pStyle w:val="Listenabsatz"/>
        <w:numPr>
          <w:ilvl w:val="0"/>
          <w:numId w:val="1"/>
        </w:numPr>
      </w:pPr>
      <w:r>
        <w:t>Physiotherapie</w:t>
      </w:r>
    </w:p>
    <w:p w14:paraId="0A9A4EE8" w14:textId="741A24D2" w:rsidR="00573216" w:rsidRPr="00573216" w:rsidRDefault="00573216" w:rsidP="00573216">
      <w:pPr>
        <w:pStyle w:val="Listenabsatz"/>
        <w:numPr>
          <w:ilvl w:val="0"/>
          <w:numId w:val="1"/>
        </w:numPr>
      </w:pPr>
      <w:r>
        <w:t>Privatarzthonorare</w:t>
      </w:r>
    </w:p>
    <w:p w14:paraId="249526D6" w14:textId="08FF9FFF" w:rsidR="00CD3775" w:rsidRDefault="00CD3775" w:rsidP="00940B51">
      <w:pPr>
        <w:rPr>
          <w:szCs w:val="18"/>
        </w:rPr>
      </w:pPr>
    </w:p>
    <w:p w14:paraId="51A9B6F7" w14:textId="76DD0233" w:rsidR="00CD3775" w:rsidRDefault="00CD3775" w:rsidP="00940B51">
      <w:pPr>
        <w:rPr>
          <w:szCs w:val="18"/>
        </w:rPr>
      </w:pPr>
    </w:p>
    <w:p w14:paraId="17AA463B" w14:textId="7A5507E4" w:rsidR="00CD3775" w:rsidRDefault="00CD3775" w:rsidP="00940B51">
      <w:pPr>
        <w:rPr>
          <w:szCs w:val="18"/>
        </w:rPr>
      </w:pPr>
    </w:p>
    <w:p w14:paraId="2B1CBA74" w14:textId="0829BB1A" w:rsidR="00CD3775" w:rsidRDefault="00CD3775" w:rsidP="00940B51">
      <w:pPr>
        <w:rPr>
          <w:szCs w:val="18"/>
        </w:rPr>
      </w:pPr>
    </w:p>
    <w:p w14:paraId="43FB8872" w14:textId="23AE5981" w:rsidR="00CD3775" w:rsidRDefault="00CD3775" w:rsidP="00940B51">
      <w:pPr>
        <w:rPr>
          <w:szCs w:val="18"/>
        </w:rPr>
      </w:pPr>
    </w:p>
    <w:p w14:paraId="72AC6667" w14:textId="5AE174A1" w:rsidR="00CD3775" w:rsidRDefault="00CD3775" w:rsidP="00940B51">
      <w:pPr>
        <w:rPr>
          <w:szCs w:val="18"/>
        </w:rPr>
      </w:pPr>
    </w:p>
    <w:p w14:paraId="16441E08" w14:textId="4E40CEB4" w:rsidR="00CD3775" w:rsidRDefault="00CD3775" w:rsidP="00940B51">
      <w:pPr>
        <w:rPr>
          <w:szCs w:val="18"/>
        </w:rPr>
      </w:pPr>
    </w:p>
    <w:p w14:paraId="2746B944" w14:textId="5F3E326E" w:rsidR="00CD3775" w:rsidRDefault="00CD3775" w:rsidP="00940B51">
      <w:pPr>
        <w:rPr>
          <w:szCs w:val="18"/>
        </w:rPr>
      </w:pPr>
    </w:p>
    <w:p w14:paraId="70217FCC" w14:textId="5030AD25" w:rsidR="00CD3775" w:rsidRDefault="00CD3775" w:rsidP="00940B51">
      <w:pPr>
        <w:rPr>
          <w:szCs w:val="18"/>
        </w:rPr>
      </w:pPr>
    </w:p>
    <w:p w14:paraId="766F3DFA" w14:textId="24A9A259" w:rsidR="00CD3775" w:rsidRDefault="00CD3775" w:rsidP="00940B51">
      <w:pPr>
        <w:rPr>
          <w:szCs w:val="18"/>
        </w:rPr>
      </w:pPr>
    </w:p>
    <w:p w14:paraId="1AC5F3FF" w14:textId="372E31F0" w:rsidR="00CD3775" w:rsidRDefault="00CD3775" w:rsidP="00940B51">
      <w:pPr>
        <w:rPr>
          <w:szCs w:val="18"/>
        </w:rPr>
      </w:pPr>
    </w:p>
    <w:p w14:paraId="023E95CA" w14:textId="36051271" w:rsidR="00CD3775" w:rsidRDefault="00CD3775" w:rsidP="00940B51">
      <w:pPr>
        <w:rPr>
          <w:szCs w:val="18"/>
        </w:rPr>
      </w:pPr>
    </w:p>
    <w:p w14:paraId="7BA14B65" w14:textId="75D66A6F" w:rsidR="00CD3775" w:rsidRDefault="00CD3775" w:rsidP="00940B51">
      <w:pPr>
        <w:rPr>
          <w:szCs w:val="18"/>
        </w:rPr>
      </w:pPr>
    </w:p>
    <w:p w14:paraId="3DBE1132" w14:textId="3FA68228" w:rsidR="00CD3775" w:rsidRDefault="00CD3775" w:rsidP="00940B51">
      <w:pPr>
        <w:rPr>
          <w:szCs w:val="18"/>
        </w:rPr>
      </w:pPr>
    </w:p>
    <w:p w14:paraId="71DC0DF2" w14:textId="220FFFD1" w:rsidR="00CD3775" w:rsidRDefault="00CD3775" w:rsidP="00940B51">
      <w:pPr>
        <w:rPr>
          <w:szCs w:val="18"/>
        </w:rPr>
      </w:pPr>
    </w:p>
    <w:p w14:paraId="5AD5B4FD" w14:textId="538D335D" w:rsidR="00CD3775" w:rsidRDefault="00CD3775" w:rsidP="00940B51">
      <w:pPr>
        <w:rPr>
          <w:szCs w:val="18"/>
        </w:rPr>
      </w:pPr>
    </w:p>
    <w:p w14:paraId="6AF84E60" w14:textId="52E39FAD" w:rsidR="00CD3775" w:rsidRDefault="00CD3775" w:rsidP="00940B51">
      <w:pPr>
        <w:rPr>
          <w:szCs w:val="18"/>
        </w:rPr>
      </w:pPr>
    </w:p>
    <w:p w14:paraId="59AE057B" w14:textId="5F22A1AF" w:rsidR="003B08DB" w:rsidRDefault="00DF414D" w:rsidP="003B08DB">
      <w:pPr>
        <w:pStyle w:val="berschrift1"/>
      </w:pPr>
      <w:r>
        <w:lastRenderedPageBreak/>
        <w:t>Zahnersatz / Kieferorthopädie</w:t>
      </w:r>
    </w:p>
    <w:p w14:paraId="67F84E86" w14:textId="77777777" w:rsidR="000800ED" w:rsidRPr="000800ED" w:rsidRDefault="000800ED" w:rsidP="00C12627">
      <w:pPr>
        <w:pStyle w:val="Untertitel"/>
        <w:rPr>
          <w:sz w:val="10"/>
          <w:szCs w:val="10"/>
        </w:rPr>
      </w:pPr>
    </w:p>
    <w:p w14:paraId="648CBB22" w14:textId="1187A1A6" w:rsidR="00DF414D" w:rsidRDefault="00C12627" w:rsidP="00CA5BEE">
      <w:pPr>
        <w:pStyle w:val="2SVSberschrift"/>
      </w:pPr>
      <w:r>
        <w:t>Festsitzender Zahnersatz</w:t>
      </w:r>
    </w:p>
    <w:p w14:paraId="5A7A5D0F" w14:textId="3C1E5B4D" w:rsidR="00C12627" w:rsidRDefault="00C12627" w:rsidP="00C12627">
      <w:pPr>
        <w:pStyle w:val="Listenabsatz"/>
        <w:numPr>
          <w:ilvl w:val="0"/>
          <w:numId w:val="5"/>
        </w:numPr>
      </w:pPr>
      <w:r>
        <w:t>Zuschuss für Zahnkrone: 100,00</w:t>
      </w:r>
    </w:p>
    <w:p w14:paraId="73A167CB" w14:textId="4A3D02AF" w:rsidR="00C12627" w:rsidRDefault="00C12627" w:rsidP="00C12627">
      <w:pPr>
        <w:pStyle w:val="Listenabsatz"/>
        <w:numPr>
          <w:ilvl w:val="0"/>
          <w:numId w:val="5"/>
        </w:numPr>
      </w:pPr>
      <w:r>
        <w:t>Zuschuss für Brückenglied (festsitzend): für jedes Brückenglied € 100,00</w:t>
      </w:r>
    </w:p>
    <w:p w14:paraId="25E1C1D5" w14:textId="006069CB" w:rsidR="00C12627" w:rsidRDefault="00C12627" w:rsidP="00C12627">
      <w:pPr>
        <w:pStyle w:val="Listenabsatz"/>
        <w:numPr>
          <w:ilvl w:val="0"/>
          <w:numId w:val="5"/>
        </w:numPr>
      </w:pPr>
      <w:r>
        <w:t>Zuschuss für Stiftzahn: € 100,00</w:t>
      </w:r>
    </w:p>
    <w:p w14:paraId="0DC74580" w14:textId="61D82507" w:rsidR="005339D1" w:rsidRDefault="005339D1" w:rsidP="00C12627">
      <w:pPr>
        <w:pStyle w:val="Listenabsatz"/>
        <w:numPr>
          <w:ilvl w:val="0"/>
          <w:numId w:val="5"/>
        </w:numPr>
      </w:pPr>
      <w:r w:rsidRPr="005339D1">
        <w:rPr>
          <w:b/>
        </w:rPr>
        <w:t>ACHTUGNG:</w:t>
      </w:r>
      <w:r>
        <w:t xml:space="preserve"> seit 2023 gilt: in den letzten 3 KJ vor der Behandlung muss mind. 1 Mundhygiene durchgeführt worden sein (20,21,22), eine Mundhygiene im Jahr 23 kein Anspruch auf Kostenzuschuss!</w:t>
      </w:r>
      <w:r>
        <w:br/>
        <w:t>VN behauptet er habe sich VOR 2023 mündlich oder schriftlich bzeügl. Zuzahlung erkundigt, Gespräch weitergeben – Einzelfallentscheidung!</w:t>
      </w:r>
    </w:p>
    <w:p w14:paraId="72427EB4" w14:textId="364AA5FC" w:rsidR="00C12627" w:rsidRDefault="00C12627" w:rsidP="00C12627"/>
    <w:p w14:paraId="68CE859E" w14:textId="1B5114E7" w:rsidR="00C12627" w:rsidRDefault="00C12627" w:rsidP="00CA5BEE">
      <w:pPr>
        <w:pStyle w:val="2SVSberschrift"/>
      </w:pPr>
      <w:r>
        <w:t>Abnehmbarer Zahnersatz</w:t>
      </w:r>
    </w:p>
    <w:p w14:paraId="69F72388" w14:textId="37313AEF" w:rsidR="00C12627" w:rsidRDefault="00C12627" w:rsidP="00C12627">
      <w:pPr>
        <w:pStyle w:val="Listenabsatz"/>
        <w:numPr>
          <w:ilvl w:val="0"/>
          <w:numId w:val="5"/>
        </w:numPr>
      </w:pPr>
      <w:r w:rsidRPr="00C12627">
        <w:rPr>
          <w:b/>
        </w:rPr>
        <w:t>Kunststoffprothesen:</w:t>
      </w:r>
      <w:r>
        <w:t xml:space="preserve"> KoA von 20% wird verrechnet; </w:t>
      </w:r>
      <w:r w:rsidR="00F4135C">
        <w:t>Kostenvoranschlag möglich</w:t>
      </w:r>
    </w:p>
    <w:p w14:paraId="545E15A4" w14:textId="316AB5BF" w:rsidR="00C12627" w:rsidRDefault="00C12627" w:rsidP="00C12627">
      <w:pPr>
        <w:pStyle w:val="Listenabsatz"/>
        <w:numPr>
          <w:ilvl w:val="0"/>
          <w:numId w:val="5"/>
        </w:numPr>
      </w:pPr>
      <w:r w:rsidRPr="00C12627">
        <w:rPr>
          <w:b/>
        </w:rPr>
        <w:t xml:space="preserve">Metallgerüstprothesen: </w:t>
      </w:r>
      <w:r>
        <w:t xml:space="preserve">KoA von 25% wird verrechnet; </w:t>
      </w:r>
      <w:r w:rsidR="00F4135C">
        <w:t>Kostenvoranschlag möglich</w:t>
      </w:r>
    </w:p>
    <w:p w14:paraId="73646BE1" w14:textId="77777777" w:rsidR="00826576" w:rsidRPr="00826576" w:rsidRDefault="00826576" w:rsidP="00826576">
      <w:pPr>
        <w:pStyle w:val="Listenabsatz"/>
        <w:rPr>
          <w:sz w:val="8"/>
          <w:szCs w:val="8"/>
        </w:rPr>
      </w:pPr>
    </w:p>
    <w:p w14:paraId="51EF9294" w14:textId="1FD5D594" w:rsidR="00C12627" w:rsidRDefault="00C12627" w:rsidP="00C12627">
      <w:pPr>
        <w:pStyle w:val="Listenabsatz"/>
        <w:numPr>
          <w:ilvl w:val="0"/>
          <w:numId w:val="5"/>
        </w:numPr>
      </w:pPr>
      <w:r>
        <w:rPr>
          <w:b/>
        </w:rPr>
        <w:t>Totale Kunststoffprothesen</w:t>
      </w:r>
      <w:r>
        <w:t xml:space="preserve"> als Dauerversorgung, Metallgerüstprothesen, Verblend-Metall-Keramikkronen: Mindestgebrauchsdauer: 6 Jahr</w:t>
      </w:r>
      <w:r w:rsidR="00826576">
        <w:t>e</w:t>
      </w:r>
      <w:r w:rsidR="00826576">
        <w:br/>
        <w:t>sonstige Prothesen: 4 Jahre</w:t>
      </w:r>
    </w:p>
    <w:p w14:paraId="67E44939" w14:textId="3F743C50" w:rsidR="00826576" w:rsidRDefault="00826576" w:rsidP="00C12627">
      <w:pPr>
        <w:pStyle w:val="Listenabsatz"/>
        <w:numPr>
          <w:ilvl w:val="0"/>
          <w:numId w:val="5"/>
        </w:numPr>
      </w:pPr>
      <w:r>
        <w:rPr>
          <w:b/>
        </w:rPr>
        <w:t xml:space="preserve">Wenn med. begründet Neuerstellung notwendig: </w:t>
      </w:r>
      <w:r>
        <w:t>Möglichkeit Antrag auf Bewilligung stellen, mit allen Unterlagen!</w:t>
      </w:r>
    </w:p>
    <w:p w14:paraId="7DC510B0" w14:textId="3C72E857" w:rsidR="00C12627" w:rsidRDefault="00C12627" w:rsidP="00C12627"/>
    <w:p w14:paraId="68EAE432" w14:textId="1641433C" w:rsidR="00C12627" w:rsidRDefault="00C12627" w:rsidP="00C12627"/>
    <w:p w14:paraId="60BD0BF1" w14:textId="109BB338" w:rsidR="00C12627" w:rsidRDefault="00C12627" w:rsidP="00CA5BEE">
      <w:pPr>
        <w:pStyle w:val="2SVSberschrift"/>
      </w:pPr>
      <w:r>
        <w:t>Zahnspangen</w:t>
      </w:r>
    </w:p>
    <w:p w14:paraId="561FC285" w14:textId="0E007CA5" w:rsidR="00C12627" w:rsidRDefault="00C12627" w:rsidP="00C12627">
      <w:pPr>
        <w:pStyle w:val="Listenabsatz"/>
        <w:numPr>
          <w:ilvl w:val="0"/>
          <w:numId w:val="6"/>
        </w:numPr>
      </w:pPr>
      <w:r w:rsidRPr="00C12627">
        <w:rPr>
          <w:b/>
        </w:rPr>
        <w:t xml:space="preserve">Freisitzende Zahnspange: </w:t>
      </w:r>
      <w:r>
        <w:t>€ 610,45/Jahr, jedoch nicht mehr als 80%</w:t>
      </w:r>
    </w:p>
    <w:p w14:paraId="43BA6D5B" w14:textId="1C10F8B2" w:rsidR="00C12627" w:rsidRDefault="00C12627" w:rsidP="00C12627">
      <w:pPr>
        <w:pStyle w:val="Listenabsatz"/>
        <w:numPr>
          <w:ilvl w:val="0"/>
          <w:numId w:val="6"/>
        </w:numPr>
      </w:pPr>
      <w:r w:rsidRPr="00C12627">
        <w:rPr>
          <w:b/>
        </w:rPr>
        <w:t xml:space="preserve">Abnehmbare Zahnspange: </w:t>
      </w:r>
      <w:r>
        <w:t>€ 456,50/Jahr, jedoch nicht mehr als 80%</w:t>
      </w:r>
    </w:p>
    <w:p w14:paraId="52218DA5" w14:textId="3C117428" w:rsidR="00C12627" w:rsidRDefault="00C12627" w:rsidP="00C12627"/>
    <w:p w14:paraId="04A1EA9E" w14:textId="52B258D5" w:rsidR="005339D1" w:rsidRDefault="005339D1" w:rsidP="00C12627"/>
    <w:p w14:paraId="6E31AD49" w14:textId="02D1B20C" w:rsidR="005339D1" w:rsidRDefault="005339D1" w:rsidP="00C12627"/>
    <w:p w14:paraId="156D3509" w14:textId="66E273D1" w:rsidR="005339D1" w:rsidRDefault="005339D1" w:rsidP="00C12627"/>
    <w:tbl>
      <w:tblPr>
        <w:tblStyle w:val="Tabellenraster"/>
        <w:tblW w:w="0" w:type="auto"/>
        <w:tblLook w:val="04A0" w:firstRow="1" w:lastRow="0" w:firstColumn="1" w:lastColumn="0" w:noHBand="0" w:noVBand="1"/>
      </w:tblPr>
      <w:tblGrid>
        <w:gridCol w:w="3532"/>
        <w:gridCol w:w="3489"/>
      </w:tblGrid>
      <w:tr w:rsidR="00C12627" w:rsidRPr="00B4473F" w14:paraId="3B9D0577" w14:textId="77777777" w:rsidTr="00075ABF">
        <w:tc>
          <w:tcPr>
            <w:tcW w:w="3674" w:type="dxa"/>
            <w:shd w:val="clear" w:color="auto" w:fill="FFFFFF" w:themeFill="background1"/>
            <w:vAlign w:val="center"/>
          </w:tcPr>
          <w:p w14:paraId="4F5588C1" w14:textId="77777777" w:rsidR="00C12627" w:rsidRDefault="00C12627" w:rsidP="003F4B9E">
            <w:pPr>
              <w:rPr>
                <w:b/>
                <w:szCs w:val="18"/>
              </w:rPr>
            </w:pPr>
            <w:r>
              <w:rPr>
                <w:b/>
                <w:szCs w:val="18"/>
              </w:rPr>
              <w:t>Mundhygiene</w:t>
            </w:r>
          </w:p>
        </w:tc>
        <w:tc>
          <w:tcPr>
            <w:tcW w:w="3675" w:type="dxa"/>
            <w:shd w:val="clear" w:color="auto" w:fill="FFFFFF" w:themeFill="background1"/>
            <w:vAlign w:val="center"/>
          </w:tcPr>
          <w:p w14:paraId="1F6C29D5" w14:textId="3BBE9991" w:rsidR="00C12627" w:rsidRDefault="00C12627" w:rsidP="003F4B9E">
            <w:pPr>
              <w:rPr>
                <w:szCs w:val="18"/>
              </w:rPr>
            </w:pPr>
            <w:r>
              <w:rPr>
                <w:szCs w:val="18"/>
              </w:rPr>
              <w:t>1x im KJ, max. € 35,00 (für Kinder und Jugendliche: 10-18. LJ, 2x im Jahr bei festsitzenden Geräten)</w:t>
            </w:r>
          </w:p>
          <w:p w14:paraId="1A1626E5" w14:textId="5729C284" w:rsidR="00F63739" w:rsidRPr="00F63739" w:rsidRDefault="00F63739" w:rsidP="003F4B9E">
            <w:pPr>
              <w:rPr>
                <w:sz w:val="16"/>
                <w:szCs w:val="16"/>
              </w:rPr>
            </w:pPr>
            <w:r w:rsidRPr="00F63739">
              <w:rPr>
                <w:sz w:val="16"/>
                <w:szCs w:val="16"/>
              </w:rPr>
              <w:t>Seit 1.7.18: 10-</w:t>
            </w:r>
            <w:r>
              <w:rPr>
                <w:sz w:val="16"/>
                <w:szCs w:val="16"/>
              </w:rPr>
              <w:t>18. LJ als SL mit E-Card mögl.</w:t>
            </w:r>
            <w:r w:rsidRPr="00F63739">
              <w:rPr>
                <w:sz w:val="16"/>
                <w:szCs w:val="16"/>
              </w:rPr>
              <w:t xml:space="preserve">, </w:t>
            </w:r>
            <w:r>
              <w:rPr>
                <w:sz w:val="16"/>
                <w:szCs w:val="16"/>
              </w:rPr>
              <w:br/>
            </w:r>
            <w:r w:rsidRPr="00F63739">
              <w:rPr>
                <w:sz w:val="16"/>
                <w:szCs w:val="16"/>
              </w:rPr>
              <w:t xml:space="preserve">Tarif </w:t>
            </w:r>
            <w:r>
              <w:rPr>
                <w:sz w:val="16"/>
                <w:szCs w:val="16"/>
              </w:rPr>
              <w:t xml:space="preserve">€ </w:t>
            </w:r>
            <w:r w:rsidRPr="00F63739">
              <w:rPr>
                <w:sz w:val="16"/>
                <w:szCs w:val="16"/>
              </w:rPr>
              <w:t>57,30)</w:t>
            </w:r>
          </w:p>
          <w:p w14:paraId="138DA26E" w14:textId="58BCCA6F" w:rsidR="00C12627" w:rsidRPr="00B4473F" w:rsidRDefault="00C12627" w:rsidP="003F4B9E">
            <w:pPr>
              <w:rPr>
                <w:szCs w:val="18"/>
              </w:rPr>
            </w:pPr>
            <w:r w:rsidRPr="00B4473F">
              <w:rPr>
                <w:b/>
                <w:szCs w:val="18"/>
              </w:rPr>
              <w:t>Wahlarzt und GL:</w:t>
            </w:r>
            <w:r>
              <w:rPr>
                <w:szCs w:val="18"/>
              </w:rPr>
              <w:t xml:space="preserve"> Vergütungstarif: €</w:t>
            </w:r>
            <w:r w:rsidR="00F63739">
              <w:rPr>
                <w:szCs w:val="18"/>
              </w:rPr>
              <w:t xml:space="preserve"> </w:t>
            </w:r>
            <w:r>
              <w:rPr>
                <w:szCs w:val="18"/>
              </w:rPr>
              <w:t>54,802</w:t>
            </w:r>
          </w:p>
        </w:tc>
      </w:tr>
      <w:tr w:rsidR="00C12627" w14:paraId="0821500B" w14:textId="77777777" w:rsidTr="00075ABF">
        <w:tc>
          <w:tcPr>
            <w:tcW w:w="3674" w:type="dxa"/>
            <w:shd w:val="clear" w:color="auto" w:fill="EAF4E4"/>
            <w:vAlign w:val="center"/>
          </w:tcPr>
          <w:p w14:paraId="11E78637" w14:textId="662AF94E" w:rsidR="00C12627" w:rsidRDefault="00C12627" w:rsidP="003F4B9E">
            <w:pPr>
              <w:rPr>
                <w:b/>
                <w:szCs w:val="18"/>
              </w:rPr>
            </w:pPr>
            <w:r>
              <w:rPr>
                <w:b/>
                <w:szCs w:val="18"/>
              </w:rPr>
              <w:t>Parodontalbehandlung</w:t>
            </w:r>
          </w:p>
        </w:tc>
        <w:tc>
          <w:tcPr>
            <w:tcW w:w="3675" w:type="dxa"/>
            <w:shd w:val="clear" w:color="auto" w:fill="EAF4E4"/>
            <w:vAlign w:val="center"/>
          </w:tcPr>
          <w:p w14:paraId="7A14B99A" w14:textId="77777777" w:rsidR="00C12627" w:rsidRDefault="00C12627" w:rsidP="003F4B9E">
            <w:pPr>
              <w:rPr>
                <w:szCs w:val="18"/>
              </w:rPr>
            </w:pPr>
            <w:r>
              <w:rPr>
                <w:szCs w:val="18"/>
              </w:rPr>
              <w:t>2x im KJ, bis zu max. € 40,00 pro Behandlung</w:t>
            </w:r>
          </w:p>
        </w:tc>
      </w:tr>
      <w:tr w:rsidR="009A572C" w14:paraId="3C6DCDF5" w14:textId="77777777" w:rsidTr="003F4B9E">
        <w:tc>
          <w:tcPr>
            <w:tcW w:w="3674" w:type="dxa"/>
            <w:vAlign w:val="center"/>
          </w:tcPr>
          <w:p w14:paraId="15F519E2" w14:textId="1B37F289" w:rsidR="009A572C" w:rsidRDefault="009A572C" w:rsidP="003F4B9E">
            <w:pPr>
              <w:rPr>
                <w:b/>
                <w:szCs w:val="18"/>
              </w:rPr>
            </w:pPr>
            <w:r>
              <w:rPr>
                <w:b/>
                <w:szCs w:val="18"/>
              </w:rPr>
              <w:t>Locator Befestigung</w:t>
            </w:r>
          </w:p>
        </w:tc>
        <w:tc>
          <w:tcPr>
            <w:tcW w:w="3675" w:type="dxa"/>
            <w:vAlign w:val="center"/>
          </w:tcPr>
          <w:p w14:paraId="5A6B1585" w14:textId="77777777" w:rsidR="009A572C" w:rsidRDefault="009A572C" w:rsidP="003F4B9E">
            <w:pPr>
              <w:rPr>
                <w:szCs w:val="18"/>
              </w:rPr>
            </w:pPr>
            <w:r>
              <w:rPr>
                <w:szCs w:val="18"/>
              </w:rPr>
              <w:t>Fixierung von Prothesen auf Zahnimplataten</w:t>
            </w:r>
          </w:p>
          <w:p w14:paraId="42D026EE" w14:textId="77777777" w:rsidR="009A572C" w:rsidRDefault="009A572C" w:rsidP="003F4B9E">
            <w:pPr>
              <w:rPr>
                <w:szCs w:val="18"/>
              </w:rPr>
            </w:pPr>
            <w:r>
              <w:rPr>
                <w:szCs w:val="18"/>
              </w:rPr>
              <w:t>Kann man mit einer Vollguss-Krone am Klammerzahn vergleichen.</w:t>
            </w:r>
          </w:p>
          <w:p w14:paraId="76EEA646" w14:textId="12828D94" w:rsidR="009A572C" w:rsidRDefault="009A572C" w:rsidP="003F4B9E">
            <w:pPr>
              <w:rPr>
                <w:szCs w:val="18"/>
              </w:rPr>
            </w:pPr>
            <w:r>
              <w:rPr>
                <w:szCs w:val="18"/>
              </w:rPr>
              <w:t xml:space="preserve">Bei Vorlage von RE über Locatoren ist daher eine tarifl. </w:t>
            </w:r>
            <w:r w:rsidR="00536A29">
              <w:rPr>
                <w:szCs w:val="18"/>
              </w:rPr>
              <w:t>Position</w:t>
            </w:r>
            <w:r>
              <w:rPr>
                <w:szCs w:val="18"/>
              </w:rPr>
              <w:t xml:space="preserve"> (2905011) für eine Vollmetall-Krone am Klammerzahn zu vergüten = € 100,00</w:t>
            </w:r>
          </w:p>
        </w:tc>
      </w:tr>
    </w:tbl>
    <w:p w14:paraId="4D123A5B" w14:textId="74868304" w:rsidR="00C12627" w:rsidRDefault="00C12627" w:rsidP="00C12627"/>
    <w:p w14:paraId="675D15AE" w14:textId="6141B47F" w:rsidR="00C12627" w:rsidRDefault="00C12627" w:rsidP="00C12627"/>
    <w:p w14:paraId="30B65E7B" w14:textId="5F534F33" w:rsidR="00573216" w:rsidRDefault="00573216" w:rsidP="00C12627"/>
    <w:p w14:paraId="1A12526A" w14:textId="4BF05BCA" w:rsidR="00573216" w:rsidRDefault="00573216" w:rsidP="00C12627"/>
    <w:p w14:paraId="5EFE1F76" w14:textId="5609CBDB" w:rsidR="00573216" w:rsidRDefault="00573216" w:rsidP="00C12627"/>
    <w:p w14:paraId="50DE702B" w14:textId="0081F2C6" w:rsidR="00573216" w:rsidRDefault="00573216" w:rsidP="00C12627"/>
    <w:p w14:paraId="144B3E8B" w14:textId="25AB1F35" w:rsidR="00573216" w:rsidRDefault="00573216" w:rsidP="00C12627"/>
    <w:p w14:paraId="30D908E3" w14:textId="1136B962" w:rsidR="00573216" w:rsidRDefault="00573216" w:rsidP="00C12627"/>
    <w:p w14:paraId="7B729650" w14:textId="75FD7BF9" w:rsidR="00573216" w:rsidRDefault="00573216" w:rsidP="00C12627"/>
    <w:p w14:paraId="188A0043" w14:textId="0138C71C" w:rsidR="00573216" w:rsidRDefault="00573216" w:rsidP="00C12627"/>
    <w:p w14:paraId="7A3B3C8F" w14:textId="4D8F2D6A" w:rsidR="00573216" w:rsidRDefault="00573216" w:rsidP="00C12627"/>
    <w:p w14:paraId="08CE1D71" w14:textId="664C3B09" w:rsidR="00573216" w:rsidRDefault="00573216" w:rsidP="00C12627"/>
    <w:p w14:paraId="1581B0F3" w14:textId="2B6E043D" w:rsidR="00573216" w:rsidRDefault="00573216" w:rsidP="00C12627"/>
    <w:p w14:paraId="36A56736" w14:textId="02754E4D" w:rsidR="00573216" w:rsidRDefault="00573216" w:rsidP="00C12627"/>
    <w:p w14:paraId="69497E9E" w14:textId="438B5867" w:rsidR="00573216" w:rsidRDefault="00573216" w:rsidP="00C12627"/>
    <w:p w14:paraId="53CB5291" w14:textId="3A2B54C6" w:rsidR="00573216" w:rsidRDefault="00573216" w:rsidP="00C12627"/>
    <w:p w14:paraId="2B601070" w14:textId="1F6370BB" w:rsidR="00573216" w:rsidRDefault="00573216" w:rsidP="00C12627"/>
    <w:p w14:paraId="44E879D2" w14:textId="2596367F" w:rsidR="00573216" w:rsidRDefault="00573216" w:rsidP="00C12627"/>
    <w:p w14:paraId="0EB56B60" w14:textId="4FFF3028" w:rsidR="00925070" w:rsidRDefault="00925070" w:rsidP="00C12627"/>
    <w:p w14:paraId="0BE74155" w14:textId="77777777" w:rsidR="00925070" w:rsidRDefault="00925070">
      <w:pPr>
        <w:spacing w:after="120"/>
      </w:pPr>
      <w:r>
        <w:br w:type="page"/>
      </w:r>
    </w:p>
    <w:p w14:paraId="66822CB7" w14:textId="1570CB2C" w:rsidR="00573216" w:rsidRDefault="007A3BC3" w:rsidP="007A3BC3">
      <w:pPr>
        <w:pStyle w:val="berschrift1"/>
      </w:pPr>
      <w:r>
        <w:lastRenderedPageBreak/>
        <w:t>Bewilligungen</w:t>
      </w:r>
    </w:p>
    <w:p w14:paraId="020E65F5" w14:textId="77777777" w:rsidR="000800ED" w:rsidRPr="000800ED" w:rsidRDefault="000800ED" w:rsidP="008B21C8">
      <w:pPr>
        <w:pStyle w:val="Untertitel"/>
        <w:rPr>
          <w:sz w:val="10"/>
          <w:szCs w:val="10"/>
        </w:rPr>
      </w:pPr>
    </w:p>
    <w:p w14:paraId="2AEEC1B6" w14:textId="554CE588" w:rsidR="008B21C8" w:rsidRPr="00FD6D90" w:rsidRDefault="008B21C8" w:rsidP="00FD6D90">
      <w:pPr>
        <w:pStyle w:val="2SVSberschrift"/>
        <w:rPr>
          <w:rStyle w:val="SchwacheHervorhebung"/>
          <w:i w:val="0"/>
          <w:color w:val="000000" w:themeColor="text1"/>
        </w:rPr>
      </w:pPr>
      <w:r w:rsidRPr="00FD6D90">
        <w:rPr>
          <w:rStyle w:val="SchwacheHervorhebung"/>
          <w:i w:val="0"/>
          <w:color w:val="000000" w:themeColor="text1"/>
        </w:rPr>
        <w:t>Bewilligungen Heilbehelfe, Hilfsmittel, Heilmittel</w:t>
      </w:r>
    </w:p>
    <w:p w14:paraId="248A3025" w14:textId="77777777" w:rsidR="008B21C8" w:rsidRPr="00AD413F" w:rsidRDefault="008B21C8" w:rsidP="008B21C8">
      <w:pPr>
        <w:rPr>
          <w:sz w:val="4"/>
          <w:szCs w:val="4"/>
        </w:rPr>
      </w:pPr>
    </w:p>
    <w:p w14:paraId="6465CACA" w14:textId="77777777" w:rsidR="008B21C8" w:rsidRDefault="008B21C8" w:rsidP="008B21C8">
      <w:r>
        <w:t>Heilmittel: Arzneien und sonstige Mittel zur Linderung von Krankheiten</w:t>
      </w:r>
    </w:p>
    <w:p w14:paraId="30218EEF" w14:textId="77777777" w:rsidR="008B21C8" w:rsidRDefault="008B21C8" w:rsidP="008B21C8">
      <w:r>
        <w:t xml:space="preserve">Heilbehelfe: Brillen, Bandagen, Gummistrümpfe, orth. Schuheinlagen, Bruchbänder, </w:t>
      </w:r>
      <w:r>
        <w:br/>
        <w:t xml:space="preserve">                       Bauchmieder, Halskrawatten</w:t>
      </w:r>
    </w:p>
    <w:p w14:paraId="127541B7" w14:textId="77777777" w:rsidR="008B21C8" w:rsidRDefault="008B21C8" w:rsidP="008B21C8">
      <w:r>
        <w:t>Hilfsmittel: Rollstuhl, Krücken, Körperersatzstücke, Krankenbetten</w:t>
      </w:r>
    </w:p>
    <w:p w14:paraId="3766C99F" w14:textId="44CDA410" w:rsidR="008B21C8" w:rsidRDefault="008B21C8" w:rsidP="008B21C8">
      <w:pPr>
        <w:rPr>
          <w:sz w:val="8"/>
          <w:szCs w:val="8"/>
        </w:rPr>
      </w:pPr>
    </w:p>
    <w:p w14:paraId="201BD90C" w14:textId="77777777" w:rsidR="00352A05" w:rsidRPr="00AD413F" w:rsidRDefault="00352A05" w:rsidP="008B21C8">
      <w:pPr>
        <w:rPr>
          <w:sz w:val="8"/>
          <w:szCs w:val="8"/>
        </w:rPr>
      </w:pPr>
    </w:p>
    <w:p w14:paraId="7D519ED1" w14:textId="7BC1D4A6" w:rsidR="008B21C8" w:rsidRDefault="008B21C8" w:rsidP="008B21C8">
      <w:pPr>
        <w:pStyle w:val="Untertitel"/>
      </w:pPr>
      <w:r>
        <w:t>Erforderliche Unterlagen</w:t>
      </w:r>
    </w:p>
    <w:p w14:paraId="3F46B1C2" w14:textId="77777777" w:rsidR="008B21C8" w:rsidRPr="004917E9" w:rsidRDefault="008B21C8" w:rsidP="008B21C8">
      <w:pPr>
        <w:pStyle w:val="Listenabsatz"/>
        <w:numPr>
          <w:ilvl w:val="0"/>
          <w:numId w:val="6"/>
        </w:numPr>
        <w:rPr>
          <w:b/>
        </w:rPr>
      </w:pPr>
      <w:r>
        <w:t>Ärztl. Verordnung</w:t>
      </w:r>
    </w:p>
    <w:p w14:paraId="161E46CE" w14:textId="77777777" w:rsidR="008B21C8" w:rsidRPr="004917E9" w:rsidRDefault="008B21C8" w:rsidP="008B21C8">
      <w:pPr>
        <w:pStyle w:val="Listenabsatz"/>
        <w:numPr>
          <w:ilvl w:val="0"/>
          <w:numId w:val="6"/>
        </w:numPr>
        <w:rPr>
          <w:b/>
        </w:rPr>
      </w:pPr>
      <w:r>
        <w:t>Kostenvoranschlag des Vertragspartners zur Bewilligung</w:t>
      </w:r>
    </w:p>
    <w:p w14:paraId="228F12D2" w14:textId="77777777" w:rsidR="008B21C8" w:rsidRPr="004917E9" w:rsidRDefault="008B21C8" w:rsidP="008B21C8">
      <w:pPr>
        <w:pStyle w:val="Listenabsatz"/>
        <w:numPr>
          <w:ilvl w:val="0"/>
          <w:numId w:val="6"/>
        </w:numPr>
        <w:rPr>
          <w:b/>
        </w:rPr>
      </w:pPr>
      <w:r>
        <w:t>Bzw. bewilligungsfreie Verrechnung durch VP</w:t>
      </w:r>
    </w:p>
    <w:p w14:paraId="65D1CECA" w14:textId="77777777" w:rsidR="008B21C8" w:rsidRPr="004917E9" w:rsidRDefault="008B21C8" w:rsidP="008B21C8">
      <w:pPr>
        <w:pStyle w:val="Listenabsatz"/>
        <w:numPr>
          <w:ilvl w:val="0"/>
          <w:numId w:val="6"/>
        </w:numPr>
        <w:rPr>
          <w:b/>
        </w:rPr>
      </w:pPr>
      <w:r>
        <w:t>Heilmittel (Medikamente) sind im Sinne des Erstattungskodex bewilligungsfrei oder nicht.; Ampelsystem: Grün = bewilligungsfrei; gelb = Dokumentation durch Arzt fei; Gelb II/rot: bewilligungspflichtig; es wird durch den Vertragsarzt/Arzt mit Rezeptrecht elektr. die Bewilligung eingeholt.</w:t>
      </w:r>
    </w:p>
    <w:p w14:paraId="3CF706AE" w14:textId="77777777" w:rsidR="008B21C8" w:rsidRDefault="008B21C8" w:rsidP="008B21C8">
      <w:pPr>
        <w:rPr>
          <w:b/>
        </w:rPr>
      </w:pPr>
    </w:p>
    <w:p w14:paraId="6BC81F3E" w14:textId="77777777" w:rsidR="008B21C8" w:rsidRPr="008B21C8" w:rsidRDefault="008B21C8" w:rsidP="008B21C8">
      <w:pPr>
        <w:pStyle w:val="Untertitel"/>
        <w:rPr>
          <w:b w:val="0"/>
        </w:rPr>
      </w:pPr>
      <w:r>
        <w:t xml:space="preserve">Mindestgebrauchsdauer: Heilbehelfe &amp; Hilfsmittel </w:t>
      </w:r>
      <w:r>
        <w:rPr>
          <w:b w:val="0"/>
        </w:rPr>
        <w:t>(Richtwerte)</w:t>
      </w:r>
    </w:p>
    <w:p w14:paraId="77638C26" w14:textId="77777777" w:rsidR="008B21C8" w:rsidRPr="00AD413F" w:rsidRDefault="008B21C8" w:rsidP="008B21C8">
      <w:pPr>
        <w:rPr>
          <w:sz w:val="8"/>
          <w:szCs w:val="8"/>
        </w:rPr>
      </w:pPr>
    </w:p>
    <w:tbl>
      <w:tblPr>
        <w:tblStyle w:val="Tabellenraster"/>
        <w:tblW w:w="0" w:type="auto"/>
        <w:tblLook w:val="04A0" w:firstRow="1" w:lastRow="0" w:firstColumn="1" w:lastColumn="0" w:noHBand="0" w:noVBand="1"/>
      </w:tblPr>
      <w:tblGrid>
        <w:gridCol w:w="2972"/>
        <w:gridCol w:w="3969"/>
      </w:tblGrid>
      <w:tr w:rsidR="008B21C8" w14:paraId="11736FA1" w14:textId="77777777" w:rsidTr="00F05574">
        <w:trPr>
          <w:trHeight w:val="439"/>
        </w:trPr>
        <w:tc>
          <w:tcPr>
            <w:tcW w:w="2972" w:type="dxa"/>
            <w:shd w:val="clear" w:color="auto" w:fill="EAF4E4"/>
            <w:vAlign w:val="center"/>
          </w:tcPr>
          <w:p w14:paraId="41048D1C" w14:textId="77777777" w:rsidR="008B21C8" w:rsidRDefault="008B21C8" w:rsidP="000C5A83">
            <w:r>
              <w:t>Krankenfahrstühle</w:t>
            </w:r>
          </w:p>
        </w:tc>
        <w:tc>
          <w:tcPr>
            <w:tcW w:w="3969" w:type="dxa"/>
            <w:shd w:val="clear" w:color="auto" w:fill="EAF4E4"/>
            <w:vAlign w:val="center"/>
          </w:tcPr>
          <w:p w14:paraId="66A63606" w14:textId="77777777" w:rsidR="008B21C8" w:rsidRDefault="008B21C8" w:rsidP="000C5A83">
            <w:r>
              <w:t>8 Jahre</w:t>
            </w:r>
          </w:p>
        </w:tc>
      </w:tr>
      <w:tr w:rsidR="008B21C8" w14:paraId="100E995A" w14:textId="77777777" w:rsidTr="000C5A83">
        <w:trPr>
          <w:trHeight w:val="439"/>
        </w:trPr>
        <w:tc>
          <w:tcPr>
            <w:tcW w:w="2972" w:type="dxa"/>
            <w:vAlign w:val="center"/>
          </w:tcPr>
          <w:p w14:paraId="148E391A" w14:textId="77777777" w:rsidR="008B21C8" w:rsidRDefault="008B21C8" w:rsidP="000C5A83">
            <w:r>
              <w:t>Ober- und Unterschenkelprothesen aus Leder</w:t>
            </w:r>
          </w:p>
        </w:tc>
        <w:tc>
          <w:tcPr>
            <w:tcW w:w="3969" w:type="dxa"/>
            <w:vAlign w:val="center"/>
          </w:tcPr>
          <w:p w14:paraId="2F31441B" w14:textId="77777777" w:rsidR="008B21C8" w:rsidRDefault="008B21C8" w:rsidP="000C5A83">
            <w:r>
              <w:t>4 Jahre</w:t>
            </w:r>
          </w:p>
        </w:tc>
      </w:tr>
      <w:tr w:rsidR="008B21C8" w14:paraId="6D20AB07" w14:textId="77777777" w:rsidTr="00F05574">
        <w:trPr>
          <w:trHeight w:val="439"/>
        </w:trPr>
        <w:tc>
          <w:tcPr>
            <w:tcW w:w="2972" w:type="dxa"/>
            <w:shd w:val="clear" w:color="auto" w:fill="EAF4E4"/>
            <w:vAlign w:val="center"/>
          </w:tcPr>
          <w:p w14:paraId="1B1DC77F" w14:textId="77777777" w:rsidR="008B21C8" w:rsidRDefault="008B21C8" w:rsidP="000C5A83">
            <w:r>
              <w:t>Ober und Unterarmprothesen</w:t>
            </w:r>
          </w:p>
        </w:tc>
        <w:tc>
          <w:tcPr>
            <w:tcW w:w="3969" w:type="dxa"/>
            <w:shd w:val="clear" w:color="auto" w:fill="EAF4E4"/>
            <w:vAlign w:val="center"/>
          </w:tcPr>
          <w:p w14:paraId="607B16A5" w14:textId="77777777" w:rsidR="008B21C8" w:rsidRDefault="008B21C8" w:rsidP="000C5A83">
            <w:r>
              <w:t>5 Jahre</w:t>
            </w:r>
          </w:p>
        </w:tc>
      </w:tr>
      <w:tr w:rsidR="008B21C8" w14:paraId="4904C8B6" w14:textId="77777777" w:rsidTr="000C5A83">
        <w:trPr>
          <w:trHeight w:val="439"/>
        </w:trPr>
        <w:tc>
          <w:tcPr>
            <w:tcW w:w="2972" w:type="dxa"/>
            <w:vAlign w:val="center"/>
          </w:tcPr>
          <w:p w14:paraId="194E2BBF" w14:textId="77777777" w:rsidR="008B21C8" w:rsidRDefault="008B21C8" w:rsidP="000C5A83">
            <w:r>
              <w:t>Hörapparate</w:t>
            </w:r>
          </w:p>
        </w:tc>
        <w:tc>
          <w:tcPr>
            <w:tcW w:w="3969" w:type="dxa"/>
            <w:vAlign w:val="center"/>
          </w:tcPr>
          <w:p w14:paraId="66F11022" w14:textId="77777777" w:rsidR="008B21C8" w:rsidRDefault="008B21C8" w:rsidP="000C5A83">
            <w:r>
              <w:t>5 Jahre</w:t>
            </w:r>
          </w:p>
        </w:tc>
      </w:tr>
      <w:tr w:rsidR="008B21C8" w14:paraId="744D9032" w14:textId="77777777" w:rsidTr="00F05574">
        <w:trPr>
          <w:trHeight w:val="439"/>
        </w:trPr>
        <w:tc>
          <w:tcPr>
            <w:tcW w:w="2972" w:type="dxa"/>
            <w:shd w:val="clear" w:color="auto" w:fill="EAF4E4"/>
            <w:vAlign w:val="center"/>
          </w:tcPr>
          <w:p w14:paraId="5794B838" w14:textId="77777777" w:rsidR="008B21C8" w:rsidRDefault="008B21C8" w:rsidP="000C5A83">
            <w:r>
              <w:t>Stützapparate der oberen und unteren Extremitäten</w:t>
            </w:r>
          </w:p>
        </w:tc>
        <w:tc>
          <w:tcPr>
            <w:tcW w:w="3969" w:type="dxa"/>
            <w:shd w:val="clear" w:color="auto" w:fill="EAF4E4"/>
            <w:vAlign w:val="center"/>
          </w:tcPr>
          <w:p w14:paraId="7F6C2ED5" w14:textId="77777777" w:rsidR="008B21C8" w:rsidRDefault="008B21C8" w:rsidP="000C5A83">
            <w:r>
              <w:t>5 Jahre</w:t>
            </w:r>
          </w:p>
        </w:tc>
      </w:tr>
      <w:tr w:rsidR="008B21C8" w14:paraId="5CDD663A" w14:textId="77777777" w:rsidTr="000C5A83">
        <w:trPr>
          <w:trHeight w:val="439"/>
        </w:trPr>
        <w:tc>
          <w:tcPr>
            <w:tcW w:w="2972" w:type="dxa"/>
            <w:vAlign w:val="center"/>
          </w:tcPr>
          <w:p w14:paraId="5EA1C0E1" w14:textId="77777777" w:rsidR="008B21C8" w:rsidRDefault="008B21C8" w:rsidP="000C5A83">
            <w:r>
              <w:t>Stützapparate des Rumpfes</w:t>
            </w:r>
          </w:p>
        </w:tc>
        <w:tc>
          <w:tcPr>
            <w:tcW w:w="3969" w:type="dxa"/>
            <w:vAlign w:val="center"/>
          </w:tcPr>
          <w:p w14:paraId="7E71552C" w14:textId="77777777" w:rsidR="008B21C8" w:rsidRDefault="008B21C8" w:rsidP="000C5A83">
            <w:r>
              <w:t>4 Jahre</w:t>
            </w:r>
          </w:p>
        </w:tc>
      </w:tr>
      <w:tr w:rsidR="008B21C8" w14:paraId="448A56EF" w14:textId="77777777" w:rsidTr="00F05574">
        <w:trPr>
          <w:trHeight w:val="440"/>
        </w:trPr>
        <w:tc>
          <w:tcPr>
            <w:tcW w:w="2972" w:type="dxa"/>
            <w:shd w:val="clear" w:color="auto" w:fill="EAF4E4"/>
            <w:vAlign w:val="center"/>
          </w:tcPr>
          <w:p w14:paraId="34A7B8FB" w14:textId="77777777" w:rsidR="008B21C8" w:rsidRDefault="008B21C8" w:rsidP="000C5A83">
            <w:r>
              <w:t>Sehbehelfe</w:t>
            </w:r>
          </w:p>
        </w:tc>
        <w:tc>
          <w:tcPr>
            <w:tcW w:w="3969" w:type="dxa"/>
            <w:shd w:val="clear" w:color="auto" w:fill="EAF4E4"/>
            <w:vAlign w:val="center"/>
          </w:tcPr>
          <w:p w14:paraId="21703CF8" w14:textId="77777777" w:rsidR="008B21C8" w:rsidRDefault="008B21C8" w:rsidP="000C5A83">
            <w:r>
              <w:t>Brillen: 3 Jahre</w:t>
            </w:r>
          </w:p>
          <w:p w14:paraId="69DFAA04" w14:textId="77777777" w:rsidR="008B21C8" w:rsidRDefault="008B21C8" w:rsidP="000C5A83">
            <w:r>
              <w:t>Kontaktlinsen: 2 Jahre</w:t>
            </w:r>
          </w:p>
        </w:tc>
      </w:tr>
      <w:tr w:rsidR="008B21C8" w14:paraId="0FC7B86F" w14:textId="77777777" w:rsidTr="000C5A83">
        <w:trPr>
          <w:trHeight w:val="440"/>
        </w:trPr>
        <w:tc>
          <w:tcPr>
            <w:tcW w:w="2972" w:type="dxa"/>
            <w:vAlign w:val="center"/>
          </w:tcPr>
          <w:p w14:paraId="0A35F5DB" w14:textId="77777777" w:rsidR="008B21C8" w:rsidRDefault="008B21C8" w:rsidP="000C5A83">
            <w:r>
              <w:t>Orthopädische Schuhe</w:t>
            </w:r>
          </w:p>
        </w:tc>
        <w:tc>
          <w:tcPr>
            <w:tcW w:w="3969" w:type="dxa"/>
            <w:vAlign w:val="center"/>
          </w:tcPr>
          <w:p w14:paraId="53257CAB" w14:textId="77777777" w:rsidR="008B21C8" w:rsidRDefault="008B21C8" w:rsidP="000C5A83">
            <w:pPr>
              <w:pStyle w:val="Listenabsatz"/>
              <w:numPr>
                <w:ilvl w:val="0"/>
                <w:numId w:val="7"/>
              </w:numPr>
            </w:pPr>
            <w:r>
              <w:t>Bei erstmaliger Anschaffung, wenn 2 Paar Schuhe abwechselnd getragen werden; zusammen: 2 Jahre</w:t>
            </w:r>
          </w:p>
          <w:p w14:paraId="602C891B" w14:textId="77777777" w:rsidR="008B21C8" w:rsidRDefault="008B21C8" w:rsidP="000C5A83">
            <w:pPr>
              <w:pStyle w:val="Listenabsatz"/>
              <w:numPr>
                <w:ilvl w:val="0"/>
                <w:numId w:val="7"/>
              </w:numPr>
            </w:pPr>
            <w:r>
              <w:t>In weiterer Folge: 1 Jahr</w:t>
            </w:r>
          </w:p>
          <w:p w14:paraId="2794BA9C" w14:textId="77777777" w:rsidR="008B21C8" w:rsidRDefault="008B21C8" w:rsidP="000C5A83">
            <w:pPr>
              <w:pStyle w:val="Listenabsatz"/>
              <w:numPr>
                <w:ilvl w:val="0"/>
                <w:numId w:val="7"/>
              </w:numPr>
            </w:pPr>
            <w:r>
              <w:t>Für Kinder bis 14 Jahren: ½ Jahr</w:t>
            </w:r>
          </w:p>
        </w:tc>
      </w:tr>
      <w:tr w:rsidR="008B21C8" w14:paraId="0F3C63B5" w14:textId="77777777" w:rsidTr="00F05574">
        <w:trPr>
          <w:trHeight w:val="440"/>
        </w:trPr>
        <w:tc>
          <w:tcPr>
            <w:tcW w:w="2972" w:type="dxa"/>
            <w:shd w:val="clear" w:color="auto" w:fill="EAF4E4"/>
            <w:vAlign w:val="center"/>
          </w:tcPr>
          <w:p w14:paraId="7BFB31EB" w14:textId="120F27E7" w:rsidR="008B21C8" w:rsidRDefault="008B21C8" w:rsidP="000C5A83">
            <w:r>
              <w:t>Zurichtungen an Konfektionsschuhe</w:t>
            </w:r>
          </w:p>
        </w:tc>
        <w:tc>
          <w:tcPr>
            <w:tcW w:w="3969" w:type="dxa"/>
            <w:shd w:val="clear" w:color="auto" w:fill="EAF4E4"/>
            <w:vAlign w:val="center"/>
          </w:tcPr>
          <w:p w14:paraId="6EB6FC07" w14:textId="77777777" w:rsidR="008B21C8" w:rsidRDefault="008B21C8" w:rsidP="000C5A83">
            <w:r>
              <w:t>½ Jahr</w:t>
            </w:r>
          </w:p>
          <w:p w14:paraId="7CEF9BE4" w14:textId="77777777" w:rsidR="008B21C8" w:rsidRDefault="008B21C8" w:rsidP="000C5A83">
            <w:r>
              <w:t>Für Kinder bis 14 Jahren: ¼ Jahr</w:t>
            </w:r>
          </w:p>
        </w:tc>
      </w:tr>
      <w:tr w:rsidR="008B21C8" w14:paraId="6DBAEB38" w14:textId="77777777" w:rsidTr="000C5A83">
        <w:trPr>
          <w:trHeight w:val="440"/>
        </w:trPr>
        <w:tc>
          <w:tcPr>
            <w:tcW w:w="2972" w:type="dxa"/>
            <w:vAlign w:val="center"/>
          </w:tcPr>
          <w:p w14:paraId="1AC9BD32" w14:textId="77777777" w:rsidR="008B21C8" w:rsidRDefault="008B21C8" w:rsidP="000C5A83">
            <w:r>
              <w:t>Perücken</w:t>
            </w:r>
          </w:p>
        </w:tc>
        <w:tc>
          <w:tcPr>
            <w:tcW w:w="3969" w:type="dxa"/>
            <w:vAlign w:val="center"/>
          </w:tcPr>
          <w:p w14:paraId="486BE19C" w14:textId="77777777" w:rsidR="008B21C8" w:rsidRDefault="008B21C8" w:rsidP="000C5A83">
            <w:r>
              <w:t>1 Jahr</w:t>
            </w:r>
          </w:p>
        </w:tc>
      </w:tr>
      <w:tr w:rsidR="008B21C8" w14:paraId="144DC7A6" w14:textId="77777777" w:rsidTr="00F05574">
        <w:trPr>
          <w:trHeight w:val="440"/>
        </w:trPr>
        <w:tc>
          <w:tcPr>
            <w:tcW w:w="2972" w:type="dxa"/>
            <w:shd w:val="clear" w:color="auto" w:fill="EAF4E4"/>
            <w:vAlign w:val="center"/>
          </w:tcPr>
          <w:p w14:paraId="36DEC379" w14:textId="77777777" w:rsidR="008B21C8" w:rsidRDefault="008B21C8" w:rsidP="000C5A83">
            <w:r>
              <w:t>Sensoren für die Messung des Blutzuckers</w:t>
            </w:r>
          </w:p>
        </w:tc>
        <w:tc>
          <w:tcPr>
            <w:tcW w:w="3969" w:type="dxa"/>
            <w:shd w:val="clear" w:color="auto" w:fill="EAF4E4"/>
            <w:vAlign w:val="center"/>
          </w:tcPr>
          <w:p w14:paraId="1AFDC3D0" w14:textId="77777777" w:rsidR="008B21C8" w:rsidRDefault="008B21C8" w:rsidP="000C5A83">
            <w:r>
              <w:t>2 Wochen</w:t>
            </w:r>
          </w:p>
        </w:tc>
      </w:tr>
    </w:tbl>
    <w:p w14:paraId="06F0F0EB" w14:textId="5AC4469D" w:rsidR="008B21C8" w:rsidRDefault="008B21C8" w:rsidP="008B21C8"/>
    <w:p w14:paraId="36D5E25B" w14:textId="4E1ABAB2" w:rsidR="00352A05" w:rsidRDefault="00352A05" w:rsidP="008B21C8"/>
    <w:p w14:paraId="72790F82" w14:textId="2954EE0E" w:rsidR="00352A05" w:rsidRDefault="00352A05" w:rsidP="008B21C8"/>
    <w:p w14:paraId="3A3D646E" w14:textId="6042A587" w:rsidR="00352A05" w:rsidRDefault="00352A05" w:rsidP="008B21C8"/>
    <w:p w14:paraId="77D51683" w14:textId="77777777" w:rsidR="00352A05" w:rsidRPr="004917E9" w:rsidRDefault="00352A05" w:rsidP="008B21C8"/>
    <w:p w14:paraId="64571108" w14:textId="7904DAB8" w:rsidR="008B21C8" w:rsidRDefault="00AD413F" w:rsidP="00FD6D90">
      <w:pPr>
        <w:pStyle w:val="2SVSberschrift"/>
      </w:pPr>
      <w:r>
        <w:lastRenderedPageBreak/>
        <w:t>Heilmittelbewilligung</w:t>
      </w:r>
    </w:p>
    <w:p w14:paraId="4A47C858" w14:textId="041546FD" w:rsidR="00AD413F" w:rsidRDefault="00AD413F" w:rsidP="00AD413F">
      <w:r>
        <w:t xml:space="preserve">ABS Programm ersichtl.; Arzt kann dies über E-Card System/ABS oder via Fax: 0810-102 552-40 </w:t>
      </w:r>
    </w:p>
    <w:p w14:paraId="3F50FB34" w14:textId="4D296591" w:rsidR="00AD413F" w:rsidRDefault="00AD413F" w:rsidP="00AD413F">
      <w:r>
        <w:t xml:space="preserve">Oder DW 50 (Landwirte); Telefonische Anfragen zu ABS </w:t>
      </w:r>
      <w:r w:rsidR="00536A29">
        <w:t>Bewilligungen</w:t>
      </w:r>
      <w:r>
        <w:t>, die nicht geklärt werden können: DW 3292</w:t>
      </w:r>
    </w:p>
    <w:p w14:paraId="56D0DD9B" w14:textId="77777777" w:rsidR="00352A05" w:rsidRPr="00AD413F" w:rsidRDefault="00352A05" w:rsidP="00AD413F"/>
    <w:p w14:paraId="1977F4BA" w14:textId="617F59DC" w:rsidR="008B21C8" w:rsidRDefault="008B21C8" w:rsidP="00FD6D90">
      <w:pPr>
        <w:pStyle w:val="2SVSberschrift"/>
      </w:pPr>
      <w:r>
        <w:t>Weitere bewilligungspflichtige Leistungen</w:t>
      </w:r>
    </w:p>
    <w:p w14:paraId="6DA7318C" w14:textId="018F2B4D" w:rsidR="008B21C8" w:rsidRDefault="008B21C8" w:rsidP="008B21C8">
      <w:pPr>
        <w:pStyle w:val="Listenabsatz"/>
        <w:numPr>
          <w:ilvl w:val="0"/>
          <w:numId w:val="6"/>
        </w:numPr>
      </w:pPr>
      <w:r>
        <w:t>Physiotherapie</w:t>
      </w:r>
    </w:p>
    <w:p w14:paraId="6C7CED3B" w14:textId="3799403A" w:rsidR="008B21C8" w:rsidRDefault="008B21C8" w:rsidP="008B21C8">
      <w:pPr>
        <w:pStyle w:val="Listenabsatz"/>
        <w:numPr>
          <w:ilvl w:val="0"/>
          <w:numId w:val="6"/>
        </w:numPr>
      </w:pPr>
      <w:r>
        <w:t>Logopädie</w:t>
      </w:r>
    </w:p>
    <w:p w14:paraId="0D41D148" w14:textId="6C7ABDFF" w:rsidR="008B21C8" w:rsidRDefault="008B21C8" w:rsidP="008B21C8">
      <w:pPr>
        <w:pStyle w:val="Listenabsatz"/>
        <w:numPr>
          <w:ilvl w:val="0"/>
          <w:numId w:val="6"/>
        </w:numPr>
      </w:pPr>
      <w:r>
        <w:t>Ergotherapie</w:t>
      </w:r>
    </w:p>
    <w:p w14:paraId="66DD57DE" w14:textId="1999E08A" w:rsidR="008B21C8" w:rsidRDefault="008B21C8" w:rsidP="008B21C8">
      <w:pPr>
        <w:pStyle w:val="Listenabsatz"/>
        <w:numPr>
          <w:ilvl w:val="0"/>
          <w:numId w:val="6"/>
        </w:numPr>
      </w:pPr>
      <w:r>
        <w:t xml:space="preserve">Sacral / </w:t>
      </w:r>
      <w:r w:rsidR="00536A29">
        <w:t>Osteopathie</w:t>
      </w:r>
    </w:p>
    <w:p w14:paraId="76C4535A" w14:textId="5039BE50" w:rsidR="008B21C8" w:rsidRDefault="008B21C8" w:rsidP="008B21C8">
      <w:pPr>
        <w:pStyle w:val="Listenabsatz"/>
        <w:numPr>
          <w:ilvl w:val="0"/>
          <w:numId w:val="6"/>
        </w:numPr>
      </w:pPr>
      <w:r>
        <w:t>MRI; CT</w:t>
      </w:r>
    </w:p>
    <w:p w14:paraId="5246F002" w14:textId="2831FBF4" w:rsidR="008B21C8" w:rsidRDefault="008B21C8" w:rsidP="008B21C8"/>
    <w:p w14:paraId="209B8EFE" w14:textId="2C114EB3" w:rsidR="008B21C8" w:rsidRDefault="008B21C8" w:rsidP="001D6BA7">
      <w:pPr>
        <w:pStyle w:val="Listenabsatz"/>
        <w:numPr>
          <w:ilvl w:val="0"/>
          <w:numId w:val="6"/>
        </w:numPr>
      </w:pPr>
      <w:r>
        <w:t xml:space="preserve">Verordnung durch Arzt an SVS </w:t>
      </w:r>
      <w:r>
        <w:sym w:font="Wingdings" w:char="F0E0"/>
      </w:r>
      <w:r>
        <w:t xml:space="preserve"> Bewilligung durch Arzt der Landesstelle</w:t>
      </w:r>
    </w:p>
    <w:p w14:paraId="404F8A93" w14:textId="77777777" w:rsidR="001D6BA7" w:rsidRPr="001D6BA7" w:rsidRDefault="001D6BA7" w:rsidP="001D6BA7">
      <w:pPr>
        <w:pStyle w:val="Listenabsatz"/>
        <w:rPr>
          <w:sz w:val="8"/>
          <w:szCs w:val="8"/>
        </w:rPr>
      </w:pPr>
    </w:p>
    <w:p w14:paraId="756C58C2" w14:textId="42265AC2" w:rsidR="00AD413F" w:rsidRDefault="00AD413F" w:rsidP="001D6BA7">
      <w:pPr>
        <w:pStyle w:val="Listenabsatz"/>
        <w:numPr>
          <w:ilvl w:val="0"/>
          <w:numId w:val="6"/>
        </w:numPr>
      </w:pPr>
      <w:r>
        <w:t xml:space="preserve">VO per Post, mittels Fax, E-Mail, Homepage unter SVS GO; VO kommt auf </w:t>
      </w:r>
      <w:r w:rsidR="00B5103E">
        <w:t>demselben</w:t>
      </w:r>
      <w:r>
        <w:t xml:space="preserve"> Wege retour; via E-Mail nur mittels vorliegender Einverständniserklärung</w:t>
      </w:r>
    </w:p>
    <w:p w14:paraId="1AA5072F" w14:textId="77777777" w:rsidR="001D6BA7" w:rsidRDefault="001D6BA7" w:rsidP="001D6BA7">
      <w:pPr>
        <w:pStyle w:val="Listenabsatz"/>
      </w:pPr>
    </w:p>
    <w:p w14:paraId="5474A9DB" w14:textId="0C09AD60" w:rsidR="001D6BA7" w:rsidRDefault="001D6BA7" w:rsidP="001D6BA7">
      <w:pPr>
        <w:pStyle w:val="Listenabsatz"/>
        <w:numPr>
          <w:ilvl w:val="0"/>
          <w:numId w:val="6"/>
        </w:numPr>
      </w:pPr>
      <w:r>
        <w:t>SVS Vertragspartner wird in Anspruch genommen: Verrechnung erfolgt direkt; Ko</w:t>
      </w:r>
      <w:r w:rsidR="000800ED">
        <w:t xml:space="preserve">A </w:t>
      </w:r>
      <w:r>
        <w:t>20% bzw. 10%.</w:t>
      </w:r>
    </w:p>
    <w:p w14:paraId="4F242E79" w14:textId="77777777" w:rsidR="001D6BA7" w:rsidRDefault="001D6BA7" w:rsidP="001D6BA7">
      <w:pPr>
        <w:pStyle w:val="Listenabsatz"/>
      </w:pPr>
    </w:p>
    <w:p w14:paraId="3686283B" w14:textId="212B9713" w:rsidR="001D6BA7" w:rsidRDefault="001D6BA7" w:rsidP="001D6BA7">
      <w:pPr>
        <w:pStyle w:val="Listenabsatz"/>
        <w:numPr>
          <w:ilvl w:val="0"/>
          <w:numId w:val="6"/>
        </w:numPr>
      </w:pPr>
      <w:r>
        <w:t>Kein SVS Vertragspartner; Muss eine anerkannte sozialversicherungsrechtliche Behandlungsstelle sein:</w:t>
      </w:r>
    </w:p>
    <w:p w14:paraId="6C1FC5AA" w14:textId="7FF59EB1" w:rsidR="001D6BA7" w:rsidRDefault="001D6BA7" w:rsidP="001D6BA7">
      <w:pPr>
        <w:pStyle w:val="Listenabsatz"/>
        <w:numPr>
          <w:ilvl w:val="1"/>
          <w:numId w:val="6"/>
        </w:numPr>
      </w:pPr>
      <w:r>
        <w:t>Frei praktizierende Ärzte</w:t>
      </w:r>
    </w:p>
    <w:p w14:paraId="0CD5E5EA" w14:textId="220CB4F6" w:rsidR="001D6BA7" w:rsidRDefault="001D6BA7" w:rsidP="001D6BA7">
      <w:pPr>
        <w:pStyle w:val="Listenabsatz"/>
        <w:numPr>
          <w:ilvl w:val="1"/>
          <w:numId w:val="6"/>
        </w:numPr>
      </w:pPr>
      <w:r>
        <w:t>Physiotherapeuten</w:t>
      </w:r>
    </w:p>
    <w:p w14:paraId="5C86FB96" w14:textId="3AEB8A24" w:rsidR="001D6BA7" w:rsidRDefault="001D6BA7" w:rsidP="001D6BA7">
      <w:pPr>
        <w:pStyle w:val="Listenabsatz"/>
        <w:numPr>
          <w:ilvl w:val="1"/>
          <w:numId w:val="6"/>
        </w:numPr>
      </w:pPr>
      <w:r>
        <w:t>Kuranstalten</w:t>
      </w:r>
    </w:p>
    <w:p w14:paraId="791F4EDB" w14:textId="117DF53C" w:rsidR="001D6BA7" w:rsidRDefault="001D6BA7" w:rsidP="001D6BA7">
      <w:pPr>
        <w:pStyle w:val="Listenabsatz"/>
        <w:numPr>
          <w:ilvl w:val="1"/>
          <w:numId w:val="6"/>
        </w:numPr>
      </w:pPr>
      <w:r>
        <w:t>Ambulatorien</w:t>
      </w:r>
    </w:p>
    <w:p w14:paraId="0436AB44" w14:textId="473A10FE" w:rsidR="001D6BA7" w:rsidRDefault="001D6BA7" w:rsidP="001D6BA7">
      <w:pPr>
        <w:pStyle w:val="Listenabsatz"/>
        <w:numPr>
          <w:ilvl w:val="1"/>
          <w:numId w:val="6"/>
        </w:numPr>
      </w:pPr>
      <w:r>
        <w:t>Heilmasseure mit Berechtigung nach Med. Masseur/Heilmasseurgesetz</w:t>
      </w:r>
    </w:p>
    <w:p w14:paraId="34BDBF56" w14:textId="77777777" w:rsidR="001D6BA7" w:rsidRDefault="001D6BA7">
      <w:pPr>
        <w:spacing w:after="120"/>
      </w:pPr>
    </w:p>
    <w:p w14:paraId="39CCB3E8" w14:textId="77777777" w:rsidR="0010353A" w:rsidRDefault="0010353A" w:rsidP="00FD6D90">
      <w:pPr>
        <w:pStyle w:val="2SVSberschrift"/>
      </w:pPr>
      <w:r>
        <w:t>Verbandsmaterial</w:t>
      </w:r>
    </w:p>
    <w:p w14:paraId="5B7127B5" w14:textId="089CB024" w:rsidR="00AD413F" w:rsidRDefault="0010353A">
      <w:pPr>
        <w:spacing w:after="120"/>
      </w:pPr>
      <w:r>
        <w:t>Jedes Mal eine VO notwendig! Der VN muss das Verbandsmaterial selbst besorgen</w:t>
      </w:r>
      <w:r w:rsidR="00AD413F">
        <w:br w:type="page"/>
      </w:r>
    </w:p>
    <w:p w14:paraId="6F545328" w14:textId="77777777" w:rsidR="008C24E5" w:rsidRDefault="008C24E5" w:rsidP="008C24E5">
      <w:pPr>
        <w:pStyle w:val="berschrift1"/>
        <w:tabs>
          <w:tab w:val="left" w:pos="5395"/>
        </w:tabs>
      </w:pPr>
      <w:r>
        <w:lastRenderedPageBreak/>
        <w:t>Diabetes</w:t>
      </w:r>
      <w:r>
        <w:tab/>
      </w:r>
    </w:p>
    <w:p w14:paraId="11071015" w14:textId="77777777" w:rsidR="008C24E5" w:rsidRPr="009D762A" w:rsidRDefault="008C24E5" w:rsidP="008C24E5">
      <w:pPr>
        <w:rPr>
          <w:sz w:val="10"/>
          <w:szCs w:val="10"/>
        </w:rPr>
      </w:pPr>
    </w:p>
    <w:p w14:paraId="5700B47E" w14:textId="77777777" w:rsidR="008C24E5" w:rsidRDefault="008C24E5" w:rsidP="008C24E5">
      <w:pPr>
        <w:pStyle w:val="Untertitel"/>
      </w:pPr>
      <w:r>
        <w:t>Freestyle Libre Sensoren</w:t>
      </w:r>
    </w:p>
    <w:p w14:paraId="51192ED2" w14:textId="77777777" w:rsidR="008C24E5" w:rsidRDefault="008C24E5" w:rsidP="008C24E5">
      <w:r>
        <w:t>Wenn der Sensor kaputt geht + der Versicherte ist schuld = kein Ersatz!</w:t>
      </w:r>
    </w:p>
    <w:p w14:paraId="4E262174" w14:textId="77777777" w:rsidR="008C24E5" w:rsidRDefault="008C24E5" w:rsidP="008C24E5">
      <w:r>
        <w:t>Wenn der Sensor kaputt geht + keine Schuld des Versicherten = muss dies direkt mit Fa. Abott geklärt werden</w:t>
      </w:r>
    </w:p>
    <w:p w14:paraId="27DE3FF3" w14:textId="77777777" w:rsidR="008C24E5" w:rsidRDefault="008C24E5" w:rsidP="008C24E5"/>
    <w:tbl>
      <w:tblPr>
        <w:tblStyle w:val="Tabellenraster"/>
        <w:tblW w:w="0" w:type="auto"/>
        <w:tblLook w:val="04A0" w:firstRow="1" w:lastRow="0" w:firstColumn="1" w:lastColumn="0" w:noHBand="0" w:noVBand="1"/>
      </w:tblPr>
      <w:tblGrid>
        <w:gridCol w:w="3510"/>
        <w:gridCol w:w="3511"/>
      </w:tblGrid>
      <w:tr w:rsidR="008C24E5" w14:paraId="27A2935D" w14:textId="77777777" w:rsidTr="008C24E5">
        <w:tc>
          <w:tcPr>
            <w:tcW w:w="3510" w:type="dxa"/>
            <w:shd w:val="clear" w:color="auto" w:fill="EAF4E4"/>
            <w:vAlign w:val="center"/>
          </w:tcPr>
          <w:p w14:paraId="14481AD5" w14:textId="77777777" w:rsidR="008C24E5" w:rsidRPr="009A572C" w:rsidRDefault="008C24E5" w:rsidP="008C24E5">
            <w:pPr>
              <w:rPr>
                <w:b/>
              </w:rPr>
            </w:pPr>
            <w:r w:rsidRPr="009A572C">
              <w:rPr>
                <w:b/>
              </w:rPr>
              <w:t>Kontaktdaten:</w:t>
            </w:r>
          </w:p>
        </w:tc>
        <w:tc>
          <w:tcPr>
            <w:tcW w:w="3511" w:type="dxa"/>
            <w:shd w:val="clear" w:color="auto" w:fill="EAF4E4"/>
          </w:tcPr>
          <w:p w14:paraId="2D3A10C8" w14:textId="77777777" w:rsidR="008C24E5" w:rsidRDefault="008C24E5" w:rsidP="008C24E5">
            <w:r>
              <w:t>0800 – 93 0093</w:t>
            </w:r>
          </w:p>
        </w:tc>
      </w:tr>
      <w:tr w:rsidR="008C24E5" w14:paraId="14D4AA40" w14:textId="77777777" w:rsidTr="008C24E5">
        <w:tc>
          <w:tcPr>
            <w:tcW w:w="3510" w:type="dxa"/>
            <w:vAlign w:val="center"/>
          </w:tcPr>
          <w:p w14:paraId="22FC0DEF" w14:textId="77777777" w:rsidR="008C24E5" w:rsidRPr="009A572C" w:rsidRDefault="008C24E5" w:rsidP="008C24E5">
            <w:pPr>
              <w:rPr>
                <w:b/>
              </w:rPr>
            </w:pPr>
            <w:r>
              <w:rPr>
                <w:b/>
              </w:rPr>
              <w:t xml:space="preserve">Abott </w:t>
            </w:r>
            <w:r w:rsidRPr="009A572C">
              <w:rPr>
                <w:b/>
              </w:rPr>
              <w:t>Serviceshop Wien</w:t>
            </w:r>
          </w:p>
        </w:tc>
        <w:tc>
          <w:tcPr>
            <w:tcW w:w="3511" w:type="dxa"/>
          </w:tcPr>
          <w:p w14:paraId="3AAF57AD" w14:textId="77777777" w:rsidR="008C24E5" w:rsidRDefault="008C24E5" w:rsidP="008C24E5">
            <w:r>
              <w:t>Perfektastr. 84 a, 1230 Wien</w:t>
            </w:r>
          </w:p>
          <w:p w14:paraId="73C3571E" w14:textId="77777777" w:rsidR="008C24E5" w:rsidRDefault="008C24E5" w:rsidP="008C24E5">
            <w:r>
              <w:t>Tel. 01 – 89 1220</w:t>
            </w:r>
          </w:p>
          <w:p w14:paraId="27F220D9" w14:textId="77777777" w:rsidR="008C24E5" w:rsidRDefault="008C24E5" w:rsidP="008C24E5">
            <w:r>
              <w:t>Im Hof befinden sich Parkplätze;</w:t>
            </w:r>
          </w:p>
          <w:p w14:paraId="0EE2DD8E" w14:textId="77777777" w:rsidR="008C24E5" w:rsidRDefault="008C24E5" w:rsidP="008C24E5">
            <w:r>
              <w:t>U-Bahn U6: Perfektastr.</w:t>
            </w:r>
          </w:p>
          <w:p w14:paraId="305A5752" w14:textId="77777777" w:rsidR="008C24E5" w:rsidRDefault="008C24E5" w:rsidP="008C24E5">
            <w:r>
              <w:t>Öffnungszeiten: Montag bis Freitag 08:00 bis 12:00 Uhr</w:t>
            </w:r>
          </w:p>
        </w:tc>
      </w:tr>
    </w:tbl>
    <w:p w14:paraId="3D941B56" w14:textId="77777777" w:rsidR="008C24E5" w:rsidRDefault="008C24E5" w:rsidP="008C24E5">
      <w:pPr>
        <w:spacing w:after="120"/>
      </w:pPr>
    </w:p>
    <w:p w14:paraId="75E99405" w14:textId="77777777" w:rsidR="008C24E5" w:rsidRPr="00FF6D3D" w:rsidRDefault="008C24E5" w:rsidP="008C24E5">
      <w:pPr>
        <w:spacing w:after="120"/>
        <w:rPr>
          <w:b/>
        </w:rPr>
      </w:pPr>
      <w:r w:rsidRPr="00FF6D3D">
        <w:rPr>
          <w:b/>
        </w:rPr>
        <w:t xml:space="preserve">Diabetesbedarf </w:t>
      </w:r>
      <w:r w:rsidRPr="00FF6D3D">
        <w:rPr>
          <w:rFonts w:cstheme="minorHAnsi"/>
          <w:b/>
        </w:rPr>
        <w:t>→</w:t>
      </w:r>
      <w:r w:rsidRPr="00FF6D3D">
        <w:rPr>
          <w:b/>
        </w:rPr>
        <w:t xml:space="preserve"> Sensoren</w:t>
      </w:r>
    </w:p>
    <w:p w14:paraId="1CE08598" w14:textId="77777777" w:rsidR="008C24E5" w:rsidRDefault="008C24E5" w:rsidP="008C24E5">
      <w:pPr>
        <w:pStyle w:val="Listenabsatz"/>
        <w:numPr>
          <w:ilvl w:val="0"/>
          <w:numId w:val="11"/>
        </w:numPr>
        <w:spacing w:after="120"/>
      </w:pPr>
      <w:r>
        <w:t>2 Stk./mtl.</w:t>
      </w:r>
    </w:p>
    <w:p w14:paraId="6C71E2C5" w14:textId="77777777" w:rsidR="008C24E5" w:rsidRDefault="008C24E5" w:rsidP="008C24E5">
      <w:pPr>
        <w:pStyle w:val="Listenabsatz"/>
        <w:numPr>
          <w:ilvl w:val="0"/>
          <w:numId w:val="11"/>
        </w:numPr>
        <w:spacing w:after="120"/>
      </w:pPr>
      <w:r>
        <w:t>Umstieg auf Sensoren: mind. 6x tägl. Über 3 Mon. BZ messen (Bestätigung von Arzt)</w:t>
      </w:r>
    </w:p>
    <w:p w14:paraId="68159580" w14:textId="77777777" w:rsidR="008C24E5" w:rsidRDefault="008C24E5" w:rsidP="008C24E5">
      <w:pPr>
        <w:pStyle w:val="Listenabsatz"/>
        <w:numPr>
          <w:ilvl w:val="0"/>
          <w:numId w:val="11"/>
        </w:numPr>
        <w:spacing w:after="120"/>
      </w:pPr>
      <w:r>
        <w:t>Sensoren auch für Kinder ab 4 Jahren und grundsätzlich auch für Schwangere</w:t>
      </w:r>
    </w:p>
    <w:p w14:paraId="082483FE" w14:textId="77777777" w:rsidR="00C66025" w:rsidRDefault="00C66025" w:rsidP="00C66025">
      <w:pPr>
        <w:spacing w:after="120"/>
      </w:pPr>
    </w:p>
    <w:p w14:paraId="1F154C1C" w14:textId="0734942B" w:rsidR="008C24E5" w:rsidRDefault="008C24E5" w:rsidP="00C66025">
      <w:pPr>
        <w:spacing w:after="120"/>
      </w:pPr>
      <w:r>
        <w:br w:type="page"/>
      </w:r>
    </w:p>
    <w:p w14:paraId="0F158446" w14:textId="77777777" w:rsidR="008C24E5" w:rsidRDefault="008C24E5" w:rsidP="008C24E5">
      <w:pPr>
        <w:spacing w:after="120"/>
      </w:pPr>
    </w:p>
    <w:p w14:paraId="47802A73" w14:textId="77777777" w:rsidR="008C24E5" w:rsidRDefault="008C24E5" w:rsidP="008C24E5">
      <w:pPr>
        <w:spacing w:after="120"/>
      </w:pPr>
    </w:p>
    <w:p w14:paraId="1AE96063" w14:textId="77777777" w:rsidR="008C24E5" w:rsidRDefault="008C24E5" w:rsidP="008C24E5">
      <w:pPr>
        <w:spacing w:after="120"/>
      </w:pPr>
    </w:p>
    <w:p w14:paraId="06236AF1" w14:textId="77777777" w:rsidR="008C24E5" w:rsidRDefault="008C24E5" w:rsidP="008C24E5">
      <w:pPr>
        <w:spacing w:after="120"/>
      </w:pPr>
    </w:p>
    <w:p w14:paraId="17CA6324" w14:textId="77777777" w:rsidR="008C24E5" w:rsidRDefault="008C24E5" w:rsidP="008C24E5">
      <w:pPr>
        <w:spacing w:after="120"/>
      </w:pPr>
    </w:p>
    <w:p w14:paraId="4A4A0969" w14:textId="77777777" w:rsidR="008C24E5" w:rsidRDefault="008C24E5" w:rsidP="008C24E5">
      <w:pPr>
        <w:spacing w:after="120"/>
      </w:pPr>
    </w:p>
    <w:p w14:paraId="1557D6DE" w14:textId="77777777" w:rsidR="008C24E5" w:rsidRDefault="008C24E5" w:rsidP="008C24E5">
      <w:pPr>
        <w:spacing w:after="120"/>
      </w:pPr>
    </w:p>
    <w:p w14:paraId="65DAAE54" w14:textId="77777777" w:rsidR="008C24E5" w:rsidRDefault="008C24E5" w:rsidP="008C24E5">
      <w:pPr>
        <w:spacing w:after="120"/>
      </w:pPr>
    </w:p>
    <w:p w14:paraId="115EC8C0" w14:textId="77777777" w:rsidR="008C24E5" w:rsidRDefault="008C24E5" w:rsidP="008C24E5">
      <w:pPr>
        <w:spacing w:after="120"/>
      </w:pPr>
    </w:p>
    <w:p w14:paraId="7C48275E" w14:textId="77777777" w:rsidR="008C24E5" w:rsidRDefault="008C24E5" w:rsidP="008C24E5">
      <w:pPr>
        <w:spacing w:after="120"/>
      </w:pPr>
    </w:p>
    <w:p w14:paraId="771B3522" w14:textId="77777777" w:rsidR="008C24E5" w:rsidRDefault="008C24E5" w:rsidP="008C24E5">
      <w:pPr>
        <w:spacing w:after="120"/>
      </w:pPr>
    </w:p>
    <w:p w14:paraId="69D26072" w14:textId="77777777" w:rsidR="008C24E5" w:rsidRDefault="008C24E5" w:rsidP="008C24E5">
      <w:pPr>
        <w:spacing w:after="120"/>
      </w:pPr>
    </w:p>
    <w:p w14:paraId="46CAE26F" w14:textId="77777777" w:rsidR="008C24E5" w:rsidRDefault="008C24E5" w:rsidP="008C24E5">
      <w:pPr>
        <w:spacing w:after="120"/>
      </w:pPr>
    </w:p>
    <w:p w14:paraId="705DA12D" w14:textId="77777777" w:rsidR="008C24E5" w:rsidRDefault="008C24E5" w:rsidP="008C24E5">
      <w:pPr>
        <w:spacing w:after="120"/>
      </w:pPr>
    </w:p>
    <w:p w14:paraId="52FD27EB" w14:textId="77777777" w:rsidR="008C24E5" w:rsidRDefault="008C24E5" w:rsidP="008C24E5">
      <w:pPr>
        <w:spacing w:after="120"/>
      </w:pPr>
    </w:p>
    <w:p w14:paraId="54F143DA" w14:textId="77777777" w:rsidR="008C24E5" w:rsidRDefault="008C24E5" w:rsidP="008C24E5">
      <w:pPr>
        <w:spacing w:after="120"/>
      </w:pPr>
    </w:p>
    <w:p w14:paraId="46C4E819" w14:textId="77777777" w:rsidR="008C24E5" w:rsidRDefault="008C24E5" w:rsidP="008C24E5">
      <w:pPr>
        <w:spacing w:after="120"/>
      </w:pPr>
    </w:p>
    <w:p w14:paraId="0B08E220" w14:textId="77777777" w:rsidR="008C24E5" w:rsidRDefault="008C24E5" w:rsidP="008C24E5">
      <w:pPr>
        <w:spacing w:after="120"/>
      </w:pPr>
    </w:p>
    <w:p w14:paraId="6ED78D56" w14:textId="77777777" w:rsidR="008C24E5" w:rsidRDefault="008C24E5" w:rsidP="008C24E5">
      <w:pPr>
        <w:spacing w:after="120"/>
      </w:pPr>
    </w:p>
    <w:p w14:paraId="5E56006B" w14:textId="77777777" w:rsidR="008C24E5" w:rsidRDefault="008C24E5" w:rsidP="008C24E5">
      <w:pPr>
        <w:spacing w:after="120"/>
      </w:pPr>
    </w:p>
    <w:p w14:paraId="245B0388" w14:textId="77777777" w:rsidR="008C24E5" w:rsidRDefault="008C24E5" w:rsidP="008C24E5">
      <w:pPr>
        <w:spacing w:after="120"/>
      </w:pPr>
    </w:p>
    <w:p w14:paraId="52A33925" w14:textId="77777777" w:rsidR="008C24E5" w:rsidRDefault="008C24E5" w:rsidP="008C24E5">
      <w:pPr>
        <w:spacing w:after="120"/>
      </w:pPr>
    </w:p>
    <w:p w14:paraId="5AD417E2" w14:textId="77777777" w:rsidR="008C24E5" w:rsidRDefault="008C24E5" w:rsidP="008C24E5">
      <w:pPr>
        <w:spacing w:after="120"/>
      </w:pPr>
    </w:p>
    <w:p w14:paraId="15A511F8" w14:textId="77777777" w:rsidR="008C24E5" w:rsidRDefault="008C24E5" w:rsidP="008C24E5">
      <w:pPr>
        <w:spacing w:after="120"/>
      </w:pPr>
    </w:p>
    <w:p w14:paraId="78AF1AE7" w14:textId="77777777" w:rsidR="008C24E5" w:rsidRDefault="008C24E5" w:rsidP="008C24E5">
      <w:pPr>
        <w:spacing w:after="120"/>
      </w:pPr>
    </w:p>
    <w:p w14:paraId="70A7F884" w14:textId="77777777" w:rsidR="008C24E5" w:rsidRDefault="008C24E5" w:rsidP="008C24E5">
      <w:pPr>
        <w:spacing w:after="120"/>
      </w:pPr>
    </w:p>
    <w:p w14:paraId="76F5CFAB" w14:textId="77777777" w:rsidR="008C24E5" w:rsidRDefault="008C24E5" w:rsidP="008C24E5">
      <w:pPr>
        <w:spacing w:after="120"/>
      </w:pPr>
    </w:p>
    <w:p w14:paraId="4F2CCCBB" w14:textId="77777777" w:rsidR="008C24E5" w:rsidRDefault="008C24E5" w:rsidP="008C24E5">
      <w:pPr>
        <w:spacing w:after="120"/>
      </w:pPr>
    </w:p>
    <w:p w14:paraId="04B6F449" w14:textId="77777777" w:rsidR="008C24E5" w:rsidRDefault="008C24E5" w:rsidP="008C24E5">
      <w:pPr>
        <w:spacing w:after="120"/>
      </w:pPr>
    </w:p>
    <w:p w14:paraId="79C63988" w14:textId="77777777" w:rsidR="008C24E5" w:rsidRDefault="008C24E5" w:rsidP="008C24E5">
      <w:pPr>
        <w:spacing w:after="120"/>
      </w:pPr>
    </w:p>
    <w:p w14:paraId="449A0C45" w14:textId="77777777" w:rsidR="008C24E5" w:rsidRDefault="008C24E5" w:rsidP="008C24E5">
      <w:pPr>
        <w:spacing w:after="120"/>
      </w:pPr>
    </w:p>
    <w:p w14:paraId="525BB635" w14:textId="1A53244D" w:rsidR="00AD413F" w:rsidRDefault="00AD413F" w:rsidP="009A572C">
      <w:pPr>
        <w:pStyle w:val="berschrift1"/>
      </w:pPr>
      <w:r>
        <w:lastRenderedPageBreak/>
        <w:t>CT und MRI</w:t>
      </w:r>
    </w:p>
    <w:p w14:paraId="219E4C4B" w14:textId="173F0A68" w:rsidR="00B5103E" w:rsidRPr="00B5103E" w:rsidRDefault="00AD413F" w:rsidP="00B5103E">
      <w:pPr>
        <w:pStyle w:val="Listenabsatz"/>
        <w:numPr>
          <w:ilvl w:val="0"/>
          <w:numId w:val="6"/>
        </w:numPr>
        <w:spacing w:after="120"/>
      </w:pPr>
      <w:r>
        <w:t>Untersuchungen können nur mittels vorheriger Bewilligungen und ausschließlich bei einem Vertragspartner in Anspruch genommen werden, gilt auch für GL!</w:t>
      </w:r>
    </w:p>
    <w:p w14:paraId="3B2E61B5" w14:textId="50E18E38" w:rsidR="00AD413F" w:rsidRDefault="00AD413F" w:rsidP="00AD413F">
      <w:pPr>
        <w:pStyle w:val="Listenabsatz"/>
        <w:spacing w:after="120"/>
      </w:pPr>
      <w:r>
        <w:t>Sonst Privatrechnung und hier keine Vergütung!!</w:t>
      </w:r>
    </w:p>
    <w:p w14:paraId="7819E44A" w14:textId="77777777" w:rsidR="00B5103E" w:rsidRPr="00B5103E" w:rsidRDefault="00B5103E" w:rsidP="00AD413F">
      <w:pPr>
        <w:pStyle w:val="Listenabsatz"/>
        <w:spacing w:after="120"/>
        <w:rPr>
          <w:sz w:val="8"/>
          <w:szCs w:val="8"/>
        </w:rPr>
      </w:pPr>
    </w:p>
    <w:p w14:paraId="2ABAD7C0" w14:textId="687EF6CB" w:rsidR="00AD413F" w:rsidRDefault="00AD413F" w:rsidP="00AD413F">
      <w:pPr>
        <w:pStyle w:val="Listenabsatz"/>
        <w:numPr>
          <w:ilvl w:val="0"/>
          <w:numId w:val="6"/>
        </w:numPr>
        <w:spacing w:after="120"/>
      </w:pPr>
      <w:r>
        <w:t xml:space="preserve">Untersuchung kann auch </w:t>
      </w:r>
      <w:r w:rsidR="00B5103E">
        <w:t>in einem anderen Bundesland</w:t>
      </w:r>
      <w:r>
        <w:t xml:space="preserve"> vorgenommen werden, wenn </w:t>
      </w:r>
      <w:r w:rsidR="00B5103E">
        <w:t>muss aber ein Vertragspartner sein</w:t>
      </w:r>
    </w:p>
    <w:p w14:paraId="69CEC0BB" w14:textId="77777777" w:rsidR="00B5103E" w:rsidRPr="00B5103E" w:rsidRDefault="00B5103E" w:rsidP="00B5103E">
      <w:pPr>
        <w:pStyle w:val="Listenabsatz"/>
        <w:spacing w:after="120"/>
        <w:rPr>
          <w:sz w:val="8"/>
          <w:szCs w:val="8"/>
        </w:rPr>
      </w:pPr>
    </w:p>
    <w:p w14:paraId="278D0734" w14:textId="1881FF95" w:rsidR="00AD413F" w:rsidRDefault="00AD413F" w:rsidP="00AD413F">
      <w:pPr>
        <w:pStyle w:val="Listenabsatz"/>
        <w:numPr>
          <w:ilvl w:val="0"/>
          <w:numId w:val="6"/>
        </w:numPr>
        <w:spacing w:after="120"/>
      </w:pPr>
      <w:r>
        <w:t>KoA: 20% oder 10%</w:t>
      </w:r>
    </w:p>
    <w:p w14:paraId="215B9812" w14:textId="77777777" w:rsidR="00CA5BEE" w:rsidRDefault="00CA5BEE" w:rsidP="00CA5BEE">
      <w:pPr>
        <w:pStyle w:val="Listenabsatz"/>
      </w:pPr>
    </w:p>
    <w:p w14:paraId="4E36A4C2" w14:textId="4D8E8F07" w:rsidR="00CA5BEE" w:rsidRDefault="00904DBA" w:rsidP="00CA5BEE">
      <w:pPr>
        <w:spacing w:after="120"/>
      </w:pPr>
      <w:hyperlink r:id="rId27" w:history="1">
        <w:r w:rsidR="00CA5BEE" w:rsidRPr="00CA5BEE">
          <w:rPr>
            <w:rStyle w:val="Hyperlink"/>
          </w:rPr>
          <w:t>Vertragspartner MRT und CT</w:t>
        </w:r>
      </w:hyperlink>
    </w:p>
    <w:p w14:paraId="5A883D1D" w14:textId="688518CD" w:rsidR="0019014D" w:rsidRDefault="0019014D" w:rsidP="00AD413F">
      <w:pPr>
        <w:spacing w:after="120"/>
      </w:pPr>
    </w:p>
    <w:p w14:paraId="55155FBD" w14:textId="77777777" w:rsidR="0019014D" w:rsidRDefault="0019014D">
      <w:pPr>
        <w:spacing w:after="120"/>
      </w:pPr>
      <w:r>
        <w:br w:type="page"/>
      </w:r>
    </w:p>
    <w:p w14:paraId="5ADB5B09" w14:textId="21899944" w:rsidR="0019014D" w:rsidRDefault="0019014D" w:rsidP="0019014D">
      <w:pPr>
        <w:spacing w:after="120"/>
      </w:pPr>
      <w:r>
        <w:lastRenderedPageBreak/>
        <w:br w:type="page"/>
      </w:r>
    </w:p>
    <w:tbl>
      <w:tblPr>
        <w:tblStyle w:val="Tabellenraster"/>
        <w:tblW w:w="0" w:type="auto"/>
        <w:tblLook w:val="04A0" w:firstRow="1" w:lastRow="0" w:firstColumn="1" w:lastColumn="0" w:noHBand="0" w:noVBand="1"/>
      </w:tblPr>
      <w:tblGrid>
        <w:gridCol w:w="3114"/>
        <w:gridCol w:w="3907"/>
      </w:tblGrid>
      <w:tr w:rsidR="009A572C" w14:paraId="02EDB43A" w14:textId="77777777" w:rsidTr="00075ABF">
        <w:tc>
          <w:tcPr>
            <w:tcW w:w="7021" w:type="dxa"/>
            <w:gridSpan w:val="2"/>
            <w:shd w:val="clear" w:color="auto" w:fill="CCFFCC"/>
            <w:vAlign w:val="center"/>
          </w:tcPr>
          <w:p w14:paraId="20D4131B" w14:textId="4682983C" w:rsidR="009A572C" w:rsidRPr="009A572C" w:rsidRDefault="009A572C" w:rsidP="009961F8">
            <w:pPr>
              <w:jc w:val="center"/>
              <w:rPr>
                <w:b/>
                <w:sz w:val="20"/>
                <w:szCs w:val="20"/>
              </w:rPr>
            </w:pPr>
            <w:r w:rsidRPr="009A572C">
              <w:rPr>
                <w:b/>
                <w:sz w:val="20"/>
                <w:szCs w:val="20"/>
              </w:rPr>
              <w:lastRenderedPageBreak/>
              <w:t>FAQ CT und MRT</w:t>
            </w:r>
          </w:p>
        </w:tc>
      </w:tr>
      <w:tr w:rsidR="009A572C" w14:paraId="00D81B9F" w14:textId="77777777" w:rsidTr="00075ABF">
        <w:tc>
          <w:tcPr>
            <w:tcW w:w="3114" w:type="dxa"/>
            <w:vAlign w:val="center"/>
          </w:tcPr>
          <w:p w14:paraId="6E57DFBE" w14:textId="5F3E09EC" w:rsidR="009A572C" w:rsidRPr="009A572C" w:rsidRDefault="009A572C" w:rsidP="009A572C">
            <w:pPr>
              <w:rPr>
                <w:b/>
                <w:bCs/>
              </w:rPr>
            </w:pPr>
            <w:r>
              <w:rPr>
                <w:b/>
                <w:bCs/>
              </w:rPr>
              <w:t>VO aus Ungarn in Österreich gültig</w:t>
            </w:r>
          </w:p>
        </w:tc>
        <w:tc>
          <w:tcPr>
            <w:tcW w:w="3907" w:type="dxa"/>
            <w:vAlign w:val="center"/>
          </w:tcPr>
          <w:p w14:paraId="3C2F623A" w14:textId="4604991E" w:rsidR="009A572C" w:rsidRDefault="009A572C" w:rsidP="009A572C">
            <w:r>
              <w:t>Ja, Diagnose muss auf der VO vermerkt sein, wenn möglich in deutscher Sprache. Dann kann Bewilligungsprüfung erfolgen</w:t>
            </w:r>
          </w:p>
        </w:tc>
      </w:tr>
      <w:tr w:rsidR="0019014D" w14:paraId="1EDB0388" w14:textId="77777777" w:rsidTr="00075ABF">
        <w:tc>
          <w:tcPr>
            <w:tcW w:w="3114" w:type="dxa"/>
            <w:vAlign w:val="center"/>
          </w:tcPr>
          <w:p w14:paraId="6C90DFE7" w14:textId="116D24A6" w:rsidR="0019014D" w:rsidRDefault="0019014D" w:rsidP="0019014D">
            <w:pPr>
              <w:rPr>
                <w:b/>
                <w:bCs/>
              </w:rPr>
            </w:pPr>
            <w:r w:rsidRPr="0019014D">
              <w:rPr>
                <w:b/>
              </w:rPr>
              <w:t>Institut Dr. Hübner Bischofshofen</w:t>
            </w:r>
          </w:p>
        </w:tc>
        <w:tc>
          <w:tcPr>
            <w:tcW w:w="3907" w:type="dxa"/>
            <w:vAlign w:val="center"/>
          </w:tcPr>
          <w:p w14:paraId="2323A755" w14:textId="77777777" w:rsidR="0019014D" w:rsidRDefault="0019014D" w:rsidP="0019014D">
            <w:r>
              <w:t xml:space="preserve">Seit 01.10.21 Großgeräteplan eingetragenes MR-Gerät. </w:t>
            </w:r>
          </w:p>
          <w:p w14:paraId="0CEA9822" w14:textId="29D7361B" w:rsidR="0019014D" w:rsidRDefault="0019014D" w:rsidP="0019014D">
            <w:r>
              <w:t>Eine Direktverrechnung derzeit mit SVS mangels Vertrages noch nicht möglich; Kostenerstattung JA, mit Vorlage saldierten Originalhonorarnote mit ärztlicher Zuweisung!</w:t>
            </w:r>
          </w:p>
        </w:tc>
      </w:tr>
    </w:tbl>
    <w:p w14:paraId="4F4F5AF7" w14:textId="77777777" w:rsidR="00075ABF" w:rsidRDefault="00075ABF" w:rsidP="009A572C"/>
    <w:p w14:paraId="6560139A" w14:textId="77777777" w:rsidR="00075ABF" w:rsidRDefault="00075ABF">
      <w:pPr>
        <w:spacing w:after="120"/>
      </w:pPr>
      <w:r>
        <w:br w:type="page"/>
      </w:r>
    </w:p>
    <w:p w14:paraId="2EB0D523" w14:textId="32619A10" w:rsidR="006128FA" w:rsidRDefault="00636890" w:rsidP="009A572C">
      <w:r>
        <w:lastRenderedPageBreak/>
        <w:br w:type="page"/>
      </w:r>
    </w:p>
    <w:tbl>
      <w:tblPr>
        <w:tblStyle w:val="Tabellenraster"/>
        <w:tblW w:w="0" w:type="auto"/>
        <w:tblLook w:val="04A0" w:firstRow="1" w:lastRow="0" w:firstColumn="1" w:lastColumn="0" w:noHBand="0" w:noVBand="1"/>
      </w:tblPr>
      <w:tblGrid>
        <w:gridCol w:w="3114"/>
        <w:gridCol w:w="3907"/>
      </w:tblGrid>
      <w:tr w:rsidR="006128FA" w14:paraId="6806CA84" w14:textId="77777777" w:rsidTr="00F05574">
        <w:trPr>
          <w:trHeight w:val="340"/>
        </w:trPr>
        <w:tc>
          <w:tcPr>
            <w:tcW w:w="7021" w:type="dxa"/>
            <w:gridSpan w:val="2"/>
            <w:shd w:val="clear" w:color="auto" w:fill="CCFFCC"/>
            <w:vAlign w:val="center"/>
          </w:tcPr>
          <w:p w14:paraId="6F8F5041" w14:textId="6E96C4D5" w:rsidR="006128FA" w:rsidRPr="000800ED" w:rsidRDefault="006128FA" w:rsidP="000800ED">
            <w:pPr>
              <w:jc w:val="center"/>
              <w:rPr>
                <w:b/>
                <w:bCs/>
              </w:rPr>
            </w:pPr>
            <w:r w:rsidRPr="000800ED">
              <w:rPr>
                <w:b/>
                <w:bCs/>
              </w:rPr>
              <w:lastRenderedPageBreak/>
              <w:t>FAQ Bewilligungen</w:t>
            </w:r>
          </w:p>
        </w:tc>
      </w:tr>
      <w:tr w:rsidR="00F4135C" w14:paraId="6435C4DA" w14:textId="77777777" w:rsidTr="00F4135C">
        <w:trPr>
          <w:trHeight w:val="340"/>
        </w:trPr>
        <w:tc>
          <w:tcPr>
            <w:tcW w:w="7021" w:type="dxa"/>
            <w:gridSpan w:val="2"/>
            <w:shd w:val="clear" w:color="auto" w:fill="FFFFFF" w:themeFill="background1"/>
            <w:vAlign w:val="center"/>
          </w:tcPr>
          <w:p w14:paraId="756C7887" w14:textId="77777777" w:rsidR="00F4135C" w:rsidRDefault="00F4135C" w:rsidP="00F4135C">
            <w:pPr>
              <w:rPr>
                <w:bCs/>
              </w:rPr>
            </w:pPr>
            <w:r>
              <w:rPr>
                <w:b/>
                <w:bCs/>
              </w:rPr>
              <w:t xml:space="preserve">Wien: </w:t>
            </w:r>
            <w:r>
              <w:rPr>
                <w:bCs/>
              </w:rPr>
              <w:t>keine Retournierung von E-Mails bezügl. Bewilligung/VO, auch bei Vorliegen einer EVK</w:t>
            </w:r>
          </w:p>
          <w:p w14:paraId="6F13C33C" w14:textId="4FB3324A" w:rsidR="00F4135C" w:rsidRPr="00F4135C" w:rsidRDefault="00F4135C" w:rsidP="00F4135C">
            <w:pPr>
              <w:rPr>
                <w:bCs/>
              </w:rPr>
            </w:pPr>
            <w:r>
              <w:rPr>
                <w:bCs/>
              </w:rPr>
              <w:t>Alternativ: Fax an Behandlungsstelle</w:t>
            </w:r>
          </w:p>
        </w:tc>
      </w:tr>
      <w:tr w:rsidR="00F4135C" w14:paraId="24866934" w14:textId="77777777" w:rsidTr="00075ABF">
        <w:trPr>
          <w:trHeight w:val="253"/>
        </w:trPr>
        <w:tc>
          <w:tcPr>
            <w:tcW w:w="3114" w:type="dxa"/>
            <w:shd w:val="clear" w:color="auto" w:fill="EAF4E4"/>
            <w:vAlign w:val="center"/>
          </w:tcPr>
          <w:p w14:paraId="73B4FA44" w14:textId="7CA6672E" w:rsidR="00F4135C" w:rsidRDefault="00F4135C" w:rsidP="00F4135C">
            <w:pPr>
              <w:rPr>
                <w:b/>
                <w:bCs/>
              </w:rPr>
            </w:pPr>
            <w:r>
              <w:rPr>
                <w:b/>
                <w:bCs/>
              </w:rPr>
              <w:t>WIEN: Heilnahrung</w:t>
            </w:r>
          </w:p>
        </w:tc>
        <w:tc>
          <w:tcPr>
            <w:tcW w:w="3907" w:type="dxa"/>
            <w:shd w:val="clear" w:color="auto" w:fill="EAF4E4"/>
            <w:vAlign w:val="center"/>
          </w:tcPr>
          <w:p w14:paraId="17AB5FC9" w14:textId="79867C73" w:rsidR="00F4135C" w:rsidRPr="00F4135C" w:rsidRDefault="00F4135C" w:rsidP="00F4135C">
            <w:pPr>
              <w:rPr>
                <w:bCs/>
              </w:rPr>
            </w:pPr>
            <w:r w:rsidRPr="00F4135C">
              <w:rPr>
                <w:bCs/>
              </w:rPr>
              <w:t>Nur mit ärztlicher VO möglich!</w:t>
            </w:r>
          </w:p>
        </w:tc>
      </w:tr>
      <w:tr w:rsidR="006128FA" w14:paraId="67F7CCF4" w14:textId="77777777" w:rsidTr="00075ABF">
        <w:trPr>
          <w:trHeight w:val="340"/>
        </w:trPr>
        <w:tc>
          <w:tcPr>
            <w:tcW w:w="3114" w:type="dxa"/>
            <w:vAlign w:val="center"/>
          </w:tcPr>
          <w:p w14:paraId="5B41FCA4" w14:textId="5B2008BE" w:rsidR="006128FA" w:rsidRPr="0033788C" w:rsidRDefault="006128FA" w:rsidP="006128FA">
            <w:pPr>
              <w:rPr>
                <w:b/>
                <w:bCs/>
              </w:rPr>
            </w:pPr>
            <w:r w:rsidRPr="0033788C">
              <w:rPr>
                <w:b/>
                <w:bCs/>
              </w:rPr>
              <w:t>Verordnung wurde gesendet, nicht angekommen</w:t>
            </w:r>
          </w:p>
        </w:tc>
        <w:tc>
          <w:tcPr>
            <w:tcW w:w="3907" w:type="dxa"/>
            <w:vAlign w:val="center"/>
          </w:tcPr>
          <w:p w14:paraId="0D85FAEB" w14:textId="488F6A7F" w:rsidR="006128FA" w:rsidRDefault="006128FA" w:rsidP="006128FA">
            <w:r>
              <w:t>Im Kiss: Bewilligung ersichtl., ja kann gesendet werden, nein Versicherter muss nochmal senden</w:t>
            </w:r>
          </w:p>
        </w:tc>
      </w:tr>
      <w:tr w:rsidR="006128FA" w14:paraId="4C047BD2" w14:textId="77777777" w:rsidTr="00075ABF">
        <w:trPr>
          <w:trHeight w:val="340"/>
        </w:trPr>
        <w:tc>
          <w:tcPr>
            <w:tcW w:w="3114" w:type="dxa"/>
            <w:shd w:val="clear" w:color="auto" w:fill="EAF4E4"/>
            <w:vAlign w:val="center"/>
          </w:tcPr>
          <w:p w14:paraId="7FA7F59A" w14:textId="77777777" w:rsidR="006128FA" w:rsidRPr="0033788C" w:rsidRDefault="006128FA" w:rsidP="006128FA">
            <w:pPr>
              <w:rPr>
                <w:b/>
                <w:bCs/>
              </w:rPr>
            </w:pPr>
            <w:r w:rsidRPr="0033788C">
              <w:rPr>
                <w:b/>
                <w:bCs/>
              </w:rPr>
              <w:t xml:space="preserve">Ende Pflichtversicherung per 30.03.; </w:t>
            </w:r>
          </w:p>
          <w:p w14:paraId="59495602" w14:textId="18D35D1E" w:rsidR="006128FA" w:rsidRPr="0033788C" w:rsidRDefault="006128FA" w:rsidP="006128FA">
            <w:pPr>
              <w:rPr>
                <w:b/>
                <w:bCs/>
              </w:rPr>
            </w:pPr>
            <w:r w:rsidRPr="0033788C">
              <w:rPr>
                <w:b/>
                <w:bCs/>
              </w:rPr>
              <w:t>OP-Termin Mitte April</w:t>
            </w:r>
          </w:p>
        </w:tc>
        <w:tc>
          <w:tcPr>
            <w:tcW w:w="3907" w:type="dxa"/>
            <w:shd w:val="clear" w:color="auto" w:fill="EAF4E4"/>
            <w:vAlign w:val="center"/>
          </w:tcPr>
          <w:p w14:paraId="6D756730" w14:textId="583907DE" w:rsidR="006128FA" w:rsidRDefault="006128FA" w:rsidP="006128FA">
            <w:r>
              <w:t>Wenn keine andere Pflichtvers., greift die Schutzfrist</w:t>
            </w:r>
          </w:p>
        </w:tc>
      </w:tr>
      <w:tr w:rsidR="006128FA" w14:paraId="26A956FF" w14:textId="77777777" w:rsidTr="00075ABF">
        <w:trPr>
          <w:trHeight w:val="340"/>
        </w:trPr>
        <w:tc>
          <w:tcPr>
            <w:tcW w:w="3114" w:type="dxa"/>
            <w:vAlign w:val="center"/>
          </w:tcPr>
          <w:p w14:paraId="41FFEDA6" w14:textId="203BC6EE" w:rsidR="006128FA" w:rsidRPr="0033788C" w:rsidRDefault="006128FA" w:rsidP="006128FA">
            <w:pPr>
              <w:rPr>
                <w:b/>
                <w:bCs/>
              </w:rPr>
            </w:pPr>
            <w:r w:rsidRPr="0033788C">
              <w:rPr>
                <w:b/>
                <w:bCs/>
              </w:rPr>
              <w:t>Krankenbetten</w:t>
            </w:r>
          </w:p>
        </w:tc>
        <w:tc>
          <w:tcPr>
            <w:tcW w:w="3907" w:type="dxa"/>
            <w:vAlign w:val="center"/>
          </w:tcPr>
          <w:p w14:paraId="184A191A" w14:textId="77777777" w:rsidR="00B613CE" w:rsidRDefault="006128FA" w:rsidP="00B613CE">
            <w:r>
              <w:t>Leihgebühr;</w:t>
            </w:r>
            <w:r w:rsidR="00B613CE">
              <w:t xml:space="preserve"> </w:t>
            </w:r>
            <w:r>
              <w:t>VO vom Arzt zum Sanitätshaus/</w:t>
            </w:r>
            <w:r w:rsidR="00B613CE">
              <w:t xml:space="preserve"> </w:t>
            </w:r>
            <w:r>
              <w:t xml:space="preserve">Bandagisten Kostenvoranschlag einholen, an SVS senden, Arzt der Landesstelle </w:t>
            </w:r>
            <w:r w:rsidR="00B613CE">
              <w:t>e</w:t>
            </w:r>
            <w:r>
              <w:t>ntscheidet individuell</w:t>
            </w:r>
            <w:r w:rsidR="00B613CE">
              <w:t xml:space="preserve"> </w:t>
            </w:r>
          </w:p>
          <w:p w14:paraId="124CC835" w14:textId="27CA55CB" w:rsidR="006128FA" w:rsidRDefault="006128FA" w:rsidP="00B613CE">
            <w:r w:rsidRPr="00B613CE">
              <w:rPr>
                <w:b/>
              </w:rPr>
              <w:t>ACHTUNG:</w:t>
            </w:r>
            <w:r>
              <w:t xml:space="preserve"> Pflegebetten werden nicht bewilligt, dafür ist das Pflegegeld da.</w:t>
            </w:r>
          </w:p>
        </w:tc>
      </w:tr>
      <w:tr w:rsidR="006128FA" w14:paraId="7A66F2FF" w14:textId="77777777" w:rsidTr="00075ABF">
        <w:trPr>
          <w:trHeight w:val="340"/>
        </w:trPr>
        <w:tc>
          <w:tcPr>
            <w:tcW w:w="3114" w:type="dxa"/>
            <w:shd w:val="clear" w:color="auto" w:fill="EAF4E4"/>
            <w:vAlign w:val="center"/>
          </w:tcPr>
          <w:p w14:paraId="06FA779B" w14:textId="56C0F1BE" w:rsidR="006128FA" w:rsidRPr="0033788C" w:rsidRDefault="006128FA" w:rsidP="006128FA">
            <w:pPr>
              <w:rPr>
                <w:b/>
                <w:bCs/>
              </w:rPr>
            </w:pPr>
            <w:r w:rsidRPr="0033788C">
              <w:rPr>
                <w:b/>
                <w:bCs/>
              </w:rPr>
              <w:t>Kurbewilligung + Ende Pflichtvers.</w:t>
            </w:r>
          </w:p>
        </w:tc>
        <w:tc>
          <w:tcPr>
            <w:tcW w:w="3907" w:type="dxa"/>
            <w:shd w:val="clear" w:color="auto" w:fill="EAF4E4"/>
            <w:vAlign w:val="center"/>
          </w:tcPr>
          <w:p w14:paraId="51CB2C15" w14:textId="58125528" w:rsidR="006128FA" w:rsidRDefault="006128FA" w:rsidP="006128FA">
            <w:r>
              <w:t>Wenn Bewilligung erhalten; kann trotz neuer Versicherung die Kur angetreten werden</w:t>
            </w:r>
          </w:p>
        </w:tc>
      </w:tr>
      <w:tr w:rsidR="006128FA" w14:paraId="4C905962" w14:textId="77777777" w:rsidTr="00075ABF">
        <w:trPr>
          <w:trHeight w:val="340"/>
        </w:trPr>
        <w:tc>
          <w:tcPr>
            <w:tcW w:w="3114" w:type="dxa"/>
            <w:vAlign w:val="center"/>
          </w:tcPr>
          <w:p w14:paraId="4AD4495A" w14:textId="5DE2534B" w:rsidR="006128FA" w:rsidRPr="0033788C" w:rsidRDefault="006128FA" w:rsidP="006128FA">
            <w:pPr>
              <w:rPr>
                <w:b/>
                <w:bCs/>
              </w:rPr>
            </w:pPr>
            <w:r w:rsidRPr="0033788C">
              <w:rPr>
                <w:b/>
                <w:bCs/>
              </w:rPr>
              <w:t>Rollator</w:t>
            </w:r>
          </w:p>
        </w:tc>
        <w:tc>
          <w:tcPr>
            <w:tcW w:w="3907" w:type="dxa"/>
            <w:vAlign w:val="center"/>
          </w:tcPr>
          <w:p w14:paraId="4D0ED1B8" w14:textId="2DBF1CA6" w:rsidR="006128FA" w:rsidRDefault="006128FA" w:rsidP="006128FA">
            <w:r>
              <w:t>VO vom Arzt, zu Sanitätshaus/Tappe; dies regelt die Zahlung (Mindestkostenanteil)</w:t>
            </w:r>
          </w:p>
        </w:tc>
      </w:tr>
      <w:tr w:rsidR="006128FA" w14:paraId="23170101" w14:textId="77777777" w:rsidTr="00075ABF">
        <w:trPr>
          <w:trHeight w:val="340"/>
        </w:trPr>
        <w:tc>
          <w:tcPr>
            <w:tcW w:w="3114" w:type="dxa"/>
            <w:shd w:val="clear" w:color="auto" w:fill="EAF4E4"/>
            <w:vAlign w:val="center"/>
          </w:tcPr>
          <w:p w14:paraId="6A6DCFD2" w14:textId="41346411" w:rsidR="006128FA" w:rsidRPr="0033788C" w:rsidRDefault="006128FA" w:rsidP="006128FA">
            <w:pPr>
              <w:rPr>
                <w:b/>
                <w:bCs/>
              </w:rPr>
            </w:pPr>
            <w:r w:rsidRPr="0033788C">
              <w:rPr>
                <w:b/>
                <w:bCs/>
              </w:rPr>
              <w:t>Liegematratze</w:t>
            </w:r>
          </w:p>
        </w:tc>
        <w:tc>
          <w:tcPr>
            <w:tcW w:w="3907" w:type="dxa"/>
            <w:shd w:val="clear" w:color="auto" w:fill="EAF4E4"/>
            <w:vAlign w:val="center"/>
          </w:tcPr>
          <w:p w14:paraId="11CA9085" w14:textId="2E604EF9" w:rsidR="006128FA" w:rsidRDefault="006128FA" w:rsidP="006128FA">
            <w:r>
              <w:t>VO v</w:t>
            </w:r>
            <w:r w:rsidR="00B613CE">
              <w:t>om</w:t>
            </w:r>
            <w:r>
              <w:t xml:space="preserve"> Arzt; Kostenvoranschlag einholen; Entscheidung zur Zuzahlung erfolgt individuell</w:t>
            </w:r>
          </w:p>
        </w:tc>
      </w:tr>
      <w:tr w:rsidR="006128FA" w14:paraId="545AE183" w14:textId="77777777" w:rsidTr="00075ABF">
        <w:trPr>
          <w:trHeight w:val="340"/>
        </w:trPr>
        <w:tc>
          <w:tcPr>
            <w:tcW w:w="3114" w:type="dxa"/>
            <w:vAlign w:val="center"/>
          </w:tcPr>
          <w:p w14:paraId="7A75D807" w14:textId="17F192D4" w:rsidR="006128FA" w:rsidRPr="0033788C" w:rsidRDefault="006128FA" w:rsidP="006128FA">
            <w:pPr>
              <w:rPr>
                <w:b/>
                <w:bCs/>
              </w:rPr>
            </w:pPr>
            <w:r w:rsidRPr="0033788C">
              <w:rPr>
                <w:b/>
                <w:bCs/>
              </w:rPr>
              <w:t>Rollstuhl</w:t>
            </w:r>
          </w:p>
        </w:tc>
        <w:tc>
          <w:tcPr>
            <w:tcW w:w="3907" w:type="dxa"/>
            <w:vAlign w:val="center"/>
          </w:tcPr>
          <w:p w14:paraId="15ED86D9" w14:textId="35389862" w:rsidR="006128FA" w:rsidRDefault="006128FA" w:rsidP="006128FA">
            <w:r>
              <w:t>Kein Vermerk im KISS „Eigentumsvorbehalt“; ETV; wurde der Rollstuhl vom Versicherten gekauft; wird nicht zurückgenommen</w:t>
            </w:r>
          </w:p>
        </w:tc>
      </w:tr>
      <w:tr w:rsidR="00F4135C" w14:paraId="6AD1F2C7" w14:textId="77777777" w:rsidTr="00075ABF">
        <w:trPr>
          <w:trHeight w:val="340"/>
        </w:trPr>
        <w:tc>
          <w:tcPr>
            <w:tcW w:w="3114" w:type="dxa"/>
            <w:shd w:val="clear" w:color="auto" w:fill="EAF4E4"/>
            <w:vAlign w:val="center"/>
          </w:tcPr>
          <w:p w14:paraId="7BE426F5" w14:textId="6BF85FF5" w:rsidR="00F4135C" w:rsidRPr="0033788C" w:rsidRDefault="00F4135C" w:rsidP="006128FA">
            <w:pPr>
              <w:rPr>
                <w:b/>
                <w:bCs/>
              </w:rPr>
            </w:pPr>
            <w:r>
              <w:rPr>
                <w:b/>
                <w:bCs/>
              </w:rPr>
              <w:t>Reparatur / Abholung</w:t>
            </w:r>
          </w:p>
        </w:tc>
        <w:tc>
          <w:tcPr>
            <w:tcW w:w="3907" w:type="dxa"/>
            <w:shd w:val="clear" w:color="auto" w:fill="EAF4E4"/>
            <w:vAlign w:val="center"/>
          </w:tcPr>
          <w:p w14:paraId="7AB7735F" w14:textId="56D19DB4" w:rsidR="00F4135C" w:rsidRDefault="00F4135C" w:rsidP="006128FA">
            <w:r>
              <w:t xml:space="preserve">Muss durch LST veranlasst werden </w:t>
            </w:r>
            <w:r>
              <w:sym w:font="Wingdings" w:char="F0E0"/>
            </w:r>
            <w:r>
              <w:t xml:space="preserve"> Backoffice</w:t>
            </w:r>
          </w:p>
        </w:tc>
      </w:tr>
      <w:tr w:rsidR="001D6BA7" w14:paraId="15D386AA" w14:textId="77777777" w:rsidTr="00075ABF">
        <w:trPr>
          <w:trHeight w:val="245"/>
        </w:trPr>
        <w:tc>
          <w:tcPr>
            <w:tcW w:w="3114" w:type="dxa"/>
            <w:shd w:val="clear" w:color="auto" w:fill="FFFFFF" w:themeFill="background1"/>
            <w:vAlign w:val="center"/>
          </w:tcPr>
          <w:p w14:paraId="04415444" w14:textId="6FA2C7FD" w:rsidR="001D6BA7" w:rsidRPr="0033788C" w:rsidRDefault="001D6BA7" w:rsidP="006128FA">
            <w:pPr>
              <w:rPr>
                <w:b/>
                <w:bCs/>
              </w:rPr>
            </w:pPr>
            <w:r w:rsidRPr="0033788C">
              <w:rPr>
                <w:b/>
                <w:bCs/>
              </w:rPr>
              <w:t>Ambulante Rehabilitation</w:t>
            </w:r>
          </w:p>
        </w:tc>
        <w:tc>
          <w:tcPr>
            <w:tcW w:w="3907" w:type="dxa"/>
            <w:shd w:val="clear" w:color="auto" w:fill="FFFFFF" w:themeFill="background1"/>
            <w:vAlign w:val="center"/>
          </w:tcPr>
          <w:p w14:paraId="594A6362" w14:textId="0F7BACD8" w:rsidR="001D6BA7" w:rsidRDefault="001D6BA7" w:rsidP="006128FA">
            <w:r>
              <w:t>Keine Transportkosten</w:t>
            </w:r>
          </w:p>
        </w:tc>
      </w:tr>
      <w:tr w:rsidR="001D6BA7" w14:paraId="3D34A4B2" w14:textId="77777777" w:rsidTr="00075ABF">
        <w:trPr>
          <w:trHeight w:val="340"/>
        </w:trPr>
        <w:tc>
          <w:tcPr>
            <w:tcW w:w="3114" w:type="dxa"/>
            <w:shd w:val="clear" w:color="auto" w:fill="EAF4E4"/>
            <w:vAlign w:val="center"/>
          </w:tcPr>
          <w:p w14:paraId="27A6B8F1" w14:textId="78183663" w:rsidR="001D6BA7" w:rsidRPr="0033788C" w:rsidRDefault="001D6BA7" w:rsidP="006128FA">
            <w:pPr>
              <w:rPr>
                <w:b/>
                <w:bCs/>
              </w:rPr>
            </w:pPr>
            <w:r w:rsidRPr="0033788C">
              <w:rPr>
                <w:b/>
                <w:bCs/>
              </w:rPr>
              <w:t>Augenlied-OP</w:t>
            </w:r>
          </w:p>
        </w:tc>
        <w:tc>
          <w:tcPr>
            <w:tcW w:w="3907" w:type="dxa"/>
            <w:shd w:val="clear" w:color="auto" w:fill="EAF4E4"/>
            <w:vAlign w:val="center"/>
          </w:tcPr>
          <w:p w14:paraId="63520F8A" w14:textId="77777777" w:rsidR="001D6BA7" w:rsidRDefault="001D6BA7" w:rsidP="006128FA">
            <w:r>
              <w:t>VO bzw. Arztbrief</w:t>
            </w:r>
          </w:p>
          <w:p w14:paraId="24EF6ED0" w14:textId="56B58AFD" w:rsidR="001D6BA7" w:rsidRDefault="001D6BA7" w:rsidP="006128FA">
            <w:r>
              <w:t>Gesichtsfeldeinschränkung</w:t>
            </w:r>
          </w:p>
          <w:p w14:paraId="71E21D77" w14:textId="77777777" w:rsidR="001D6BA7" w:rsidRDefault="001D6BA7" w:rsidP="006128FA">
            <w:r>
              <w:t>Fotodokumentation; wenn kein Bild muss der Vers. bei Arzt der LST vorsprechen</w:t>
            </w:r>
          </w:p>
          <w:p w14:paraId="4211BAB6" w14:textId="5F961EC0" w:rsidR="000800ED" w:rsidRDefault="000800ED" w:rsidP="006128FA">
            <w:r>
              <w:t>Höhe der Vergütung ca. € 325 abzügl. 20% KoA (bei GL kein KoA) pro AUGE</w:t>
            </w:r>
          </w:p>
        </w:tc>
      </w:tr>
      <w:tr w:rsidR="001D6BA7" w14:paraId="71CB83B2" w14:textId="77777777" w:rsidTr="00075ABF">
        <w:trPr>
          <w:trHeight w:val="340"/>
        </w:trPr>
        <w:tc>
          <w:tcPr>
            <w:tcW w:w="3114" w:type="dxa"/>
            <w:shd w:val="clear" w:color="auto" w:fill="FFFFFF" w:themeFill="background1"/>
            <w:vAlign w:val="center"/>
          </w:tcPr>
          <w:p w14:paraId="00413A86" w14:textId="35E79C09" w:rsidR="001D6BA7" w:rsidRPr="0033788C" w:rsidRDefault="000800ED" w:rsidP="006128FA">
            <w:pPr>
              <w:rPr>
                <w:b/>
                <w:bCs/>
              </w:rPr>
            </w:pPr>
            <w:r w:rsidRPr="0033788C">
              <w:rPr>
                <w:b/>
                <w:bCs/>
              </w:rPr>
              <w:t>Ohrmuschelkorrektur</w:t>
            </w:r>
          </w:p>
        </w:tc>
        <w:tc>
          <w:tcPr>
            <w:tcW w:w="3907" w:type="dxa"/>
            <w:shd w:val="clear" w:color="auto" w:fill="FFFFFF" w:themeFill="background1"/>
            <w:vAlign w:val="center"/>
          </w:tcPr>
          <w:p w14:paraId="709BD865" w14:textId="77777777" w:rsidR="001D6BA7" w:rsidRDefault="000800ED" w:rsidP="006128FA">
            <w:r>
              <w:t>Stationärer Aufenthalt</w:t>
            </w:r>
          </w:p>
          <w:p w14:paraId="616EC6BF" w14:textId="425C26FF" w:rsidR="000800ED" w:rsidRDefault="000800ED" w:rsidP="006128FA">
            <w:r>
              <w:t xml:space="preserve">Arztbrief, Einweisung; dann Bewilligung; es werden die Kosten übernommen für allg. Gebührenklasse eines </w:t>
            </w:r>
            <w:r w:rsidR="00536A29">
              <w:t>öffentl</w:t>
            </w:r>
            <w:r>
              <w:t>. KH</w:t>
            </w:r>
          </w:p>
        </w:tc>
      </w:tr>
      <w:tr w:rsidR="0033788C" w14:paraId="196BFF47" w14:textId="77777777" w:rsidTr="00075ABF">
        <w:trPr>
          <w:trHeight w:val="340"/>
        </w:trPr>
        <w:tc>
          <w:tcPr>
            <w:tcW w:w="3114" w:type="dxa"/>
            <w:shd w:val="clear" w:color="auto" w:fill="EAF4E4"/>
            <w:vAlign w:val="center"/>
          </w:tcPr>
          <w:p w14:paraId="6AE69007" w14:textId="54226107" w:rsidR="0033788C" w:rsidRPr="0033788C" w:rsidRDefault="0033788C" w:rsidP="0033788C">
            <w:pPr>
              <w:rPr>
                <w:b/>
                <w:bCs/>
              </w:rPr>
            </w:pPr>
            <w:r w:rsidRPr="0033788C">
              <w:rPr>
                <w:b/>
                <w:bCs/>
              </w:rPr>
              <w:t>Wechsel von ÖGK zu SVS</w:t>
            </w:r>
          </w:p>
        </w:tc>
        <w:tc>
          <w:tcPr>
            <w:tcW w:w="3907" w:type="dxa"/>
            <w:shd w:val="clear" w:color="auto" w:fill="EAF4E4"/>
            <w:vAlign w:val="center"/>
          </w:tcPr>
          <w:p w14:paraId="2A3048F7" w14:textId="45F12687" w:rsidR="0033788C" w:rsidRDefault="0033788C" w:rsidP="0033788C">
            <w:r>
              <w:t>Keine neue VO bzw. Bewilligung notwendig</w:t>
            </w:r>
          </w:p>
        </w:tc>
      </w:tr>
      <w:tr w:rsidR="0033788C" w14:paraId="02F8A8CE" w14:textId="77777777" w:rsidTr="00075ABF">
        <w:trPr>
          <w:trHeight w:val="340"/>
        </w:trPr>
        <w:tc>
          <w:tcPr>
            <w:tcW w:w="3114" w:type="dxa"/>
            <w:shd w:val="clear" w:color="auto" w:fill="FFFFFF" w:themeFill="background1"/>
            <w:vAlign w:val="center"/>
          </w:tcPr>
          <w:p w14:paraId="63D2A507" w14:textId="3A152330" w:rsidR="0033788C" w:rsidRPr="0033788C" w:rsidRDefault="00F4135C" w:rsidP="0033788C">
            <w:pPr>
              <w:rPr>
                <w:b/>
                <w:bCs/>
              </w:rPr>
            </w:pPr>
            <w:r>
              <w:rPr>
                <w:b/>
                <w:bCs/>
              </w:rPr>
              <w:t>SL: private Operation</w:t>
            </w:r>
          </w:p>
        </w:tc>
        <w:tc>
          <w:tcPr>
            <w:tcW w:w="3907" w:type="dxa"/>
            <w:shd w:val="clear" w:color="auto" w:fill="FFFFFF" w:themeFill="background1"/>
            <w:vAlign w:val="center"/>
          </w:tcPr>
          <w:p w14:paraId="2311F535" w14:textId="0C55D41C" w:rsidR="0033788C" w:rsidRDefault="00C126BF" w:rsidP="0033788C">
            <w:r>
              <w:t>OP-Kosten</w:t>
            </w:r>
            <w:r w:rsidR="00F4135C">
              <w:t>: Einreichung eines Kostenvoranschlages, individuelle Entscheidung durch AdL</w:t>
            </w:r>
          </w:p>
        </w:tc>
      </w:tr>
      <w:tr w:rsidR="0033788C" w14:paraId="78FD662D" w14:textId="77777777" w:rsidTr="00075ABF">
        <w:trPr>
          <w:trHeight w:val="153"/>
        </w:trPr>
        <w:tc>
          <w:tcPr>
            <w:tcW w:w="3114" w:type="dxa"/>
            <w:shd w:val="clear" w:color="auto" w:fill="EAF4E4"/>
            <w:vAlign w:val="center"/>
          </w:tcPr>
          <w:p w14:paraId="14C6D105" w14:textId="7C9CC4C9" w:rsidR="0033788C" w:rsidRPr="0033788C" w:rsidRDefault="0033788C" w:rsidP="0033788C">
            <w:pPr>
              <w:rPr>
                <w:b/>
                <w:bCs/>
              </w:rPr>
            </w:pPr>
            <w:r>
              <w:rPr>
                <w:b/>
                <w:bCs/>
              </w:rPr>
              <w:t>Therapeutenwechsel (Physiotherapie</w:t>
            </w:r>
            <w:r w:rsidR="00397FA5">
              <w:rPr>
                <w:b/>
                <w:bCs/>
              </w:rPr>
              <w:t>)</w:t>
            </w:r>
          </w:p>
        </w:tc>
        <w:tc>
          <w:tcPr>
            <w:tcW w:w="3907" w:type="dxa"/>
            <w:shd w:val="clear" w:color="auto" w:fill="EAF4E4"/>
            <w:vAlign w:val="center"/>
          </w:tcPr>
          <w:p w14:paraId="2A4D77E5" w14:textId="223A0C92" w:rsidR="0033788C" w:rsidRDefault="0033788C" w:rsidP="0033788C">
            <w:r>
              <w:t>Mit VO einfach zu neuen Therapeuten gehen</w:t>
            </w:r>
          </w:p>
        </w:tc>
      </w:tr>
      <w:tr w:rsidR="00B613CE" w14:paraId="17F3D3B2" w14:textId="77777777" w:rsidTr="00075ABF">
        <w:trPr>
          <w:trHeight w:val="229"/>
        </w:trPr>
        <w:tc>
          <w:tcPr>
            <w:tcW w:w="3114" w:type="dxa"/>
            <w:shd w:val="clear" w:color="auto" w:fill="FFFFFF" w:themeFill="background1"/>
            <w:vAlign w:val="center"/>
          </w:tcPr>
          <w:p w14:paraId="163BF1BD" w14:textId="0A6BA2EA" w:rsidR="00B613CE" w:rsidRDefault="00B613CE" w:rsidP="0033788C">
            <w:pPr>
              <w:rPr>
                <w:b/>
                <w:bCs/>
              </w:rPr>
            </w:pPr>
            <w:r>
              <w:rPr>
                <w:b/>
                <w:bCs/>
              </w:rPr>
              <w:t xml:space="preserve">Gültigkeit VO </w:t>
            </w:r>
            <w:r w:rsidR="00536A29">
              <w:rPr>
                <w:b/>
                <w:bCs/>
              </w:rPr>
              <w:t>Physiotherapie</w:t>
            </w:r>
          </w:p>
        </w:tc>
        <w:tc>
          <w:tcPr>
            <w:tcW w:w="3907" w:type="dxa"/>
            <w:shd w:val="clear" w:color="auto" w:fill="FFFFFF" w:themeFill="background1"/>
            <w:vAlign w:val="center"/>
          </w:tcPr>
          <w:p w14:paraId="14B5A7D2" w14:textId="7F32A859" w:rsidR="00B613CE" w:rsidRDefault="00B613CE" w:rsidP="0033788C">
            <w:r>
              <w:t>Max. 6 Monate</w:t>
            </w:r>
          </w:p>
        </w:tc>
      </w:tr>
      <w:tr w:rsidR="009A572C" w14:paraId="4212F65E" w14:textId="77777777" w:rsidTr="00075ABF">
        <w:trPr>
          <w:trHeight w:val="340"/>
        </w:trPr>
        <w:tc>
          <w:tcPr>
            <w:tcW w:w="3114" w:type="dxa"/>
            <w:shd w:val="clear" w:color="auto" w:fill="EAF4E4"/>
            <w:vAlign w:val="center"/>
          </w:tcPr>
          <w:p w14:paraId="3C6FCF9B" w14:textId="41240A06" w:rsidR="009A572C" w:rsidRDefault="009A572C" w:rsidP="0033788C">
            <w:pPr>
              <w:rPr>
                <w:b/>
                <w:bCs/>
              </w:rPr>
            </w:pPr>
            <w:r>
              <w:rPr>
                <w:b/>
                <w:bCs/>
              </w:rPr>
              <w:t xml:space="preserve">VO Physiotherapie </w:t>
            </w:r>
          </w:p>
        </w:tc>
        <w:tc>
          <w:tcPr>
            <w:tcW w:w="3907" w:type="dxa"/>
            <w:shd w:val="clear" w:color="auto" w:fill="EAF4E4"/>
            <w:vAlign w:val="center"/>
          </w:tcPr>
          <w:p w14:paraId="07C347D6" w14:textId="77777777" w:rsidR="009A572C" w:rsidRDefault="009A572C" w:rsidP="0033788C">
            <w:r>
              <w:t>Bewilligung durch SVS</w:t>
            </w:r>
          </w:p>
          <w:p w14:paraId="17889950" w14:textId="77777777" w:rsidR="009A572C" w:rsidRDefault="009A572C" w:rsidP="0033788C">
            <w:r>
              <w:t>Ende Pflichtvers. per 31.08.</w:t>
            </w:r>
          </w:p>
          <w:p w14:paraId="3AAD26BD" w14:textId="77777777" w:rsidR="009A572C" w:rsidRDefault="009A572C" w:rsidP="0033788C">
            <w:r>
              <w:t>Beginn DV: 01.09.</w:t>
            </w:r>
          </w:p>
          <w:p w14:paraId="786C0962" w14:textId="77777777" w:rsidR="009A572C" w:rsidRDefault="009A572C" w:rsidP="0033788C">
            <w:r>
              <w:t xml:space="preserve">Behandlungen bis zum 31.08. </w:t>
            </w:r>
            <w:r>
              <w:sym w:font="Wingdings" w:char="F0E0"/>
            </w:r>
            <w:r>
              <w:t xml:space="preserve"> RE an SVS</w:t>
            </w:r>
          </w:p>
          <w:p w14:paraId="287C4294" w14:textId="45777B94" w:rsidR="009A572C" w:rsidRDefault="00B613CE" w:rsidP="0033788C">
            <w:r>
              <w:t>ab 01.09. ÖGK zuständig</w:t>
            </w:r>
          </w:p>
        </w:tc>
      </w:tr>
    </w:tbl>
    <w:p w14:paraId="78EACE55" w14:textId="77777777" w:rsidR="001F3A9B" w:rsidRDefault="001F3A9B"/>
    <w:tbl>
      <w:tblPr>
        <w:tblStyle w:val="Tabellenraster"/>
        <w:tblW w:w="0" w:type="auto"/>
        <w:tblLook w:val="04A0" w:firstRow="1" w:lastRow="0" w:firstColumn="1" w:lastColumn="0" w:noHBand="0" w:noVBand="1"/>
      </w:tblPr>
      <w:tblGrid>
        <w:gridCol w:w="3114"/>
        <w:gridCol w:w="3907"/>
      </w:tblGrid>
      <w:tr w:rsidR="001F3A9B" w14:paraId="700BF379" w14:textId="77777777" w:rsidTr="00075ABF">
        <w:trPr>
          <w:trHeight w:val="340"/>
        </w:trPr>
        <w:tc>
          <w:tcPr>
            <w:tcW w:w="3114" w:type="dxa"/>
            <w:shd w:val="clear" w:color="auto" w:fill="EAF4E4"/>
            <w:vAlign w:val="center"/>
          </w:tcPr>
          <w:p w14:paraId="07939650" w14:textId="1F915D00" w:rsidR="001F3A9B" w:rsidRDefault="001F3A9B" w:rsidP="0033788C">
            <w:pPr>
              <w:rPr>
                <w:b/>
                <w:bCs/>
              </w:rPr>
            </w:pPr>
            <w:r>
              <w:rPr>
                <w:b/>
                <w:bCs/>
              </w:rPr>
              <w:lastRenderedPageBreak/>
              <w:t>Diabetes Sensoren</w:t>
            </w:r>
          </w:p>
        </w:tc>
        <w:tc>
          <w:tcPr>
            <w:tcW w:w="3907" w:type="dxa"/>
            <w:shd w:val="clear" w:color="auto" w:fill="EAF4E4"/>
            <w:vAlign w:val="center"/>
          </w:tcPr>
          <w:p w14:paraId="427BC519" w14:textId="77777777" w:rsidR="001F3A9B" w:rsidRDefault="001F3A9B" w:rsidP="0033788C">
            <w:r>
              <w:t>Es muss mind. 6x tägl. Über 3 Mon. BZ gemessen werden</w:t>
            </w:r>
          </w:p>
          <w:p w14:paraId="43FA2FE3" w14:textId="0928AFBE" w:rsidR="001F3A9B" w:rsidRDefault="001F3A9B" w:rsidP="001F3A9B">
            <w:r>
              <w:t>1. VO: VO senden, Folgebestellungen telefonisch</w:t>
            </w:r>
          </w:p>
        </w:tc>
      </w:tr>
      <w:tr w:rsidR="00570B8C" w14:paraId="6E094800" w14:textId="77777777" w:rsidTr="00570B8C">
        <w:trPr>
          <w:trHeight w:val="340"/>
        </w:trPr>
        <w:tc>
          <w:tcPr>
            <w:tcW w:w="3114" w:type="dxa"/>
            <w:shd w:val="clear" w:color="auto" w:fill="auto"/>
            <w:vAlign w:val="center"/>
          </w:tcPr>
          <w:p w14:paraId="052C5E60" w14:textId="3ABE5299" w:rsidR="00570B8C" w:rsidRDefault="00570B8C" w:rsidP="0033788C">
            <w:pPr>
              <w:rPr>
                <w:b/>
                <w:bCs/>
              </w:rPr>
            </w:pPr>
            <w:r>
              <w:rPr>
                <w:b/>
                <w:bCs/>
              </w:rPr>
              <w:t>VP + Versand von Bewilligung</w:t>
            </w:r>
          </w:p>
        </w:tc>
        <w:tc>
          <w:tcPr>
            <w:tcW w:w="3907" w:type="dxa"/>
            <w:shd w:val="clear" w:color="auto" w:fill="auto"/>
            <w:vAlign w:val="center"/>
          </w:tcPr>
          <w:p w14:paraId="75CA8528" w14:textId="77777777" w:rsidR="00570B8C" w:rsidRDefault="00570B8C" w:rsidP="0033788C">
            <w:r>
              <w:t>Werden nicht via E-Mail gesendet</w:t>
            </w:r>
          </w:p>
          <w:p w14:paraId="122D46FE" w14:textId="344F1CC5" w:rsidR="00020F86" w:rsidRDefault="00570B8C" w:rsidP="0033788C">
            <w:r>
              <w:t>Evtl. via Fax</w:t>
            </w:r>
          </w:p>
        </w:tc>
      </w:tr>
      <w:tr w:rsidR="00020F86" w14:paraId="18114E9D" w14:textId="77777777" w:rsidTr="00020F86">
        <w:trPr>
          <w:trHeight w:val="340"/>
        </w:trPr>
        <w:tc>
          <w:tcPr>
            <w:tcW w:w="3114" w:type="dxa"/>
            <w:shd w:val="clear" w:color="auto" w:fill="EAF4E4"/>
            <w:vAlign w:val="center"/>
          </w:tcPr>
          <w:p w14:paraId="24E7F259" w14:textId="2748741A" w:rsidR="00020F86" w:rsidRDefault="00020F86" w:rsidP="0033788C">
            <w:pPr>
              <w:rPr>
                <w:b/>
                <w:bCs/>
              </w:rPr>
            </w:pPr>
            <w:r>
              <w:rPr>
                <w:b/>
                <w:bCs/>
              </w:rPr>
              <w:t>Knochendichtemessung</w:t>
            </w:r>
          </w:p>
        </w:tc>
        <w:tc>
          <w:tcPr>
            <w:tcW w:w="3907" w:type="dxa"/>
            <w:shd w:val="clear" w:color="auto" w:fill="EAF4E4"/>
            <w:vAlign w:val="center"/>
          </w:tcPr>
          <w:p w14:paraId="7148FCA6" w14:textId="7BC8BDE0" w:rsidR="00020F86" w:rsidRDefault="00020F86" w:rsidP="0033788C">
            <w:r>
              <w:t>generell bewilligungspflichtigt.</w:t>
            </w:r>
          </w:p>
        </w:tc>
      </w:tr>
      <w:tr w:rsidR="001D5C87" w14:paraId="3E711781" w14:textId="77777777" w:rsidTr="001D5C87">
        <w:trPr>
          <w:trHeight w:val="340"/>
        </w:trPr>
        <w:tc>
          <w:tcPr>
            <w:tcW w:w="3114" w:type="dxa"/>
            <w:shd w:val="clear" w:color="auto" w:fill="auto"/>
            <w:vAlign w:val="center"/>
          </w:tcPr>
          <w:p w14:paraId="334EDEEB" w14:textId="784DB618" w:rsidR="001D5C87" w:rsidRDefault="001D5C87" w:rsidP="0033788C">
            <w:pPr>
              <w:rPr>
                <w:b/>
                <w:bCs/>
              </w:rPr>
            </w:pPr>
            <w:r>
              <w:rPr>
                <w:b/>
                <w:bCs/>
              </w:rPr>
              <w:t>Physiotherapie Beginn nach Termin die im Schreiben steht:</w:t>
            </w:r>
          </w:p>
        </w:tc>
        <w:tc>
          <w:tcPr>
            <w:tcW w:w="3907" w:type="dxa"/>
            <w:shd w:val="clear" w:color="auto" w:fill="auto"/>
            <w:vAlign w:val="center"/>
          </w:tcPr>
          <w:p w14:paraId="73CA9989" w14:textId="2D8AA4C5" w:rsidR="001D5C87" w:rsidRDefault="001D5C87" w:rsidP="0033788C">
            <w:r>
              <w:t>Unbedingt um Fristverlängerung ansuchen</w:t>
            </w:r>
          </w:p>
        </w:tc>
      </w:tr>
    </w:tbl>
    <w:p w14:paraId="362C2BA1" w14:textId="7A0BCA4A" w:rsidR="00636890" w:rsidRDefault="008B21C8" w:rsidP="00AD413F">
      <w:pPr>
        <w:spacing w:after="120"/>
      </w:pPr>
      <w:r w:rsidRPr="00AD413F">
        <w:br w:type="page"/>
      </w:r>
    </w:p>
    <w:p w14:paraId="315C683B" w14:textId="77777777" w:rsidR="00636890" w:rsidRDefault="00636890">
      <w:pPr>
        <w:spacing w:after="120"/>
      </w:pPr>
      <w:r>
        <w:lastRenderedPageBreak/>
        <w:br w:type="page"/>
      </w:r>
    </w:p>
    <w:p w14:paraId="45EE7962" w14:textId="25D25BE0" w:rsidR="007A3BC3" w:rsidRDefault="007A3BC3" w:rsidP="00352A05">
      <w:pPr>
        <w:pStyle w:val="berschrift1"/>
      </w:pPr>
      <w:r>
        <w:lastRenderedPageBreak/>
        <w:t>Transportkosten</w:t>
      </w:r>
    </w:p>
    <w:p w14:paraId="6BC514EC" w14:textId="77777777" w:rsidR="00F05574" w:rsidRPr="00F05574" w:rsidRDefault="00F05574" w:rsidP="007A3BC3">
      <w:pPr>
        <w:rPr>
          <w:sz w:val="10"/>
          <w:szCs w:val="10"/>
        </w:rPr>
      </w:pPr>
    </w:p>
    <w:p w14:paraId="164819BE" w14:textId="62CCF44D" w:rsidR="007A3BC3" w:rsidRDefault="007A3BC3" w:rsidP="007A3BC3">
      <w:r>
        <w:t xml:space="preserve">Ersatz der </w:t>
      </w:r>
      <w:r w:rsidR="00EF67A9">
        <w:t>Reise-(</w:t>
      </w:r>
      <w:r>
        <w:t xml:space="preserve">Fahrt)kosten ausschließlich, wenn eine </w:t>
      </w:r>
      <w:r w:rsidRPr="00EF67A9">
        <w:rPr>
          <w:b/>
        </w:rPr>
        <w:t>Rezeptgebührenbefreiung</w:t>
      </w:r>
      <w:r>
        <w:t xml:space="preserve"> aufgrund bes. Schutzbedürftigkeit vorliegt (KEIN REGO), für folgende „Fahrten“:</w:t>
      </w:r>
    </w:p>
    <w:p w14:paraId="702754B6" w14:textId="77777777" w:rsidR="007A3BC3" w:rsidRPr="007A3BC3" w:rsidRDefault="007A3BC3" w:rsidP="007A3BC3">
      <w:pPr>
        <w:rPr>
          <w:sz w:val="12"/>
          <w:szCs w:val="12"/>
        </w:rPr>
      </w:pPr>
    </w:p>
    <w:p w14:paraId="3E092379" w14:textId="7D86BBB5" w:rsidR="007A3BC3" w:rsidRDefault="007A3BC3" w:rsidP="007A3BC3">
      <w:pPr>
        <w:pStyle w:val="Listenabsatz"/>
        <w:numPr>
          <w:ilvl w:val="0"/>
          <w:numId w:val="6"/>
        </w:numPr>
      </w:pPr>
      <w:r>
        <w:t>Aufsuchen der nächstgelegenen, geeigneten Behandlungsstelle</w:t>
      </w:r>
    </w:p>
    <w:p w14:paraId="34DC133A" w14:textId="329FB3D8" w:rsidR="007A3BC3" w:rsidRDefault="007A3BC3" w:rsidP="007A3BC3">
      <w:pPr>
        <w:pStyle w:val="Listenabsatz"/>
        <w:numPr>
          <w:ilvl w:val="0"/>
          <w:numId w:val="6"/>
        </w:numPr>
      </w:pPr>
      <w:r>
        <w:t>Körpergerechte Anpassung von Heilbehelfen und Hilfsmitteln</w:t>
      </w:r>
    </w:p>
    <w:p w14:paraId="33C33E09" w14:textId="6C3C7DB4" w:rsidR="007A3BC3" w:rsidRPr="001765D1" w:rsidRDefault="007A3BC3" w:rsidP="007A3BC3">
      <w:pPr>
        <w:ind w:left="360"/>
        <w:rPr>
          <w:b/>
        </w:rPr>
      </w:pPr>
      <w:r w:rsidRPr="001765D1">
        <w:rPr>
          <w:b/>
        </w:rPr>
        <w:t>UND</w:t>
      </w:r>
    </w:p>
    <w:p w14:paraId="67AF5AA6" w14:textId="591AEC1D" w:rsidR="007A3BC3" w:rsidRDefault="00FF6D3D" w:rsidP="007A3BC3">
      <w:pPr>
        <w:pStyle w:val="Listenabsatz"/>
        <w:numPr>
          <w:ilvl w:val="0"/>
          <w:numId w:val="6"/>
        </w:numPr>
      </w:pPr>
      <w:r>
        <w:t>Die Be</w:t>
      </w:r>
      <w:r w:rsidR="007A3BC3">
        <w:t>handlungsstelle bzw. Anpassungsort laut Satzung mehr als 40km vom Wohnsitz bzw. Aufenthaltsort entfernt ist.</w:t>
      </w:r>
    </w:p>
    <w:p w14:paraId="7453EE85" w14:textId="77777777" w:rsidR="00EF67A9" w:rsidRPr="00EF67A9" w:rsidRDefault="00EF67A9" w:rsidP="00EF67A9">
      <w:pPr>
        <w:pStyle w:val="Listenabsatz"/>
        <w:rPr>
          <w:sz w:val="8"/>
          <w:szCs w:val="8"/>
        </w:rPr>
      </w:pPr>
    </w:p>
    <w:p w14:paraId="5ACB4892" w14:textId="7D796D65" w:rsidR="007A3BC3" w:rsidRDefault="007A3BC3" w:rsidP="007A3BC3">
      <w:pPr>
        <w:pStyle w:val="Listenabsatz"/>
        <w:numPr>
          <w:ilvl w:val="0"/>
          <w:numId w:val="6"/>
        </w:numPr>
      </w:pPr>
      <w:r>
        <w:t>KEINE Vergütung innerhalb eines Stadtgebietes, außer die Fahrt führt in ein Stadtgebiet oder aus einem Stadtgebiet hinaus, in diesem Fall wird auch jener Teil vergütet, der innerhalb eines Stadtgebietes liegt.</w:t>
      </w:r>
    </w:p>
    <w:p w14:paraId="3666B3CD" w14:textId="77777777" w:rsidR="00EF67A9" w:rsidRPr="00EF67A9" w:rsidRDefault="00EF67A9" w:rsidP="00EF67A9">
      <w:pPr>
        <w:pStyle w:val="Listenabsatz"/>
        <w:rPr>
          <w:sz w:val="8"/>
          <w:szCs w:val="8"/>
        </w:rPr>
      </w:pPr>
    </w:p>
    <w:p w14:paraId="37D07672" w14:textId="2993DDDE" w:rsidR="00EF67A9" w:rsidRDefault="00EF67A9" w:rsidP="00EF67A9">
      <w:pPr>
        <w:pStyle w:val="Listenabsatz"/>
        <w:numPr>
          <w:ilvl w:val="0"/>
          <w:numId w:val="6"/>
        </w:numPr>
      </w:pPr>
      <w:r>
        <w:t>Auch bei Maßnahmen der Gesundheitsvorsorge (Heilverfahren) oder einer REHA und der Vers. aufgrund besonderer soz. Schutzbed. Von der Rezeptgebühr befreit ist</w:t>
      </w:r>
    </w:p>
    <w:p w14:paraId="0234BF03" w14:textId="77777777" w:rsidR="00EF67A9" w:rsidRPr="00EF67A9" w:rsidRDefault="00EF67A9" w:rsidP="00EF67A9">
      <w:pPr>
        <w:pStyle w:val="Listenabsatz"/>
        <w:rPr>
          <w:sz w:val="8"/>
          <w:szCs w:val="8"/>
        </w:rPr>
      </w:pPr>
    </w:p>
    <w:p w14:paraId="28B350F0" w14:textId="4210FC39" w:rsidR="00EF67A9" w:rsidRDefault="00EF67A9" w:rsidP="00EF67A9">
      <w:pPr>
        <w:pStyle w:val="Listenabsatz"/>
        <w:numPr>
          <w:ilvl w:val="0"/>
          <w:numId w:val="6"/>
        </w:numPr>
      </w:pPr>
      <w:r>
        <w:t>reine Geldleistung</w:t>
      </w:r>
    </w:p>
    <w:p w14:paraId="725BBB0B" w14:textId="77777777" w:rsidR="00EF67A9" w:rsidRPr="00EF67A9" w:rsidRDefault="00EF67A9" w:rsidP="00EF67A9">
      <w:pPr>
        <w:pStyle w:val="Listenabsatz"/>
        <w:rPr>
          <w:sz w:val="8"/>
          <w:szCs w:val="8"/>
        </w:rPr>
      </w:pPr>
    </w:p>
    <w:p w14:paraId="3D2C94F8" w14:textId="63069B2A" w:rsidR="00EF67A9" w:rsidRDefault="00EF67A9" w:rsidP="00EF67A9">
      <w:pPr>
        <w:pStyle w:val="Listenabsatz"/>
        <w:numPr>
          <w:ilvl w:val="0"/>
          <w:numId w:val="6"/>
        </w:numPr>
      </w:pPr>
      <w:r>
        <w:t xml:space="preserve">Es können öffentliche oder private Verkehrsmittel benützt werden, </w:t>
      </w:r>
    </w:p>
    <w:p w14:paraId="1254C464" w14:textId="77777777" w:rsidR="00EF67A9" w:rsidRPr="00EF67A9" w:rsidRDefault="00EF67A9" w:rsidP="00EF67A9">
      <w:pPr>
        <w:pStyle w:val="Listenabsatz"/>
        <w:rPr>
          <w:sz w:val="8"/>
          <w:szCs w:val="8"/>
        </w:rPr>
      </w:pPr>
    </w:p>
    <w:p w14:paraId="0F7B9020" w14:textId="0C746772" w:rsidR="00EF67A9" w:rsidRDefault="00EF67A9" w:rsidP="00EF67A9">
      <w:pPr>
        <w:pStyle w:val="Listenabsatz"/>
        <w:numPr>
          <w:ilvl w:val="0"/>
          <w:numId w:val="6"/>
        </w:numPr>
      </w:pPr>
      <w:r>
        <w:t>Bestätigung der Behandlungsstelle ist vorzulegen (Kopie Ambulanzkarte, SVS-Formular…)</w:t>
      </w:r>
    </w:p>
    <w:p w14:paraId="71EC9A51" w14:textId="77777777" w:rsidR="00EF67A9" w:rsidRDefault="00EF67A9" w:rsidP="00EF67A9">
      <w:pPr>
        <w:pStyle w:val="Listenabsatz"/>
      </w:pPr>
    </w:p>
    <w:p w14:paraId="68B13935" w14:textId="02C0919B" w:rsidR="00EF67A9" w:rsidRDefault="00EF67A9" w:rsidP="00FD6D90">
      <w:pPr>
        <w:pStyle w:val="2SVSberschrift"/>
      </w:pPr>
      <w:r>
        <w:t>Ohne Vorliegen einer Rezeptgebührenbefreiung</w:t>
      </w:r>
    </w:p>
    <w:p w14:paraId="7DE6B3C3" w14:textId="6A4CFBB6" w:rsidR="00EF67A9" w:rsidRDefault="00EF67A9" w:rsidP="00EF67A9">
      <w:pPr>
        <w:pStyle w:val="Listenabsatz"/>
        <w:numPr>
          <w:ilvl w:val="0"/>
          <w:numId w:val="6"/>
        </w:numPr>
      </w:pPr>
      <w:r>
        <w:t>Für Fahrten im Zusammenhang mit einer von der SVS angeordneten ärztl. Begutachtung des Gesundheitszustandes, insbes. zur Beurteilung der Arbeitsfähigkeit</w:t>
      </w:r>
    </w:p>
    <w:p w14:paraId="26616C08" w14:textId="77777777" w:rsidR="000800ED" w:rsidRPr="000800ED" w:rsidRDefault="000800ED" w:rsidP="000800ED">
      <w:pPr>
        <w:pStyle w:val="Listenabsatz"/>
        <w:rPr>
          <w:sz w:val="8"/>
          <w:szCs w:val="8"/>
        </w:rPr>
      </w:pPr>
    </w:p>
    <w:p w14:paraId="63EE5481" w14:textId="027A2C80" w:rsidR="00EF67A9" w:rsidRDefault="00EF67A9" w:rsidP="00EF67A9">
      <w:pPr>
        <w:pStyle w:val="Listenabsatz"/>
        <w:numPr>
          <w:ilvl w:val="0"/>
          <w:numId w:val="6"/>
        </w:numPr>
      </w:pPr>
      <w:r>
        <w:t>Für Fahrten zur Durchführung einer Dialyse oder einer Chemo-/Strahlentherapie aufgrund einer onkologischen Erkrankung</w:t>
      </w:r>
    </w:p>
    <w:p w14:paraId="2409E9D1" w14:textId="77777777" w:rsidR="000800ED" w:rsidRPr="000800ED" w:rsidRDefault="000800ED" w:rsidP="000800ED">
      <w:pPr>
        <w:rPr>
          <w:sz w:val="8"/>
          <w:szCs w:val="8"/>
        </w:rPr>
      </w:pPr>
    </w:p>
    <w:p w14:paraId="5A181D71" w14:textId="1E7270A3" w:rsidR="00EF67A9" w:rsidRDefault="00EF67A9" w:rsidP="00EF67A9">
      <w:pPr>
        <w:pStyle w:val="Listenabsatz"/>
        <w:numPr>
          <w:ilvl w:val="0"/>
          <w:numId w:val="6"/>
        </w:numPr>
      </w:pPr>
      <w:r>
        <w:t xml:space="preserve">Für Fahrten im Zusammenhang mit Maßnahmen der med. Rehab Kosten für die Beförderung in eine Krankenanstalt, die vorwiegend der Rehab dient, bzw. aus dieser Krankenanstalt in die Whg. des </w:t>
      </w:r>
      <w:r w:rsidR="007F3642">
        <w:t>Rehabilitands</w:t>
      </w:r>
      <w:r>
        <w:t xml:space="preserve"> sowie zur körpergerechten Anpassung von Köperersatzstücken, orth. Behelfen und anderen Hilfsmitteln</w:t>
      </w:r>
    </w:p>
    <w:p w14:paraId="43D903C2" w14:textId="49ED919B" w:rsidR="00EF67A9" w:rsidRDefault="00EF67A9" w:rsidP="00EF67A9"/>
    <w:p w14:paraId="39F7C1BF" w14:textId="1A6863E0" w:rsidR="00EF67A9" w:rsidRDefault="00EF67A9" w:rsidP="00015FD6">
      <w:pPr>
        <w:pStyle w:val="2SVSberschrift"/>
      </w:pPr>
      <w:r>
        <w:t>Krankentransport</w:t>
      </w:r>
    </w:p>
    <w:p w14:paraId="31CC4944" w14:textId="4D3AA08A" w:rsidR="00EF67A9" w:rsidRDefault="004917E9" w:rsidP="00EF67A9">
      <w:r>
        <w:t xml:space="preserve">Für </w:t>
      </w:r>
      <w:r w:rsidR="00EF67A9">
        <w:t>gehunfähige Kranke</w:t>
      </w:r>
      <w:r>
        <w:t xml:space="preserve">; die </w:t>
      </w:r>
      <w:r w:rsidR="00EF67A9">
        <w:t>zu besonderen Untersuchungen und Behandlungen gebracht werden sollen, oder Spitalspflege</w:t>
      </w:r>
      <w:r>
        <w:t xml:space="preserve">; </w:t>
      </w:r>
      <w:r w:rsidR="001D6BA7">
        <w:t>Übernahme</w:t>
      </w:r>
      <w:r>
        <w:t xml:space="preserve"> der Kosten nur bis zur nächstgelegenen Behandlungsstelle!</w:t>
      </w:r>
    </w:p>
    <w:p w14:paraId="05B8827E" w14:textId="1272C91C" w:rsidR="00EF67A9" w:rsidRPr="004917E9" w:rsidRDefault="00EF67A9" w:rsidP="00EF67A9">
      <w:pPr>
        <w:rPr>
          <w:sz w:val="12"/>
          <w:szCs w:val="12"/>
        </w:rPr>
      </w:pPr>
    </w:p>
    <w:p w14:paraId="5899E686" w14:textId="1E2A0F01" w:rsidR="00EF67A9" w:rsidRDefault="004917E9" w:rsidP="00EF67A9">
      <w:pPr>
        <w:pStyle w:val="Listenabsatz"/>
        <w:numPr>
          <w:ilvl w:val="0"/>
          <w:numId w:val="6"/>
        </w:numPr>
      </w:pPr>
      <w:r>
        <w:t>Ärztl.</w:t>
      </w:r>
      <w:r w:rsidR="00EF67A9">
        <w:t xml:space="preserve"> VO </w:t>
      </w:r>
      <w:r w:rsidR="00EF67A9" w:rsidRPr="005E7C35">
        <w:rPr>
          <w:b/>
        </w:rPr>
        <w:t xml:space="preserve">zwingend erforderlich; </w:t>
      </w:r>
      <w:r w:rsidR="00EF67A9" w:rsidRPr="005E7C35">
        <w:t>Arzt gibt</w:t>
      </w:r>
      <w:r w:rsidR="00EF67A9">
        <w:t xml:space="preserve"> auf dem Transportschein an, ob der Transport per Taxi oder Krankenwagen zu erfolgen hat</w:t>
      </w:r>
    </w:p>
    <w:p w14:paraId="4E8E58C1" w14:textId="77777777" w:rsidR="004917E9" w:rsidRPr="004917E9" w:rsidRDefault="004917E9" w:rsidP="004917E9">
      <w:pPr>
        <w:pStyle w:val="Listenabsatz"/>
        <w:rPr>
          <w:sz w:val="8"/>
          <w:szCs w:val="8"/>
        </w:rPr>
      </w:pPr>
    </w:p>
    <w:p w14:paraId="76DC807C" w14:textId="45EFB137" w:rsidR="00EF67A9" w:rsidRDefault="004917E9" w:rsidP="00EF67A9">
      <w:pPr>
        <w:pStyle w:val="Listenabsatz"/>
        <w:numPr>
          <w:ilvl w:val="0"/>
          <w:numId w:val="6"/>
        </w:numPr>
      </w:pPr>
      <w:r>
        <w:t>VO muss im Vorfeld vom Arzt der LST bewilligt werden (Überprüfung med. Notwendigkeit, nächstgelegene Behandlungsstelle)</w:t>
      </w:r>
    </w:p>
    <w:p w14:paraId="176E614D" w14:textId="77777777" w:rsidR="004917E9" w:rsidRPr="004917E9" w:rsidRDefault="004917E9" w:rsidP="004917E9">
      <w:pPr>
        <w:rPr>
          <w:sz w:val="8"/>
          <w:szCs w:val="8"/>
        </w:rPr>
      </w:pPr>
    </w:p>
    <w:p w14:paraId="6053FBD2" w14:textId="1B969A3B" w:rsidR="004917E9" w:rsidRDefault="004917E9" w:rsidP="00EF67A9">
      <w:pPr>
        <w:pStyle w:val="Listenabsatz"/>
        <w:numPr>
          <w:ilvl w:val="0"/>
          <w:numId w:val="6"/>
        </w:numPr>
      </w:pPr>
      <w:r>
        <w:t>Bestätigung der B</w:t>
      </w:r>
      <w:r w:rsidR="008C3735">
        <w:t>e</w:t>
      </w:r>
      <w:r>
        <w:t>handlungsstelle erforderlich</w:t>
      </w:r>
    </w:p>
    <w:p w14:paraId="50541BAC" w14:textId="77777777" w:rsidR="004917E9" w:rsidRDefault="004917E9" w:rsidP="004917E9">
      <w:pPr>
        <w:pStyle w:val="Listenabsatz"/>
      </w:pPr>
    </w:p>
    <w:p w14:paraId="10A97758" w14:textId="369B7C68" w:rsidR="004917E9" w:rsidRDefault="004917E9" w:rsidP="004917E9">
      <w:r>
        <w:t>Meist SL; es wird direkt mit Vertragspartnern abgerechnet (ÖRK, Grünes Kreuz, etc.) Ersatzleistung bei privaten Transporten möglich (amtliches Kilometergeld)</w:t>
      </w:r>
    </w:p>
    <w:p w14:paraId="060078B4" w14:textId="6F52587A" w:rsidR="00636890" w:rsidRDefault="00535F44" w:rsidP="00FD6D90">
      <w:pPr>
        <w:pStyle w:val="2SVSberschrift"/>
      </w:pPr>
      <w:r>
        <w:lastRenderedPageBreak/>
        <w:t xml:space="preserve">Anerkannte Rettungsorganisationen </w:t>
      </w:r>
    </w:p>
    <w:p w14:paraId="451928B2" w14:textId="713B0F8D" w:rsidR="00535F44" w:rsidRPr="00C126BF" w:rsidRDefault="00535F44" w:rsidP="00535F44">
      <w:pPr>
        <w:rPr>
          <w:sz w:val="8"/>
          <w:szCs w:val="8"/>
        </w:rPr>
      </w:pPr>
    </w:p>
    <w:tbl>
      <w:tblPr>
        <w:tblStyle w:val="Tabellenraster"/>
        <w:tblW w:w="0" w:type="auto"/>
        <w:tblLook w:val="04A0" w:firstRow="1" w:lastRow="0" w:firstColumn="1" w:lastColumn="0" w:noHBand="0" w:noVBand="1"/>
      </w:tblPr>
      <w:tblGrid>
        <w:gridCol w:w="1980"/>
        <w:gridCol w:w="5041"/>
      </w:tblGrid>
      <w:tr w:rsidR="00535F44" w14:paraId="21CBC0D5" w14:textId="77777777" w:rsidTr="00397FA5">
        <w:tc>
          <w:tcPr>
            <w:tcW w:w="1980" w:type="dxa"/>
            <w:shd w:val="clear" w:color="auto" w:fill="EAF4E4"/>
            <w:vAlign w:val="center"/>
          </w:tcPr>
          <w:p w14:paraId="0A836C9A" w14:textId="139007B3" w:rsidR="00535F44" w:rsidRPr="00535F44" w:rsidRDefault="00535F44" w:rsidP="00535F44">
            <w:pPr>
              <w:jc w:val="center"/>
              <w:rPr>
                <w:b/>
              </w:rPr>
            </w:pPr>
            <w:r>
              <w:rPr>
                <w:b/>
              </w:rPr>
              <w:t>Burgenland</w:t>
            </w:r>
          </w:p>
        </w:tc>
        <w:tc>
          <w:tcPr>
            <w:tcW w:w="5041" w:type="dxa"/>
            <w:shd w:val="clear" w:color="auto" w:fill="EAF4E4"/>
            <w:vAlign w:val="center"/>
          </w:tcPr>
          <w:p w14:paraId="17840F42" w14:textId="77777777" w:rsidR="00535F44" w:rsidRDefault="00535F44" w:rsidP="00535F44">
            <w:pPr>
              <w:pStyle w:val="Listenabsatz"/>
              <w:numPr>
                <w:ilvl w:val="0"/>
                <w:numId w:val="6"/>
              </w:numPr>
            </w:pPr>
            <w:r>
              <w:t>Österr. Rotes Kreuz</w:t>
            </w:r>
          </w:p>
          <w:p w14:paraId="6EE9FE40" w14:textId="29C42746" w:rsidR="00535F44" w:rsidRDefault="00535F44" w:rsidP="00535F44">
            <w:pPr>
              <w:pStyle w:val="Listenabsatz"/>
              <w:numPr>
                <w:ilvl w:val="0"/>
                <w:numId w:val="6"/>
              </w:numPr>
            </w:pPr>
            <w:r>
              <w:t>Samariterbund Burgendland und soziale Dienste gemei</w:t>
            </w:r>
            <w:r w:rsidR="00C126BF">
              <w:t>n</w:t>
            </w:r>
            <w:r>
              <w:t>n. GmbH</w:t>
            </w:r>
          </w:p>
        </w:tc>
      </w:tr>
      <w:tr w:rsidR="00535F44" w14:paraId="3DCC5585" w14:textId="77777777" w:rsidTr="00535F44">
        <w:tc>
          <w:tcPr>
            <w:tcW w:w="1980" w:type="dxa"/>
            <w:vAlign w:val="center"/>
          </w:tcPr>
          <w:p w14:paraId="404A0093" w14:textId="0E165F5C" w:rsidR="00535F44" w:rsidRPr="00535F44" w:rsidRDefault="00535F44" w:rsidP="00535F44">
            <w:pPr>
              <w:jc w:val="center"/>
              <w:rPr>
                <w:b/>
              </w:rPr>
            </w:pPr>
            <w:r>
              <w:rPr>
                <w:b/>
              </w:rPr>
              <w:t>Kärnten</w:t>
            </w:r>
          </w:p>
        </w:tc>
        <w:tc>
          <w:tcPr>
            <w:tcW w:w="5041" w:type="dxa"/>
            <w:vAlign w:val="center"/>
          </w:tcPr>
          <w:p w14:paraId="0CB8A2B8" w14:textId="77777777" w:rsidR="00535F44" w:rsidRDefault="00535F44" w:rsidP="00535F44">
            <w:pPr>
              <w:pStyle w:val="Listenabsatz"/>
              <w:numPr>
                <w:ilvl w:val="0"/>
                <w:numId w:val="6"/>
              </w:numPr>
            </w:pPr>
            <w:r>
              <w:t>Österr. Rotes Kreuz</w:t>
            </w:r>
          </w:p>
          <w:p w14:paraId="66DF5E26" w14:textId="1B8C024C" w:rsidR="00535F44" w:rsidRDefault="00535F44" w:rsidP="00535F44">
            <w:pPr>
              <w:pStyle w:val="Listenabsatz"/>
              <w:numPr>
                <w:ilvl w:val="0"/>
                <w:numId w:val="6"/>
              </w:numPr>
            </w:pPr>
            <w:r>
              <w:t xml:space="preserve">Österr. </w:t>
            </w:r>
            <w:r w:rsidR="00C126BF">
              <w:t>Bergrettungsdienst</w:t>
            </w:r>
            <w:r>
              <w:t>, Landesorg. Kärnten</w:t>
            </w:r>
          </w:p>
          <w:p w14:paraId="4F7A1F2F" w14:textId="77777777" w:rsidR="00535F44" w:rsidRDefault="00535F44" w:rsidP="00535F44">
            <w:pPr>
              <w:pStyle w:val="Listenabsatz"/>
              <w:numPr>
                <w:ilvl w:val="0"/>
                <w:numId w:val="6"/>
              </w:numPr>
            </w:pPr>
            <w:r>
              <w:t>Österr. Wasserrettung, Landesverband Kärnten</w:t>
            </w:r>
          </w:p>
          <w:p w14:paraId="545F209C" w14:textId="77777777" w:rsidR="00535F44" w:rsidRDefault="00535F44" w:rsidP="00535F44">
            <w:pPr>
              <w:pStyle w:val="Listenabsatz"/>
              <w:numPr>
                <w:ilvl w:val="0"/>
                <w:numId w:val="6"/>
              </w:numPr>
            </w:pPr>
            <w:r>
              <w:t>Johanniter Kärnten Rettungs- und Einsatzdienste mildtätige GmbH</w:t>
            </w:r>
          </w:p>
          <w:p w14:paraId="2C223631" w14:textId="77777777" w:rsidR="00535F44" w:rsidRDefault="00535F44" w:rsidP="00535F44">
            <w:pPr>
              <w:pStyle w:val="Listenabsatz"/>
              <w:numPr>
                <w:ilvl w:val="0"/>
                <w:numId w:val="6"/>
              </w:numPr>
            </w:pPr>
            <w:r>
              <w:t>Samariter Kärnten</w:t>
            </w:r>
          </w:p>
          <w:p w14:paraId="7204D0D4" w14:textId="6540D8BA" w:rsidR="00535F44" w:rsidRDefault="00535F44" w:rsidP="00535F44">
            <w:pPr>
              <w:pStyle w:val="Listenabsatz"/>
              <w:numPr>
                <w:ilvl w:val="0"/>
                <w:numId w:val="6"/>
              </w:numPr>
            </w:pPr>
            <w:r>
              <w:t>Christopherus Flugrettungs</w:t>
            </w:r>
            <w:r w:rsidR="00C126BF">
              <w:t>-</w:t>
            </w:r>
            <w:r>
              <w:t>GmbH</w:t>
            </w:r>
          </w:p>
        </w:tc>
      </w:tr>
      <w:tr w:rsidR="00535F44" w14:paraId="1DBF09EB" w14:textId="77777777" w:rsidTr="00397FA5">
        <w:tc>
          <w:tcPr>
            <w:tcW w:w="1980" w:type="dxa"/>
            <w:shd w:val="clear" w:color="auto" w:fill="EAF4E4"/>
            <w:vAlign w:val="center"/>
          </w:tcPr>
          <w:p w14:paraId="0D640FA6" w14:textId="29DEFAD3" w:rsidR="00535F44" w:rsidRDefault="00535F44" w:rsidP="00535F44">
            <w:pPr>
              <w:jc w:val="center"/>
              <w:rPr>
                <w:b/>
              </w:rPr>
            </w:pPr>
            <w:r>
              <w:rPr>
                <w:b/>
              </w:rPr>
              <w:t>Niederösterreich</w:t>
            </w:r>
          </w:p>
        </w:tc>
        <w:tc>
          <w:tcPr>
            <w:tcW w:w="5041" w:type="dxa"/>
            <w:shd w:val="clear" w:color="auto" w:fill="EAF4E4"/>
            <w:vAlign w:val="center"/>
          </w:tcPr>
          <w:p w14:paraId="41A89FED" w14:textId="77777777" w:rsidR="00535F44" w:rsidRDefault="00535F44" w:rsidP="00535F44">
            <w:pPr>
              <w:pStyle w:val="Listenabsatz"/>
              <w:numPr>
                <w:ilvl w:val="0"/>
                <w:numId w:val="6"/>
              </w:numPr>
            </w:pPr>
            <w:r>
              <w:t>Österr. Rotes Kreuz</w:t>
            </w:r>
          </w:p>
          <w:p w14:paraId="59123066" w14:textId="77777777" w:rsidR="00535F44" w:rsidRDefault="00535F44" w:rsidP="00535F44">
            <w:pPr>
              <w:pStyle w:val="Listenabsatz"/>
              <w:numPr>
                <w:ilvl w:val="0"/>
                <w:numId w:val="6"/>
              </w:numPr>
            </w:pPr>
            <w:r>
              <w:t>Arbeitersamariter-Bund Österr., Landesverband NÖ</w:t>
            </w:r>
          </w:p>
          <w:p w14:paraId="52B8FC97" w14:textId="3CDEB37E" w:rsidR="00535F44" w:rsidRDefault="00535F44" w:rsidP="00535F44">
            <w:pPr>
              <w:pStyle w:val="Listenabsatz"/>
              <w:numPr>
                <w:ilvl w:val="0"/>
                <w:numId w:val="6"/>
              </w:numPr>
            </w:pPr>
            <w:r>
              <w:t>Christopherus Flugrettungsverein</w:t>
            </w:r>
          </w:p>
        </w:tc>
      </w:tr>
      <w:tr w:rsidR="00535F44" w14:paraId="08938783" w14:textId="77777777" w:rsidTr="00535F44">
        <w:tc>
          <w:tcPr>
            <w:tcW w:w="1980" w:type="dxa"/>
            <w:vAlign w:val="center"/>
          </w:tcPr>
          <w:p w14:paraId="24C5C0E3" w14:textId="5A641ACB" w:rsidR="00535F44" w:rsidRDefault="00535F44" w:rsidP="00535F44">
            <w:pPr>
              <w:jc w:val="center"/>
              <w:rPr>
                <w:b/>
              </w:rPr>
            </w:pPr>
            <w:r>
              <w:rPr>
                <w:b/>
              </w:rPr>
              <w:t>Oberösterreich</w:t>
            </w:r>
          </w:p>
        </w:tc>
        <w:tc>
          <w:tcPr>
            <w:tcW w:w="5041" w:type="dxa"/>
            <w:vAlign w:val="center"/>
          </w:tcPr>
          <w:p w14:paraId="1E24BD1D" w14:textId="77777777" w:rsidR="00535F44" w:rsidRDefault="00535F44" w:rsidP="00535F44">
            <w:pPr>
              <w:pStyle w:val="Listenabsatz"/>
              <w:numPr>
                <w:ilvl w:val="0"/>
                <w:numId w:val="6"/>
              </w:numPr>
            </w:pPr>
            <w:r>
              <w:t>Österr. Rotes Kreuz</w:t>
            </w:r>
          </w:p>
          <w:p w14:paraId="51857983" w14:textId="20DDEEA7" w:rsidR="00535F44" w:rsidRDefault="00535F44" w:rsidP="00535F44">
            <w:pPr>
              <w:pStyle w:val="Listenabsatz"/>
              <w:numPr>
                <w:ilvl w:val="0"/>
                <w:numId w:val="6"/>
              </w:numPr>
            </w:pPr>
            <w:r>
              <w:t>Arbeiter Samariter-Bund Österr.</w:t>
            </w:r>
          </w:p>
        </w:tc>
      </w:tr>
      <w:tr w:rsidR="00535F44" w14:paraId="62729497" w14:textId="77777777" w:rsidTr="00397FA5">
        <w:tc>
          <w:tcPr>
            <w:tcW w:w="1980" w:type="dxa"/>
            <w:shd w:val="clear" w:color="auto" w:fill="EAF4E4"/>
            <w:vAlign w:val="center"/>
          </w:tcPr>
          <w:p w14:paraId="499C8CA6" w14:textId="03A8934C" w:rsidR="00535F44" w:rsidRDefault="00535F44" w:rsidP="00535F44">
            <w:pPr>
              <w:jc w:val="center"/>
              <w:rPr>
                <w:b/>
              </w:rPr>
            </w:pPr>
            <w:r>
              <w:rPr>
                <w:b/>
              </w:rPr>
              <w:t>Salzburg</w:t>
            </w:r>
          </w:p>
        </w:tc>
        <w:tc>
          <w:tcPr>
            <w:tcW w:w="5041" w:type="dxa"/>
            <w:shd w:val="clear" w:color="auto" w:fill="EAF4E4"/>
            <w:vAlign w:val="center"/>
          </w:tcPr>
          <w:p w14:paraId="1A4675E7" w14:textId="77777777" w:rsidR="00535F44" w:rsidRDefault="00535F44" w:rsidP="00535F44">
            <w:pPr>
              <w:pStyle w:val="Listenabsatz"/>
              <w:numPr>
                <w:ilvl w:val="0"/>
                <w:numId w:val="6"/>
              </w:numPr>
            </w:pPr>
            <w:r>
              <w:t>Österr. Rotes Kreuz</w:t>
            </w:r>
          </w:p>
          <w:p w14:paraId="15CC8763" w14:textId="48B3F2CA" w:rsidR="00535F44" w:rsidRDefault="00535F44" w:rsidP="00535F44">
            <w:pPr>
              <w:pStyle w:val="Listenabsatz"/>
              <w:numPr>
                <w:ilvl w:val="0"/>
                <w:numId w:val="6"/>
              </w:numPr>
            </w:pPr>
            <w:r>
              <w:t>Österr. Bergrettungsdienst, Landesorg. SBG</w:t>
            </w:r>
          </w:p>
        </w:tc>
      </w:tr>
      <w:tr w:rsidR="00535F44" w14:paraId="7EEC9999" w14:textId="77777777" w:rsidTr="00535F44">
        <w:tc>
          <w:tcPr>
            <w:tcW w:w="1980" w:type="dxa"/>
            <w:vAlign w:val="center"/>
          </w:tcPr>
          <w:p w14:paraId="0AA861E4" w14:textId="1DF069CD" w:rsidR="00535F44" w:rsidRDefault="00535F44" w:rsidP="00535F44">
            <w:pPr>
              <w:jc w:val="center"/>
              <w:rPr>
                <w:b/>
              </w:rPr>
            </w:pPr>
            <w:r>
              <w:rPr>
                <w:b/>
              </w:rPr>
              <w:t>Steiermark</w:t>
            </w:r>
          </w:p>
        </w:tc>
        <w:tc>
          <w:tcPr>
            <w:tcW w:w="5041" w:type="dxa"/>
            <w:vAlign w:val="center"/>
          </w:tcPr>
          <w:p w14:paraId="5148626A" w14:textId="77777777" w:rsidR="00535F44" w:rsidRDefault="00535F44" w:rsidP="00535F44">
            <w:pPr>
              <w:pStyle w:val="Listenabsatz"/>
              <w:numPr>
                <w:ilvl w:val="0"/>
                <w:numId w:val="6"/>
              </w:numPr>
            </w:pPr>
            <w:r>
              <w:t>Bergrettung</w:t>
            </w:r>
          </w:p>
          <w:p w14:paraId="35F5B067" w14:textId="77777777" w:rsidR="00535F44" w:rsidRDefault="00535F44" w:rsidP="00535F44">
            <w:pPr>
              <w:pStyle w:val="Listenabsatz"/>
              <w:numPr>
                <w:ilvl w:val="0"/>
                <w:numId w:val="6"/>
              </w:numPr>
            </w:pPr>
            <w:r>
              <w:t>Feuerwehr</w:t>
            </w:r>
          </w:p>
          <w:p w14:paraId="77995D82" w14:textId="77777777" w:rsidR="00535F44" w:rsidRDefault="00535F44" w:rsidP="00535F44">
            <w:pPr>
              <w:pStyle w:val="Listenabsatz"/>
              <w:numPr>
                <w:ilvl w:val="0"/>
                <w:numId w:val="6"/>
              </w:numPr>
            </w:pPr>
            <w:r>
              <w:t>Bundesheer</w:t>
            </w:r>
          </w:p>
          <w:p w14:paraId="6A6A3F72" w14:textId="77777777" w:rsidR="00535F44" w:rsidRDefault="00535F44" w:rsidP="00535F44">
            <w:pPr>
              <w:pStyle w:val="Listenabsatz"/>
              <w:numPr>
                <w:ilvl w:val="0"/>
                <w:numId w:val="6"/>
              </w:numPr>
            </w:pPr>
            <w:r>
              <w:t>Grünes Kreuz STMK</w:t>
            </w:r>
          </w:p>
          <w:p w14:paraId="2E394D8B" w14:textId="77777777" w:rsidR="00535F44" w:rsidRDefault="00535F44" w:rsidP="00535F44">
            <w:pPr>
              <w:pStyle w:val="Listenabsatz"/>
              <w:numPr>
                <w:ilvl w:val="0"/>
                <w:numId w:val="6"/>
              </w:numPr>
            </w:pPr>
            <w:r>
              <w:t>Steirische Höhlenrettung</w:t>
            </w:r>
          </w:p>
          <w:p w14:paraId="78B1B330" w14:textId="77777777" w:rsidR="00535F44" w:rsidRDefault="00535F44" w:rsidP="00535F44">
            <w:pPr>
              <w:pStyle w:val="Listenabsatz"/>
              <w:numPr>
                <w:ilvl w:val="0"/>
                <w:numId w:val="6"/>
              </w:numPr>
            </w:pPr>
            <w:r>
              <w:t>Rotes Kreuz STMK</w:t>
            </w:r>
          </w:p>
          <w:p w14:paraId="27484EA0" w14:textId="77777777" w:rsidR="00535F44" w:rsidRDefault="00535F44" w:rsidP="00535F44">
            <w:pPr>
              <w:pStyle w:val="Listenabsatz"/>
              <w:numPr>
                <w:ilvl w:val="0"/>
                <w:numId w:val="6"/>
              </w:numPr>
            </w:pPr>
            <w:r>
              <w:t>ÖVSV Amateurfunk</w:t>
            </w:r>
          </w:p>
          <w:p w14:paraId="5ADA05C3" w14:textId="77777777" w:rsidR="00535F44" w:rsidRDefault="00535F44" w:rsidP="00535F44">
            <w:pPr>
              <w:pStyle w:val="Listenabsatz"/>
              <w:numPr>
                <w:ilvl w:val="0"/>
                <w:numId w:val="6"/>
              </w:numPr>
            </w:pPr>
            <w:r>
              <w:t>Rettungshundebrigade</w:t>
            </w:r>
          </w:p>
          <w:p w14:paraId="2C54669A" w14:textId="77777777" w:rsidR="00535F44" w:rsidRDefault="00535F44" w:rsidP="00535F44">
            <w:pPr>
              <w:pStyle w:val="Listenabsatz"/>
              <w:numPr>
                <w:ilvl w:val="0"/>
                <w:numId w:val="6"/>
              </w:numPr>
            </w:pPr>
            <w:r>
              <w:t>Arbeiter Samariterbund</w:t>
            </w:r>
          </w:p>
          <w:p w14:paraId="500A4E1D" w14:textId="43E9FF1A" w:rsidR="00535F44" w:rsidRDefault="00535F44" w:rsidP="00535F44">
            <w:pPr>
              <w:pStyle w:val="Listenabsatz"/>
              <w:numPr>
                <w:ilvl w:val="0"/>
                <w:numId w:val="6"/>
              </w:numPr>
            </w:pPr>
            <w:r>
              <w:t xml:space="preserve">Austrian </w:t>
            </w:r>
            <w:r w:rsidR="009D60E3">
              <w:t>Mantrailing</w:t>
            </w:r>
            <w:r>
              <w:t xml:space="preserve"> Academy (Hunde)</w:t>
            </w:r>
          </w:p>
          <w:p w14:paraId="108985A2" w14:textId="77777777" w:rsidR="00535F44" w:rsidRDefault="00535F44" w:rsidP="00535F44">
            <w:pPr>
              <w:pStyle w:val="Listenabsatz"/>
              <w:numPr>
                <w:ilvl w:val="0"/>
                <w:numId w:val="6"/>
              </w:numPr>
            </w:pPr>
            <w:r>
              <w:t>Grünes Kreuz Rettungshunde</w:t>
            </w:r>
          </w:p>
          <w:p w14:paraId="5A35BB79" w14:textId="77777777" w:rsidR="00535F44" w:rsidRDefault="00535F44" w:rsidP="00535F44">
            <w:pPr>
              <w:pStyle w:val="Listenabsatz"/>
              <w:numPr>
                <w:ilvl w:val="0"/>
                <w:numId w:val="6"/>
              </w:numPr>
            </w:pPr>
            <w:r>
              <w:t>Malteser Hospitaldienst</w:t>
            </w:r>
          </w:p>
          <w:p w14:paraId="78C028DD" w14:textId="6B50BE10" w:rsidR="00535F44" w:rsidRDefault="00535F44" w:rsidP="00535F44">
            <w:pPr>
              <w:pStyle w:val="Listenabsatz"/>
              <w:numPr>
                <w:ilvl w:val="0"/>
                <w:numId w:val="6"/>
              </w:numPr>
            </w:pPr>
            <w:r>
              <w:t>Rettungshundestaffel der Samariterbund STMK</w:t>
            </w:r>
          </w:p>
        </w:tc>
      </w:tr>
      <w:tr w:rsidR="00535F44" w14:paraId="7E26B1F7" w14:textId="77777777" w:rsidTr="00397FA5">
        <w:tc>
          <w:tcPr>
            <w:tcW w:w="1980" w:type="dxa"/>
            <w:shd w:val="clear" w:color="auto" w:fill="EAF4E4"/>
            <w:vAlign w:val="center"/>
          </w:tcPr>
          <w:p w14:paraId="192DB948" w14:textId="7EDF7E09" w:rsidR="00535F44" w:rsidRDefault="00535F44" w:rsidP="00535F44">
            <w:pPr>
              <w:jc w:val="center"/>
              <w:rPr>
                <w:b/>
              </w:rPr>
            </w:pPr>
            <w:r>
              <w:rPr>
                <w:b/>
              </w:rPr>
              <w:t>Tirol</w:t>
            </w:r>
          </w:p>
        </w:tc>
        <w:tc>
          <w:tcPr>
            <w:tcW w:w="5041" w:type="dxa"/>
            <w:shd w:val="clear" w:color="auto" w:fill="EAF4E4"/>
            <w:vAlign w:val="center"/>
          </w:tcPr>
          <w:p w14:paraId="0A29BC3A" w14:textId="0FD460E3" w:rsidR="00535F44" w:rsidRDefault="00535F44" w:rsidP="00535F44">
            <w:pPr>
              <w:pStyle w:val="Listenabsatz"/>
              <w:numPr>
                <w:ilvl w:val="0"/>
                <w:numId w:val="6"/>
              </w:numPr>
            </w:pPr>
            <w:r>
              <w:t>Rettungsdienst Tirol (RK in Kooperation mit dem Arbeiter-Samariterbund, der</w:t>
            </w:r>
            <w:r w:rsidR="009D60E3">
              <w:t xml:space="preserve"> </w:t>
            </w:r>
            <w:r>
              <w:t>Johanniter Unfallhilfe, Malteser Hospitaldienst</w:t>
            </w:r>
          </w:p>
        </w:tc>
      </w:tr>
      <w:tr w:rsidR="00535F44" w14:paraId="1AA9E24C" w14:textId="77777777" w:rsidTr="00535F44">
        <w:tc>
          <w:tcPr>
            <w:tcW w:w="1980" w:type="dxa"/>
            <w:vAlign w:val="center"/>
          </w:tcPr>
          <w:p w14:paraId="15D4B60E" w14:textId="40C95E4D" w:rsidR="00535F44" w:rsidRDefault="00535F44" w:rsidP="00535F44">
            <w:pPr>
              <w:jc w:val="center"/>
              <w:rPr>
                <w:b/>
              </w:rPr>
            </w:pPr>
            <w:r>
              <w:rPr>
                <w:b/>
              </w:rPr>
              <w:t>Vorarlberg</w:t>
            </w:r>
          </w:p>
        </w:tc>
        <w:tc>
          <w:tcPr>
            <w:tcW w:w="5041" w:type="dxa"/>
            <w:vAlign w:val="center"/>
          </w:tcPr>
          <w:p w14:paraId="7561242C" w14:textId="77777777" w:rsidR="00535F44" w:rsidRDefault="00535F44" w:rsidP="00535F44">
            <w:pPr>
              <w:pStyle w:val="Listenabsatz"/>
              <w:numPr>
                <w:ilvl w:val="0"/>
                <w:numId w:val="6"/>
              </w:numPr>
            </w:pPr>
            <w:r>
              <w:t>Österr. Rotes Kreuz</w:t>
            </w:r>
          </w:p>
          <w:p w14:paraId="5D2D18CD" w14:textId="77777777" w:rsidR="00535F44" w:rsidRDefault="00535F44" w:rsidP="00535F44">
            <w:pPr>
              <w:pStyle w:val="Listenabsatz"/>
              <w:numPr>
                <w:ilvl w:val="0"/>
                <w:numId w:val="6"/>
              </w:numPr>
            </w:pPr>
            <w:r>
              <w:t>Österr. Bergrettungsdienst, LST Vorarlberg</w:t>
            </w:r>
          </w:p>
          <w:p w14:paraId="1C58EDDC" w14:textId="0DC407D9" w:rsidR="00535F44" w:rsidRDefault="00535F44" w:rsidP="00535F44">
            <w:pPr>
              <w:pStyle w:val="Listenabsatz"/>
              <w:numPr>
                <w:ilvl w:val="0"/>
                <w:numId w:val="6"/>
              </w:numPr>
            </w:pPr>
            <w:r>
              <w:t>Österr. Wasserrettung</w:t>
            </w:r>
          </w:p>
        </w:tc>
      </w:tr>
      <w:tr w:rsidR="00535F44" w14:paraId="7533C088" w14:textId="77777777" w:rsidTr="00397FA5">
        <w:tc>
          <w:tcPr>
            <w:tcW w:w="1980" w:type="dxa"/>
            <w:shd w:val="clear" w:color="auto" w:fill="EAF4E4"/>
            <w:vAlign w:val="center"/>
          </w:tcPr>
          <w:p w14:paraId="3A2D6894" w14:textId="67BCE2EB" w:rsidR="00535F44" w:rsidRDefault="00535F44" w:rsidP="00535F44">
            <w:pPr>
              <w:jc w:val="center"/>
              <w:rPr>
                <w:b/>
              </w:rPr>
            </w:pPr>
            <w:r>
              <w:rPr>
                <w:b/>
              </w:rPr>
              <w:t>Wien</w:t>
            </w:r>
          </w:p>
        </w:tc>
        <w:tc>
          <w:tcPr>
            <w:tcW w:w="5041" w:type="dxa"/>
            <w:shd w:val="clear" w:color="auto" w:fill="EAF4E4"/>
            <w:vAlign w:val="center"/>
          </w:tcPr>
          <w:p w14:paraId="5EC8EC8C" w14:textId="77777777" w:rsidR="00535F44" w:rsidRDefault="00535F44" w:rsidP="00535F44">
            <w:pPr>
              <w:pStyle w:val="Listenabsatz"/>
              <w:numPr>
                <w:ilvl w:val="0"/>
                <w:numId w:val="6"/>
              </w:numPr>
            </w:pPr>
            <w:r>
              <w:t>Arbeiter-Samariter-Bund</w:t>
            </w:r>
          </w:p>
          <w:p w14:paraId="654E78A7" w14:textId="77777777" w:rsidR="00535F44" w:rsidRDefault="00535F44" w:rsidP="00535F44">
            <w:pPr>
              <w:pStyle w:val="Listenabsatz"/>
              <w:numPr>
                <w:ilvl w:val="0"/>
                <w:numId w:val="6"/>
              </w:numPr>
            </w:pPr>
            <w:r>
              <w:t>Grünes Kreuz</w:t>
            </w:r>
          </w:p>
          <w:p w14:paraId="07BB665C" w14:textId="77777777" w:rsidR="00535F44" w:rsidRDefault="00535F44" w:rsidP="00535F44">
            <w:pPr>
              <w:pStyle w:val="Listenabsatz"/>
              <w:numPr>
                <w:ilvl w:val="0"/>
                <w:numId w:val="6"/>
              </w:numPr>
            </w:pPr>
            <w:r>
              <w:t>Johanniter Unfallhilfe</w:t>
            </w:r>
          </w:p>
          <w:p w14:paraId="6D3E4AD5" w14:textId="77777777" w:rsidR="00535F44" w:rsidRDefault="00535F44" w:rsidP="00535F44">
            <w:pPr>
              <w:pStyle w:val="Listenabsatz"/>
              <w:numPr>
                <w:ilvl w:val="0"/>
                <w:numId w:val="6"/>
              </w:numPr>
            </w:pPr>
            <w:r>
              <w:t>Malteser Hospitaldienst</w:t>
            </w:r>
          </w:p>
          <w:p w14:paraId="122364EC" w14:textId="77777777" w:rsidR="00535F44" w:rsidRDefault="00535F44" w:rsidP="00535F44">
            <w:pPr>
              <w:pStyle w:val="Listenabsatz"/>
              <w:numPr>
                <w:ilvl w:val="0"/>
                <w:numId w:val="6"/>
              </w:numPr>
            </w:pPr>
            <w:r>
              <w:t>Österr. Rettungshundebrigade</w:t>
            </w:r>
          </w:p>
          <w:p w14:paraId="6DEE5CB0" w14:textId="77777777" w:rsidR="00535F44" w:rsidRDefault="00535F44" w:rsidP="00535F44">
            <w:pPr>
              <w:pStyle w:val="Listenabsatz"/>
              <w:numPr>
                <w:ilvl w:val="0"/>
                <w:numId w:val="6"/>
              </w:numPr>
            </w:pPr>
            <w:r>
              <w:t>SMD – Sozial Medizinischer Dienst Österreich</w:t>
            </w:r>
          </w:p>
          <w:p w14:paraId="56D1DF17" w14:textId="77777777" w:rsidR="00535F44" w:rsidRDefault="00535F44" w:rsidP="00535F44">
            <w:pPr>
              <w:pStyle w:val="Listenabsatz"/>
              <w:numPr>
                <w:ilvl w:val="0"/>
                <w:numId w:val="6"/>
              </w:numPr>
            </w:pPr>
            <w:r>
              <w:t>Wiener Berufsrettung (MA-70)</w:t>
            </w:r>
          </w:p>
          <w:p w14:paraId="7B11CEB4" w14:textId="2C8B0D26" w:rsidR="00535F44" w:rsidRDefault="00535F44" w:rsidP="00535F44">
            <w:pPr>
              <w:pStyle w:val="Listenabsatz"/>
              <w:numPr>
                <w:ilvl w:val="0"/>
                <w:numId w:val="6"/>
              </w:numPr>
            </w:pPr>
            <w:r>
              <w:t>Wiener Rotes Kreuz</w:t>
            </w:r>
          </w:p>
        </w:tc>
      </w:tr>
    </w:tbl>
    <w:p w14:paraId="01D07ABB" w14:textId="77777777" w:rsidR="00535F44" w:rsidRPr="00535F44" w:rsidRDefault="00535F44" w:rsidP="00535F44"/>
    <w:p w14:paraId="6455B102" w14:textId="77777777" w:rsidR="002F1E3C" w:rsidRDefault="002F1E3C">
      <w:pPr>
        <w:spacing w:after="120"/>
      </w:pPr>
    </w:p>
    <w:p w14:paraId="647D168A" w14:textId="77777777" w:rsidR="002F1E3C" w:rsidRDefault="002F1E3C">
      <w:pPr>
        <w:spacing w:after="120"/>
      </w:pPr>
    </w:p>
    <w:tbl>
      <w:tblPr>
        <w:tblStyle w:val="Tabellenraster"/>
        <w:tblW w:w="0" w:type="auto"/>
        <w:tblLook w:val="04A0" w:firstRow="1" w:lastRow="0" w:firstColumn="1" w:lastColumn="0" w:noHBand="0" w:noVBand="1"/>
      </w:tblPr>
      <w:tblGrid>
        <w:gridCol w:w="3510"/>
        <w:gridCol w:w="3511"/>
      </w:tblGrid>
      <w:tr w:rsidR="002F1E3C" w14:paraId="054E73A2" w14:textId="77777777" w:rsidTr="00075ABF">
        <w:tc>
          <w:tcPr>
            <w:tcW w:w="7021" w:type="dxa"/>
            <w:gridSpan w:val="2"/>
            <w:shd w:val="clear" w:color="auto" w:fill="CCFFCC"/>
            <w:vAlign w:val="center"/>
          </w:tcPr>
          <w:p w14:paraId="757ADBC8" w14:textId="040E07AC" w:rsidR="002F1E3C" w:rsidRPr="00075ABF" w:rsidRDefault="002F1E3C" w:rsidP="002F1E3C">
            <w:pPr>
              <w:jc w:val="center"/>
              <w:rPr>
                <w:b/>
                <w:sz w:val="20"/>
                <w:szCs w:val="20"/>
              </w:rPr>
            </w:pPr>
            <w:r w:rsidRPr="00075ABF">
              <w:rPr>
                <w:b/>
                <w:sz w:val="20"/>
                <w:szCs w:val="20"/>
              </w:rPr>
              <w:t>FAQ Transporte</w:t>
            </w:r>
          </w:p>
        </w:tc>
      </w:tr>
      <w:tr w:rsidR="002F1E3C" w14:paraId="3E37DFE4" w14:textId="77777777" w:rsidTr="002F1E3C">
        <w:tc>
          <w:tcPr>
            <w:tcW w:w="3510" w:type="dxa"/>
            <w:vAlign w:val="center"/>
          </w:tcPr>
          <w:p w14:paraId="7FAAF1E5" w14:textId="0664D2BA" w:rsidR="002F1E3C" w:rsidRPr="008C3735" w:rsidRDefault="002F1E3C" w:rsidP="002F1E3C">
            <w:pPr>
              <w:rPr>
                <w:b/>
              </w:rPr>
            </w:pPr>
            <w:r w:rsidRPr="008C3735">
              <w:rPr>
                <w:b/>
              </w:rPr>
              <w:lastRenderedPageBreak/>
              <w:t>Transportkosten</w:t>
            </w:r>
          </w:p>
        </w:tc>
        <w:tc>
          <w:tcPr>
            <w:tcW w:w="3511" w:type="dxa"/>
            <w:vAlign w:val="center"/>
          </w:tcPr>
          <w:p w14:paraId="0CF5DAC4" w14:textId="77777777" w:rsidR="002F1E3C" w:rsidRDefault="002F1E3C" w:rsidP="002F1E3C">
            <w:r>
              <w:t>Selbstbehalt: 20%</w:t>
            </w:r>
          </w:p>
          <w:p w14:paraId="5C0EC8BD" w14:textId="632FCA21" w:rsidR="002F1E3C" w:rsidRDefault="002F1E3C" w:rsidP="002F1E3C">
            <w:r>
              <w:t>Keine Kostenhalbierung möglich!</w:t>
            </w:r>
          </w:p>
        </w:tc>
      </w:tr>
      <w:tr w:rsidR="002F1E3C" w14:paraId="089FF429" w14:textId="77777777" w:rsidTr="00075ABF">
        <w:tc>
          <w:tcPr>
            <w:tcW w:w="3510" w:type="dxa"/>
            <w:shd w:val="clear" w:color="auto" w:fill="EAF4E4"/>
            <w:vAlign w:val="center"/>
          </w:tcPr>
          <w:p w14:paraId="288C8A8C" w14:textId="776BE490" w:rsidR="002F1E3C" w:rsidRDefault="002F1E3C" w:rsidP="002F1E3C">
            <w:r w:rsidRPr="0033788C">
              <w:rPr>
                <w:b/>
                <w:bCs/>
              </w:rPr>
              <w:t>Wartezeit von Transport (Taxi, etc.)</w:t>
            </w:r>
          </w:p>
        </w:tc>
        <w:tc>
          <w:tcPr>
            <w:tcW w:w="3511" w:type="dxa"/>
            <w:shd w:val="clear" w:color="auto" w:fill="EAF4E4"/>
            <w:vAlign w:val="center"/>
          </w:tcPr>
          <w:p w14:paraId="32ABEC96" w14:textId="012C63B9" w:rsidR="002F1E3C" w:rsidRDefault="002F1E3C" w:rsidP="002F1E3C">
            <w:r>
              <w:t>Diese Kosten muss der Versicherte übernehmen</w:t>
            </w:r>
          </w:p>
        </w:tc>
      </w:tr>
      <w:tr w:rsidR="00DB6E4A" w14:paraId="2C63A4C4" w14:textId="77777777" w:rsidTr="002F1E3C">
        <w:tc>
          <w:tcPr>
            <w:tcW w:w="3510" w:type="dxa"/>
            <w:vAlign w:val="center"/>
          </w:tcPr>
          <w:p w14:paraId="28092919" w14:textId="42450CC8" w:rsidR="00DB6E4A" w:rsidRDefault="00DB6E4A" w:rsidP="00DB6E4A">
            <w:r w:rsidRPr="00DF414D">
              <w:rPr>
                <w:b/>
                <w:bCs/>
                <w:szCs w:val="18"/>
              </w:rPr>
              <w:t>Bergungskosten &amp; Flugrettung</w:t>
            </w:r>
          </w:p>
        </w:tc>
        <w:tc>
          <w:tcPr>
            <w:tcW w:w="3511" w:type="dxa"/>
            <w:vAlign w:val="center"/>
          </w:tcPr>
          <w:p w14:paraId="6E081E62" w14:textId="77777777" w:rsidR="00DB6E4A" w:rsidRDefault="00DB6E4A" w:rsidP="00DB6E4A">
            <w:pPr>
              <w:rPr>
                <w:szCs w:val="18"/>
              </w:rPr>
            </w:pPr>
            <w:r>
              <w:rPr>
                <w:szCs w:val="18"/>
              </w:rPr>
              <w:t>Grundsätzlich keine Kostenübernahme bei Sport- und Touristikunfällen</w:t>
            </w:r>
          </w:p>
          <w:p w14:paraId="027A643A" w14:textId="48828B9D" w:rsidR="00DB6E4A" w:rsidRDefault="00DB6E4A" w:rsidP="00DB6E4A">
            <w:r>
              <w:rPr>
                <w:szCs w:val="18"/>
              </w:rPr>
              <w:t>Evtl. möglich – Entscheidung durch AdL</w:t>
            </w:r>
          </w:p>
        </w:tc>
      </w:tr>
      <w:tr w:rsidR="00F4135C" w14:paraId="74E7C7DC" w14:textId="77777777" w:rsidTr="00075ABF">
        <w:tc>
          <w:tcPr>
            <w:tcW w:w="3510" w:type="dxa"/>
            <w:shd w:val="clear" w:color="auto" w:fill="EAF4E4"/>
            <w:vAlign w:val="center"/>
          </w:tcPr>
          <w:p w14:paraId="689BDA0C" w14:textId="64B06717" w:rsidR="00F4135C" w:rsidRPr="00DF414D" w:rsidRDefault="00F4135C" w:rsidP="00F4135C">
            <w:pPr>
              <w:rPr>
                <w:b/>
                <w:bCs/>
                <w:szCs w:val="18"/>
              </w:rPr>
            </w:pPr>
            <w:r w:rsidRPr="0033788C">
              <w:rPr>
                <w:b/>
                <w:bCs/>
              </w:rPr>
              <w:t>Bewilligte Transporte</w:t>
            </w:r>
          </w:p>
        </w:tc>
        <w:tc>
          <w:tcPr>
            <w:tcW w:w="3511" w:type="dxa"/>
            <w:shd w:val="clear" w:color="auto" w:fill="EAF4E4"/>
            <w:vAlign w:val="center"/>
          </w:tcPr>
          <w:p w14:paraId="3E08DBDF" w14:textId="5E6FCA3A" w:rsidR="00F4135C" w:rsidRDefault="00F4135C" w:rsidP="00F4135C">
            <w:pPr>
              <w:rPr>
                <w:szCs w:val="18"/>
              </w:rPr>
            </w:pPr>
            <w:r>
              <w:t>Können grundsätzlich auch für Wahlärzte verwendet werden</w:t>
            </w:r>
          </w:p>
        </w:tc>
      </w:tr>
      <w:tr w:rsidR="00E706FC" w14:paraId="7A86B9C3" w14:textId="77777777" w:rsidTr="00E706FC">
        <w:tc>
          <w:tcPr>
            <w:tcW w:w="3510" w:type="dxa"/>
            <w:shd w:val="clear" w:color="auto" w:fill="auto"/>
            <w:vAlign w:val="center"/>
          </w:tcPr>
          <w:p w14:paraId="2E16AADA" w14:textId="0E79E0AD" w:rsidR="00E706FC" w:rsidRPr="0033788C" w:rsidRDefault="00E706FC" w:rsidP="00F4135C">
            <w:pPr>
              <w:rPr>
                <w:b/>
                <w:bCs/>
              </w:rPr>
            </w:pPr>
            <w:r>
              <w:rPr>
                <w:b/>
                <w:bCs/>
              </w:rPr>
              <w:t xml:space="preserve">50% des amtl. Km-Geldes € 0,42 (bei </w:t>
            </w:r>
            <w:r w:rsidR="00536A29">
              <w:rPr>
                <w:b/>
                <w:bCs/>
              </w:rPr>
              <w:t>selbst Fahrten</w:t>
            </w:r>
            <w:r>
              <w:rPr>
                <w:b/>
                <w:bCs/>
              </w:rPr>
              <w:t>)</w:t>
            </w:r>
          </w:p>
        </w:tc>
        <w:tc>
          <w:tcPr>
            <w:tcW w:w="3511" w:type="dxa"/>
            <w:shd w:val="clear" w:color="auto" w:fill="auto"/>
            <w:vAlign w:val="center"/>
          </w:tcPr>
          <w:p w14:paraId="36A53248" w14:textId="44A0FD87" w:rsidR="00E706FC" w:rsidRDefault="00E706FC" w:rsidP="00F4135C">
            <w:r>
              <w:t>Mind. 40 km Distanz unbedingt erforderlich</w:t>
            </w:r>
          </w:p>
        </w:tc>
      </w:tr>
    </w:tbl>
    <w:p w14:paraId="2934FF36" w14:textId="77777777" w:rsidR="00075ABF" w:rsidRDefault="00075ABF">
      <w:pPr>
        <w:spacing w:after="120"/>
      </w:pPr>
    </w:p>
    <w:p w14:paraId="43FB5C41" w14:textId="77777777" w:rsidR="00075ABF" w:rsidRDefault="00075ABF">
      <w:pPr>
        <w:spacing w:after="120"/>
      </w:pPr>
      <w:r>
        <w:br w:type="page"/>
      </w:r>
    </w:p>
    <w:p w14:paraId="03BE3817" w14:textId="712F707D" w:rsidR="00636890" w:rsidRDefault="00636890">
      <w:pPr>
        <w:spacing w:after="120"/>
      </w:pPr>
      <w:r>
        <w:lastRenderedPageBreak/>
        <w:br w:type="page"/>
      </w:r>
    </w:p>
    <w:p w14:paraId="7160DDFA" w14:textId="78B3B839" w:rsidR="00B5103E" w:rsidRPr="000C5A83" w:rsidRDefault="000C5A83" w:rsidP="000C5A83">
      <w:pPr>
        <w:pStyle w:val="berschrift1"/>
        <w:rPr>
          <w:b w:val="0"/>
          <w:bCs/>
        </w:rPr>
      </w:pPr>
      <w:r>
        <w:lastRenderedPageBreak/>
        <w:t xml:space="preserve">Kur und Rehabilitation </w:t>
      </w:r>
      <w:r>
        <w:rPr>
          <w:b w:val="0"/>
          <w:bCs/>
        </w:rPr>
        <w:t>(freiwillige Leistung)</w:t>
      </w:r>
    </w:p>
    <w:p w14:paraId="49298E48" w14:textId="25C42419" w:rsidR="000C5A83" w:rsidRPr="0079359C" w:rsidRDefault="000C5A83" w:rsidP="0079359C">
      <w:pPr>
        <w:rPr>
          <w:sz w:val="10"/>
          <w:szCs w:val="10"/>
        </w:rPr>
      </w:pPr>
    </w:p>
    <w:p w14:paraId="32BB48D5" w14:textId="309EA221" w:rsidR="0097080A" w:rsidRPr="0097080A" w:rsidRDefault="000C5A83" w:rsidP="00015FD6">
      <w:pPr>
        <w:pStyle w:val="2SVSberschrift"/>
      </w:pPr>
      <w:r>
        <w:t>Allgemeine Informationen</w:t>
      </w:r>
    </w:p>
    <w:p w14:paraId="2E13B280" w14:textId="50358F06" w:rsidR="0079359C" w:rsidRDefault="000C5A83" w:rsidP="0079359C">
      <w:pPr>
        <w:pStyle w:val="Listenabsatz"/>
        <w:numPr>
          <w:ilvl w:val="0"/>
          <w:numId w:val="6"/>
        </w:numPr>
      </w:pPr>
      <w:r>
        <w:t>2 Jahre über Antrag (Haus- od. Facharzt)</w:t>
      </w:r>
      <w:r w:rsidR="0079359C">
        <w:t xml:space="preserve"> für Versicherte, Pensionisten und Angehörige</w:t>
      </w:r>
    </w:p>
    <w:p w14:paraId="31BCBB90" w14:textId="783DF455" w:rsidR="00ED49C3" w:rsidRPr="00E21BEF" w:rsidRDefault="00ED49C3" w:rsidP="00ED49C3">
      <w:pPr>
        <w:pStyle w:val="Listenabsatz"/>
        <w:rPr>
          <w:sz w:val="4"/>
          <w:szCs w:val="4"/>
        </w:rPr>
      </w:pPr>
    </w:p>
    <w:p w14:paraId="301A80AD" w14:textId="075D049A" w:rsidR="0079359C" w:rsidRDefault="0079359C" w:rsidP="0079359C">
      <w:pPr>
        <w:pStyle w:val="Listenabsatz"/>
        <w:numPr>
          <w:ilvl w:val="0"/>
          <w:numId w:val="6"/>
        </w:numPr>
      </w:pPr>
      <w:r>
        <w:t xml:space="preserve">Maximal 2 </w:t>
      </w:r>
      <w:r w:rsidR="00ED49C3">
        <w:t>Kuraufenthalte</w:t>
      </w:r>
      <w:r>
        <w:t xml:space="preserve"> in 5 Jahren (ab Aufnahmetermin des letzten bewilligten Aufenthalts)</w:t>
      </w:r>
    </w:p>
    <w:p w14:paraId="168632F5" w14:textId="77D4C4F2" w:rsidR="00AA6B1F" w:rsidRDefault="00AA6B1F" w:rsidP="0079359C">
      <w:pPr>
        <w:pStyle w:val="Listenabsatz"/>
        <w:numPr>
          <w:ilvl w:val="0"/>
          <w:numId w:val="6"/>
        </w:numPr>
      </w:pPr>
      <w:r>
        <w:t>Kurantrag ist begrenzt gültig: Antreten der Kur innerhalb von 12 Monaten am Bewilligungsdatum, andernfalls verfällt die Bewilligung – ggf. andere Gültigkeit, ist im Bewilligungsschreiben ersichtlich.</w:t>
      </w:r>
    </w:p>
    <w:p w14:paraId="671B9C58" w14:textId="2949D6B4" w:rsidR="0079359C" w:rsidRDefault="0079359C" w:rsidP="0079359C"/>
    <w:p w14:paraId="10BE7F1A" w14:textId="50BE9605" w:rsidR="0079359C" w:rsidRDefault="0097080A" w:rsidP="00015FD6">
      <w:pPr>
        <w:pStyle w:val="2SVSberschrift"/>
      </w:pPr>
      <w:r>
        <w:t>Kurort</w:t>
      </w:r>
    </w:p>
    <w:p w14:paraId="40083DA3" w14:textId="5009D195" w:rsidR="0097080A" w:rsidRDefault="0097080A" w:rsidP="0097080A">
      <w:pPr>
        <w:pStyle w:val="Listenabsatz"/>
        <w:numPr>
          <w:ilvl w:val="0"/>
          <w:numId w:val="6"/>
        </w:numPr>
      </w:pPr>
      <w:r>
        <w:t xml:space="preserve">Erfolgt aufgrund der med. Indikation durch behandelnden Arzt, Zuweisung wird durch DLZ Heilverfahren </w:t>
      </w:r>
      <w:r w:rsidR="00ED49C3">
        <w:t>geprüft</w:t>
      </w:r>
      <w:r>
        <w:t xml:space="preserve"> </w:t>
      </w:r>
      <w:r w:rsidR="00ED49C3">
        <w:t>genehmigt</w:t>
      </w:r>
      <w:r>
        <w:t xml:space="preserve"> ggf. andere </w:t>
      </w:r>
      <w:r w:rsidR="00ED49C3">
        <w:t>Kuranstalt</w:t>
      </w:r>
      <w:r>
        <w:t xml:space="preserve"> genehmigt.</w:t>
      </w:r>
    </w:p>
    <w:p w14:paraId="762960FE" w14:textId="77777777" w:rsidR="00ED49C3" w:rsidRPr="00E21BEF" w:rsidRDefault="00ED49C3" w:rsidP="00ED49C3">
      <w:pPr>
        <w:pStyle w:val="Listenabsatz"/>
        <w:rPr>
          <w:sz w:val="4"/>
          <w:szCs w:val="4"/>
        </w:rPr>
      </w:pPr>
    </w:p>
    <w:p w14:paraId="7E4F1505" w14:textId="189E93EE" w:rsidR="0097080A" w:rsidRDefault="0097080A" w:rsidP="0097080A">
      <w:pPr>
        <w:pStyle w:val="Listenabsatz"/>
        <w:numPr>
          <w:ilvl w:val="0"/>
          <w:numId w:val="6"/>
        </w:numPr>
      </w:pPr>
      <w:r>
        <w:t>Ist Vers. nicht einverstanden, muss eine schriftliche Begründung an das DLZ HV gesendet werden, es erfolgt nochmals eine Prüfung.</w:t>
      </w:r>
    </w:p>
    <w:p w14:paraId="169DD247" w14:textId="365BDF2D" w:rsidR="0097080A" w:rsidRDefault="0097080A" w:rsidP="0097080A"/>
    <w:p w14:paraId="7D8DA167" w14:textId="3A8E19FB" w:rsidR="0097080A" w:rsidRDefault="0097080A" w:rsidP="00015FD6">
      <w:pPr>
        <w:pStyle w:val="2SVSberschrift"/>
      </w:pPr>
      <w:r>
        <w:t>Zuzahlungen</w:t>
      </w:r>
    </w:p>
    <w:p w14:paraId="15D5ADCB" w14:textId="64768DED" w:rsidR="00ED49C3" w:rsidRDefault="0097080A" w:rsidP="00ED49C3">
      <w:pPr>
        <w:pStyle w:val="Listenabsatz"/>
        <w:numPr>
          <w:ilvl w:val="0"/>
          <w:numId w:val="6"/>
        </w:numPr>
      </w:pPr>
      <w:r>
        <w:t>Abhängig EK zum Zeitpunkt der Antragsstellung</w:t>
      </w:r>
      <w:r w:rsidR="00EA2F58">
        <w:t xml:space="preserve"> </w:t>
      </w:r>
      <w:r w:rsidR="00EA2F58">
        <w:rPr>
          <w:rFonts w:cstheme="minorHAnsi"/>
        </w:rPr>
        <w:t>→</w:t>
      </w:r>
      <w:r w:rsidR="00EA2F58">
        <w:t xml:space="preserve"> </w:t>
      </w:r>
      <w:r w:rsidR="00015FD6">
        <w:rPr>
          <w:u w:val="single"/>
        </w:rPr>
        <w:fldChar w:fldCharType="begin"/>
      </w:r>
      <w:r w:rsidR="00015FD6">
        <w:instrText xml:space="preserve"> REF _Ref146618405 \h </w:instrText>
      </w:r>
      <w:r w:rsidR="00015FD6">
        <w:rPr>
          <w:u w:val="single"/>
        </w:rPr>
      </w:r>
      <w:r w:rsidR="00015FD6">
        <w:rPr>
          <w:u w:val="single"/>
        </w:rPr>
        <w:fldChar w:fldCharType="separate"/>
      </w:r>
      <w:r w:rsidR="00015FD6">
        <w:t>Übersicht Beiträge 2023</w:t>
      </w:r>
      <w:r w:rsidR="00015FD6">
        <w:rPr>
          <w:u w:val="single"/>
        </w:rPr>
        <w:fldChar w:fldCharType="end"/>
      </w:r>
    </w:p>
    <w:p w14:paraId="5B1F064C" w14:textId="77777777" w:rsidR="00ED49C3" w:rsidRPr="00ED49C3" w:rsidRDefault="00ED49C3" w:rsidP="00ED49C3">
      <w:pPr>
        <w:pStyle w:val="Listenabsatz"/>
        <w:rPr>
          <w:sz w:val="8"/>
          <w:szCs w:val="8"/>
        </w:rPr>
      </w:pPr>
    </w:p>
    <w:p w14:paraId="6DBF3B8E" w14:textId="6CBF32CE" w:rsidR="00ED49C3" w:rsidRDefault="00ED49C3" w:rsidP="00ED49C3">
      <w:pPr>
        <w:pStyle w:val="Listenabsatz"/>
        <w:numPr>
          <w:ilvl w:val="0"/>
          <w:numId w:val="6"/>
        </w:numPr>
      </w:pPr>
      <w:r>
        <w:t>Befreiung von Rezeptgebühr /AZ-Bezieher (kein REGO): keine Zuzahlung)</w:t>
      </w:r>
    </w:p>
    <w:p w14:paraId="7E0CE837" w14:textId="77777777" w:rsidR="00ED49C3" w:rsidRPr="00E21BEF" w:rsidRDefault="00ED49C3" w:rsidP="00ED49C3">
      <w:pPr>
        <w:pStyle w:val="Listenabsatz"/>
        <w:rPr>
          <w:sz w:val="4"/>
          <w:szCs w:val="4"/>
        </w:rPr>
      </w:pPr>
    </w:p>
    <w:p w14:paraId="526A8144" w14:textId="4B7CA1EE" w:rsidR="00AA6B1F" w:rsidRPr="0097080A" w:rsidRDefault="00ED49C3" w:rsidP="00AA6B1F">
      <w:pPr>
        <w:pStyle w:val="Listenabsatz"/>
        <w:numPr>
          <w:ilvl w:val="0"/>
          <w:numId w:val="6"/>
        </w:numPr>
      </w:pPr>
      <w:r>
        <w:t>Zuzahlung wird im Nachhinein verrechnet</w:t>
      </w:r>
    </w:p>
    <w:p w14:paraId="3325C018" w14:textId="77777777" w:rsidR="00ED49C3" w:rsidRDefault="00ED49C3" w:rsidP="0079359C"/>
    <w:p w14:paraId="368B5DBB" w14:textId="788775B1" w:rsidR="00ED49C3" w:rsidRDefault="00ED49C3" w:rsidP="00015FD6">
      <w:pPr>
        <w:pStyle w:val="2SVSberschrift"/>
      </w:pPr>
      <w:r>
        <w:t>Private Kuraufenthalte nach VORHERIGER Genehmigung</w:t>
      </w:r>
    </w:p>
    <w:p w14:paraId="3E89729E" w14:textId="5366C052" w:rsidR="00ED49C3" w:rsidRDefault="00ED49C3" w:rsidP="00ED49C3">
      <w:pPr>
        <w:pStyle w:val="Listenabsatz"/>
        <w:numPr>
          <w:ilvl w:val="0"/>
          <w:numId w:val="6"/>
        </w:numPr>
      </w:pPr>
      <w:r>
        <w:t>Aufenthalte zw. 14-28 Tagen (mind. 10 Tage im Ausland) gibt es Zuschüsse von € 7,27 bis € 14,53 täglich (Ausland: € 14,53; max. €145,35 pro Aufenthalt)</w:t>
      </w:r>
    </w:p>
    <w:p w14:paraId="27ECF3D0" w14:textId="77777777" w:rsidR="00ED49C3" w:rsidRPr="00E21BEF" w:rsidRDefault="00ED49C3" w:rsidP="00ED49C3">
      <w:pPr>
        <w:pStyle w:val="Listenabsatz"/>
        <w:rPr>
          <w:sz w:val="4"/>
          <w:szCs w:val="4"/>
        </w:rPr>
      </w:pPr>
    </w:p>
    <w:p w14:paraId="4C1FB9F3" w14:textId="38946F20" w:rsidR="00ED49C3" w:rsidRDefault="00ED49C3" w:rsidP="00ED49C3">
      <w:pPr>
        <w:pStyle w:val="Listenabsatz"/>
        <w:numPr>
          <w:ilvl w:val="0"/>
          <w:numId w:val="6"/>
        </w:numPr>
      </w:pPr>
      <w:r>
        <w:t>Damit ist die Zuzahlung für Unterkunft, Verpflegung, Kurmittel, ärztl. Betreuung u. Reisekosten ausgeschöpft (keine Vergütung für Therapien während des Aufenthaltes!)</w:t>
      </w:r>
    </w:p>
    <w:p w14:paraId="62783F6B" w14:textId="77777777" w:rsidR="00AA6B1F" w:rsidRDefault="00AA6B1F" w:rsidP="00AA6B1F">
      <w:pPr>
        <w:pStyle w:val="Listenabsatz"/>
      </w:pPr>
    </w:p>
    <w:p w14:paraId="3177F82A" w14:textId="43E36A13" w:rsidR="00AA6B1F" w:rsidRDefault="00AA6B1F" w:rsidP="00015FD6">
      <w:pPr>
        <w:pStyle w:val="2SVSberschrift"/>
      </w:pPr>
      <w:r>
        <w:t>Kuraufenthalt im Ausland</w:t>
      </w:r>
    </w:p>
    <w:p w14:paraId="06693F03" w14:textId="17492D96" w:rsidR="00AA6B1F" w:rsidRPr="00ED49C3" w:rsidRDefault="00AA6B1F" w:rsidP="00AA6B1F">
      <w:pPr>
        <w:pStyle w:val="Listenabsatz"/>
        <w:numPr>
          <w:ilvl w:val="0"/>
          <w:numId w:val="6"/>
        </w:numPr>
      </w:pPr>
      <w:r>
        <w:t>Bei speziellen Erkrankungen, die in Österreich nicht ausreichend therapiert werden können, kann ein Aufenthalt im Ausland gewährt werden. Voraussetzung dafür ist, dass der SV-Träger den Aufenthalt bewilligt.</w:t>
      </w:r>
    </w:p>
    <w:p w14:paraId="012EE585" w14:textId="4A472B84" w:rsidR="0079359C" w:rsidRDefault="0079359C" w:rsidP="0079359C"/>
    <w:p w14:paraId="275D35C8" w14:textId="48890AAF" w:rsidR="00ED49C3" w:rsidRDefault="00ED49C3" w:rsidP="00015FD6">
      <w:pPr>
        <w:pStyle w:val="2SVSberschrift"/>
      </w:pPr>
      <w:r>
        <w:t>Unterschied Kur – Reha – Erholung</w:t>
      </w:r>
    </w:p>
    <w:p w14:paraId="234117CB" w14:textId="534D5AB2" w:rsidR="00ED49C3" w:rsidRDefault="00997895" w:rsidP="00ED49C3">
      <w:r>
        <w:rPr>
          <w:b/>
        </w:rPr>
        <w:t xml:space="preserve">Anschlussheilverfahren: </w:t>
      </w:r>
      <w:r>
        <w:t>erfolgt grundsätzlich nach einer vorangegangenen akuten Erkrankung (mit oder ohne KH-Aufenthalt), innerhalb von längstens 6 Mon. nach dem Akutfall</w:t>
      </w:r>
    </w:p>
    <w:p w14:paraId="599D507B" w14:textId="03255528" w:rsidR="00997895" w:rsidRDefault="00997895" w:rsidP="00ED49C3"/>
    <w:p w14:paraId="005DE912" w14:textId="2DC31402" w:rsidR="00997895" w:rsidRPr="00997895" w:rsidRDefault="00997895" w:rsidP="00ED49C3">
      <w:r>
        <w:rPr>
          <w:b/>
        </w:rPr>
        <w:t xml:space="preserve">Reha: </w:t>
      </w:r>
      <w:r>
        <w:t>erfolgt bei starken Beschwerden, Erwerbsfähigkeit (PV-Rehab bei Aktiven) gefährdet oder (hauptsächl. bei Angehörigen und Pens.) einer besonderen intensiven Behandlung zur Besserung des Zustandes bedürfen (KV-Rehab).</w:t>
      </w:r>
    </w:p>
    <w:p w14:paraId="12E87D56" w14:textId="7C1D09C1" w:rsidR="00ED49C3" w:rsidRDefault="00ED49C3" w:rsidP="0079359C"/>
    <w:p w14:paraId="010C3631" w14:textId="4C8799B1" w:rsidR="00ED49C3" w:rsidRDefault="00ED49C3" w:rsidP="0079359C"/>
    <w:p w14:paraId="091FF55F" w14:textId="2A14E2D4" w:rsidR="00ED49C3" w:rsidRDefault="00ED49C3" w:rsidP="0079359C"/>
    <w:p w14:paraId="7E4EA405" w14:textId="29F75F2F" w:rsidR="00ED49C3" w:rsidRDefault="00ED49C3" w:rsidP="0079359C"/>
    <w:p w14:paraId="120B6239" w14:textId="59C3D782" w:rsidR="00ED49C3" w:rsidRDefault="00ED49C3" w:rsidP="0079359C"/>
    <w:p w14:paraId="492F75E9" w14:textId="3CCB43C3" w:rsidR="00ED49C3" w:rsidRDefault="00ED49C3" w:rsidP="0079359C"/>
    <w:p w14:paraId="5CF35AB1" w14:textId="7EEB23BF" w:rsidR="00ED49C3" w:rsidRDefault="00ED49C3" w:rsidP="0079359C"/>
    <w:p w14:paraId="1DC7425C" w14:textId="00499386" w:rsidR="00ED49C3" w:rsidRDefault="00ED49C3" w:rsidP="0079359C"/>
    <w:p w14:paraId="21AD35D4" w14:textId="38955D51" w:rsidR="004232FB" w:rsidRDefault="004232FB" w:rsidP="0079359C"/>
    <w:p w14:paraId="5529CC09" w14:textId="77777777" w:rsidR="004232FB" w:rsidRDefault="004232FB">
      <w:pPr>
        <w:spacing w:after="120"/>
      </w:pPr>
      <w:r>
        <w:br w:type="page"/>
      </w:r>
    </w:p>
    <w:tbl>
      <w:tblPr>
        <w:tblStyle w:val="Tabellenraster"/>
        <w:tblW w:w="0" w:type="auto"/>
        <w:tblLook w:val="04A0" w:firstRow="1" w:lastRow="0" w:firstColumn="1" w:lastColumn="0" w:noHBand="0" w:noVBand="1"/>
      </w:tblPr>
      <w:tblGrid>
        <w:gridCol w:w="3510"/>
        <w:gridCol w:w="3511"/>
      </w:tblGrid>
      <w:tr w:rsidR="0097080A" w14:paraId="58F33336" w14:textId="77777777" w:rsidTr="00F05574">
        <w:tc>
          <w:tcPr>
            <w:tcW w:w="7021" w:type="dxa"/>
            <w:gridSpan w:val="2"/>
            <w:shd w:val="clear" w:color="auto" w:fill="CCFFCC"/>
            <w:vAlign w:val="center"/>
          </w:tcPr>
          <w:p w14:paraId="06B49635" w14:textId="55DD7F30" w:rsidR="0097080A" w:rsidRDefault="0097080A" w:rsidP="0097080A">
            <w:pPr>
              <w:jc w:val="center"/>
            </w:pPr>
            <w:r w:rsidRPr="0097080A">
              <w:rPr>
                <w:b/>
                <w:bCs/>
              </w:rPr>
              <w:lastRenderedPageBreak/>
              <w:t>FAQ Kur/Reha</w:t>
            </w:r>
          </w:p>
        </w:tc>
      </w:tr>
      <w:tr w:rsidR="0079359C" w14:paraId="4339F201" w14:textId="77777777" w:rsidTr="0079359C">
        <w:tc>
          <w:tcPr>
            <w:tcW w:w="3510" w:type="dxa"/>
            <w:vAlign w:val="center"/>
          </w:tcPr>
          <w:p w14:paraId="5839D265" w14:textId="67CAD5A7" w:rsidR="0079359C" w:rsidRPr="0097080A" w:rsidRDefault="0079359C" w:rsidP="0079359C">
            <w:pPr>
              <w:rPr>
                <w:b/>
              </w:rPr>
            </w:pPr>
            <w:r w:rsidRPr="0097080A">
              <w:rPr>
                <w:b/>
              </w:rPr>
              <w:t>Gemeinsam mit Partner in gleiche Kuranstalt</w:t>
            </w:r>
          </w:p>
        </w:tc>
        <w:tc>
          <w:tcPr>
            <w:tcW w:w="3511" w:type="dxa"/>
            <w:vAlign w:val="center"/>
          </w:tcPr>
          <w:p w14:paraId="3D4961CE" w14:textId="51FB5482" w:rsidR="0079359C" w:rsidRDefault="0079359C" w:rsidP="0079359C">
            <w:r>
              <w:t>muss am Antrag vermerkt werden!</w:t>
            </w:r>
          </w:p>
        </w:tc>
      </w:tr>
      <w:tr w:rsidR="0079359C" w14:paraId="0841CF7B" w14:textId="77777777" w:rsidTr="00397FA5">
        <w:tc>
          <w:tcPr>
            <w:tcW w:w="3510" w:type="dxa"/>
            <w:shd w:val="clear" w:color="auto" w:fill="EAF4E4"/>
            <w:vAlign w:val="center"/>
          </w:tcPr>
          <w:p w14:paraId="1E2D3ED8" w14:textId="47DA17BB" w:rsidR="0079359C" w:rsidRPr="0097080A" w:rsidRDefault="0079359C" w:rsidP="0079359C">
            <w:pPr>
              <w:rPr>
                <w:b/>
              </w:rPr>
            </w:pPr>
            <w:r w:rsidRPr="0097080A">
              <w:rPr>
                <w:b/>
              </w:rPr>
              <w:t>Fixierung des Zeitraumes</w:t>
            </w:r>
          </w:p>
        </w:tc>
        <w:tc>
          <w:tcPr>
            <w:tcW w:w="3511" w:type="dxa"/>
            <w:shd w:val="clear" w:color="auto" w:fill="EAF4E4"/>
            <w:vAlign w:val="center"/>
          </w:tcPr>
          <w:p w14:paraId="48D0AB20" w14:textId="7C9D3E92" w:rsidR="0079359C" w:rsidRDefault="0079359C" w:rsidP="0079359C">
            <w:r>
              <w:t>erfolgt mit Kuranstalt, in Bewilligungsschreiben ist die Telefonnummer angeführt, hier kann der Versicherte selbst Kontakt aufnehmen!</w:t>
            </w:r>
          </w:p>
        </w:tc>
      </w:tr>
      <w:tr w:rsidR="0079359C" w14:paraId="1C979005" w14:textId="77777777" w:rsidTr="0079359C">
        <w:tc>
          <w:tcPr>
            <w:tcW w:w="3510" w:type="dxa"/>
            <w:vAlign w:val="center"/>
          </w:tcPr>
          <w:p w14:paraId="518E5F64" w14:textId="7D7CC7A2" w:rsidR="0079359C" w:rsidRPr="0097080A" w:rsidRDefault="0079359C" w:rsidP="0079359C">
            <w:pPr>
              <w:rPr>
                <w:b/>
              </w:rPr>
            </w:pPr>
            <w:r w:rsidRPr="0097080A">
              <w:rPr>
                <w:b/>
              </w:rPr>
              <w:t>Einzelzimmer bzw. Komfortzimmer</w:t>
            </w:r>
          </w:p>
        </w:tc>
        <w:tc>
          <w:tcPr>
            <w:tcW w:w="3511" w:type="dxa"/>
            <w:vAlign w:val="center"/>
          </w:tcPr>
          <w:p w14:paraId="5DEE5DF6" w14:textId="41C9F133" w:rsidR="0079359C" w:rsidRDefault="0079359C" w:rsidP="0079359C">
            <w:r>
              <w:t>muss mit der Kuranstalt abgeklärt werden, die Kosten für ein Einzelzimmer muss der Versicherte selbst bezahlen!</w:t>
            </w:r>
          </w:p>
        </w:tc>
      </w:tr>
      <w:tr w:rsidR="0079359C" w14:paraId="5E2060DA" w14:textId="77777777" w:rsidTr="00397FA5">
        <w:tc>
          <w:tcPr>
            <w:tcW w:w="3510" w:type="dxa"/>
            <w:shd w:val="clear" w:color="auto" w:fill="EAF4E4"/>
            <w:vAlign w:val="center"/>
          </w:tcPr>
          <w:p w14:paraId="454F6FB9" w14:textId="6B734FD1" w:rsidR="0079359C" w:rsidRPr="0097080A" w:rsidRDefault="0079359C" w:rsidP="0079359C">
            <w:pPr>
              <w:rPr>
                <w:b/>
              </w:rPr>
            </w:pPr>
            <w:r w:rsidRPr="0097080A">
              <w:rPr>
                <w:b/>
              </w:rPr>
              <w:t>Unterbrechung des Kuraufenthaltes (Wochenende/Feiertag)</w:t>
            </w:r>
          </w:p>
        </w:tc>
        <w:tc>
          <w:tcPr>
            <w:tcW w:w="3511" w:type="dxa"/>
            <w:shd w:val="clear" w:color="auto" w:fill="EAF4E4"/>
            <w:vAlign w:val="center"/>
          </w:tcPr>
          <w:p w14:paraId="137DD9FC" w14:textId="17B3F24B" w:rsidR="0079359C" w:rsidRDefault="0079359C" w:rsidP="0079359C">
            <w:r>
              <w:t>muss schriftlich an DLZ beantragt werden, hier wird abgeklärt ob dem Wunsch entsprochen werden kann</w:t>
            </w:r>
          </w:p>
        </w:tc>
      </w:tr>
      <w:tr w:rsidR="0079359C" w14:paraId="4AF442D0" w14:textId="77777777" w:rsidTr="0079359C">
        <w:tc>
          <w:tcPr>
            <w:tcW w:w="3510" w:type="dxa"/>
            <w:vAlign w:val="center"/>
          </w:tcPr>
          <w:p w14:paraId="3A4F3133" w14:textId="710BBECA" w:rsidR="0079359C" w:rsidRPr="0097080A" w:rsidRDefault="0079359C" w:rsidP="0079359C">
            <w:pPr>
              <w:rPr>
                <w:b/>
              </w:rPr>
            </w:pPr>
            <w:r w:rsidRPr="0097080A">
              <w:rPr>
                <w:b/>
              </w:rPr>
              <w:t>Änderungswünsche (Kuranstalt mit Partner, andere Kuranstalt)</w:t>
            </w:r>
          </w:p>
        </w:tc>
        <w:tc>
          <w:tcPr>
            <w:tcW w:w="3511" w:type="dxa"/>
            <w:vAlign w:val="center"/>
          </w:tcPr>
          <w:p w14:paraId="0B1F4DB1" w14:textId="18B86A73" w:rsidR="0079359C" w:rsidRDefault="0079359C" w:rsidP="0079359C">
            <w:r>
              <w:t>Muss schriftlich an DLZ Heilverfahren erfolgen!</w:t>
            </w:r>
          </w:p>
        </w:tc>
      </w:tr>
      <w:tr w:rsidR="0097080A" w14:paraId="5A31FECA" w14:textId="77777777" w:rsidTr="00397FA5">
        <w:tc>
          <w:tcPr>
            <w:tcW w:w="3510" w:type="dxa"/>
            <w:shd w:val="clear" w:color="auto" w:fill="EAF4E4"/>
            <w:vAlign w:val="center"/>
          </w:tcPr>
          <w:p w14:paraId="180DB2D2" w14:textId="773079FA" w:rsidR="0097080A" w:rsidRPr="0097080A" w:rsidRDefault="0097080A" w:rsidP="0079359C">
            <w:pPr>
              <w:rPr>
                <w:b/>
              </w:rPr>
            </w:pPr>
            <w:r w:rsidRPr="0097080A">
              <w:rPr>
                <w:b/>
              </w:rPr>
              <w:t>Verkürzte Kurdauer möglich?</w:t>
            </w:r>
          </w:p>
        </w:tc>
        <w:tc>
          <w:tcPr>
            <w:tcW w:w="3511" w:type="dxa"/>
            <w:shd w:val="clear" w:color="auto" w:fill="EAF4E4"/>
            <w:vAlign w:val="center"/>
          </w:tcPr>
          <w:p w14:paraId="38EF383B" w14:textId="77777777" w:rsidR="0097080A" w:rsidRDefault="0097080A" w:rsidP="0079359C">
            <w:r>
              <w:t>Unter 3 Wochen erhält der Vers. nur den Kurkostenzuschuss (bei Kur im Ausland längstens für 10 Tage, im Inland für die tatsächliche Dauer), darüber hinaus erfolgt keinerlei Vergütung für Therapien oder ähnl.</w:t>
            </w:r>
          </w:p>
          <w:p w14:paraId="6091F35C" w14:textId="31A8B54E" w:rsidR="0097080A" w:rsidRDefault="0097080A" w:rsidP="0079359C">
            <w:r w:rsidRPr="0097080A">
              <w:rPr>
                <w:b/>
              </w:rPr>
              <w:t>REHA:</w:t>
            </w:r>
            <w:r>
              <w:t xml:space="preserve"> muss für die verordnete/bewilligte Dauer (3 od. 4 Wo.) in Anspruch genommen werden!</w:t>
            </w:r>
          </w:p>
        </w:tc>
      </w:tr>
      <w:tr w:rsidR="00997895" w14:paraId="60E79B7C" w14:textId="77777777" w:rsidTr="0079359C">
        <w:tc>
          <w:tcPr>
            <w:tcW w:w="3510" w:type="dxa"/>
            <w:vAlign w:val="center"/>
          </w:tcPr>
          <w:p w14:paraId="6DD1122D" w14:textId="13B895B8" w:rsidR="00997895" w:rsidRPr="0097080A" w:rsidRDefault="00997895" w:rsidP="0079359C">
            <w:pPr>
              <w:rPr>
                <w:b/>
              </w:rPr>
            </w:pPr>
            <w:r>
              <w:rPr>
                <w:b/>
              </w:rPr>
              <w:t>Fristen/Maximalanzahl innerhalb eines gewissen Zeitraums auch bei Reha/AHV</w:t>
            </w:r>
          </w:p>
        </w:tc>
        <w:tc>
          <w:tcPr>
            <w:tcW w:w="3511" w:type="dxa"/>
            <w:vAlign w:val="center"/>
          </w:tcPr>
          <w:p w14:paraId="08B34841" w14:textId="10C4FFAD" w:rsidR="00997895" w:rsidRDefault="00997895" w:rsidP="0079359C">
            <w:r>
              <w:t>Keine Fristen/Beschränkungen</w:t>
            </w:r>
          </w:p>
        </w:tc>
      </w:tr>
      <w:tr w:rsidR="00997895" w14:paraId="6103CF02" w14:textId="77777777" w:rsidTr="00397FA5">
        <w:tc>
          <w:tcPr>
            <w:tcW w:w="3510" w:type="dxa"/>
            <w:shd w:val="clear" w:color="auto" w:fill="EAF4E4"/>
            <w:vAlign w:val="center"/>
          </w:tcPr>
          <w:p w14:paraId="2D4EBE30" w14:textId="658E333C" w:rsidR="00997895" w:rsidRDefault="00997895" w:rsidP="0079359C">
            <w:pPr>
              <w:rPr>
                <w:b/>
              </w:rPr>
            </w:pPr>
            <w:r>
              <w:rPr>
                <w:b/>
              </w:rPr>
              <w:t>Ambulante Reha möglich</w:t>
            </w:r>
          </w:p>
        </w:tc>
        <w:tc>
          <w:tcPr>
            <w:tcW w:w="3511" w:type="dxa"/>
            <w:shd w:val="clear" w:color="auto" w:fill="EAF4E4"/>
            <w:vAlign w:val="center"/>
          </w:tcPr>
          <w:p w14:paraId="40E30A02" w14:textId="772B68AE" w:rsidR="00997895" w:rsidRDefault="00997895" w:rsidP="0079359C">
            <w:r>
              <w:t xml:space="preserve">Grundsätzl. nur bei kardiologischen Fällen, Ausnahmen mögl. </w:t>
            </w:r>
            <w:r>
              <w:sym w:font="Wingdings" w:char="F0E0"/>
            </w:r>
            <w:r>
              <w:t xml:space="preserve"> Fachabteilung!</w:t>
            </w:r>
          </w:p>
        </w:tc>
      </w:tr>
      <w:tr w:rsidR="00397FA5" w14:paraId="086226B1" w14:textId="77777777" w:rsidTr="00397FA5">
        <w:tc>
          <w:tcPr>
            <w:tcW w:w="3510" w:type="dxa"/>
            <w:shd w:val="clear" w:color="auto" w:fill="FFFFFF" w:themeFill="background1"/>
            <w:vAlign w:val="center"/>
          </w:tcPr>
          <w:p w14:paraId="5F1F8359" w14:textId="6AA7A68A" w:rsidR="00397FA5" w:rsidRDefault="00F4135C" w:rsidP="0079359C">
            <w:pPr>
              <w:rPr>
                <w:b/>
              </w:rPr>
            </w:pPr>
            <w:r>
              <w:rPr>
                <w:b/>
              </w:rPr>
              <w:t>Kurbewilligung und neue Versicherung</w:t>
            </w:r>
          </w:p>
        </w:tc>
        <w:tc>
          <w:tcPr>
            <w:tcW w:w="3511" w:type="dxa"/>
            <w:shd w:val="clear" w:color="auto" w:fill="FFFFFF" w:themeFill="background1"/>
            <w:vAlign w:val="center"/>
          </w:tcPr>
          <w:p w14:paraId="56FECF43" w14:textId="5E6BC59B" w:rsidR="00397FA5" w:rsidRDefault="00F4135C" w:rsidP="0079359C">
            <w:r>
              <w:t>Wenn der Vers. die Bewilligung erhalten hat, kann er – trotz neuer Vers. – die Kur antreten.</w:t>
            </w:r>
          </w:p>
        </w:tc>
      </w:tr>
      <w:tr w:rsidR="009A572C" w14:paraId="5B63F173" w14:textId="77777777" w:rsidTr="00397FA5">
        <w:tc>
          <w:tcPr>
            <w:tcW w:w="3510" w:type="dxa"/>
            <w:shd w:val="clear" w:color="auto" w:fill="FFFFFF" w:themeFill="background1"/>
            <w:vAlign w:val="center"/>
          </w:tcPr>
          <w:p w14:paraId="1DCF2D74" w14:textId="0132585E" w:rsidR="009A572C" w:rsidRDefault="009A572C" w:rsidP="0079359C">
            <w:pPr>
              <w:rPr>
                <w:b/>
              </w:rPr>
            </w:pPr>
            <w:r>
              <w:rPr>
                <w:b/>
              </w:rPr>
              <w:t>Reha und Kur + Krankengeld</w:t>
            </w:r>
          </w:p>
        </w:tc>
        <w:tc>
          <w:tcPr>
            <w:tcW w:w="3511" w:type="dxa"/>
            <w:shd w:val="clear" w:color="auto" w:fill="FFFFFF" w:themeFill="background1"/>
            <w:vAlign w:val="center"/>
          </w:tcPr>
          <w:p w14:paraId="300F70B7" w14:textId="522859E5" w:rsidR="009A572C" w:rsidRDefault="009A572C" w:rsidP="0079359C">
            <w:r>
              <w:t>Ja, Bestätigung über den Aufenthalt muss anschließend gesendet werden.</w:t>
            </w:r>
          </w:p>
        </w:tc>
      </w:tr>
      <w:tr w:rsidR="002D2175" w14:paraId="75A773B8" w14:textId="77777777" w:rsidTr="00397FA5">
        <w:tc>
          <w:tcPr>
            <w:tcW w:w="3510" w:type="dxa"/>
            <w:shd w:val="clear" w:color="auto" w:fill="FFFFFF" w:themeFill="background1"/>
            <w:vAlign w:val="center"/>
          </w:tcPr>
          <w:p w14:paraId="3E5E0500" w14:textId="1531CE43" w:rsidR="002D2175" w:rsidRDefault="002D2175" w:rsidP="0079359C">
            <w:pPr>
              <w:rPr>
                <w:b/>
              </w:rPr>
            </w:pPr>
            <w:r>
              <w:rPr>
                <w:b/>
              </w:rPr>
              <w:t>Landwirte</w:t>
            </w:r>
          </w:p>
        </w:tc>
        <w:tc>
          <w:tcPr>
            <w:tcW w:w="3511" w:type="dxa"/>
            <w:shd w:val="clear" w:color="auto" w:fill="FFFFFF" w:themeFill="background1"/>
            <w:vAlign w:val="center"/>
          </w:tcPr>
          <w:p w14:paraId="37F2B8C7" w14:textId="6BA4B6BE" w:rsidR="002D2175" w:rsidRDefault="002D2175" w:rsidP="0079359C">
            <w:r>
              <w:t>Können sich grundsätzlich die Anstalt aussuchen, evtl. schriftl. Stellungnahme an HV möglich.</w:t>
            </w:r>
          </w:p>
        </w:tc>
      </w:tr>
      <w:tr w:rsidR="003069EE" w14:paraId="5477865C" w14:textId="77777777" w:rsidTr="00397FA5">
        <w:tc>
          <w:tcPr>
            <w:tcW w:w="3510" w:type="dxa"/>
            <w:shd w:val="clear" w:color="auto" w:fill="FFFFFF" w:themeFill="background1"/>
            <w:vAlign w:val="center"/>
          </w:tcPr>
          <w:p w14:paraId="5BD65363" w14:textId="45A6D6F0" w:rsidR="003069EE" w:rsidRDefault="003069EE" w:rsidP="0079359C">
            <w:pPr>
              <w:rPr>
                <w:b/>
              </w:rPr>
            </w:pPr>
            <w:r>
              <w:rPr>
                <w:b/>
              </w:rPr>
              <w:t>Abbruch Kuraufenthalt</w:t>
            </w:r>
          </w:p>
        </w:tc>
        <w:tc>
          <w:tcPr>
            <w:tcW w:w="3511" w:type="dxa"/>
            <w:shd w:val="clear" w:color="auto" w:fill="FFFFFF" w:themeFill="background1"/>
            <w:vAlign w:val="center"/>
          </w:tcPr>
          <w:p w14:paraId="017C2CCB" w14:textId="73740A3E" w:rsidR="003069EE" w:rsidRDefault="003069EE" w:rsidP="0079359C">
            <w:r>
              <w:t>Vor dem 11. Tag oder kein Antritt = Kurkostenbeitrag ist zu leisten, aber keine Anrechnung auf die 2/5 Regelung</w:t>
            </w:r>
          </w:p>
          <w:p w14:paraId="4849DB86" w14:textId="050D4DF0" w:rsidR="003069EE" w:rsidRDefault="003069EE" w:rsidP="0079359C">
            <w:r>
              <w:t xml:space="preserve">Zwischen 11. Und Kurende = Kostenbeitrag; es erfolgt eine Abrechnung </w:t>
            </w:r>
          </w:p>
        </w:tc>
      </w:tr>
    </w:tbl>
    <w:p w14:paraId="340B3BB9" w14:textId="575BCFCC" w:rsidR="0079359C" w:rsidRDefault="0079359C" w:rsidP="0079359C"/>
    <w:p w14:paraId="783FB739" w14:textId="3F64F80C" w:rsidR="00997895" w:rsidRDefault="00997895" w:rsidP="0079359C"/>
    <w:p w14:paraId="1F8CC565" w14:textId="767D6FC8" w:rsidR="00997895" w:rsidRDefault="00997895" w:rsidP="0079359C"/>
    <w:p w14:paraId="45363F6C" w14:textId="4D2BDE23" w:rsidR="00997895" w:rsidRDefault="00997895" w:rsidP="0079359C"/>
    <w:p w14:paraId="26F5BEA1" w14:textId="3C9EFF21" w:rsidR="00997895" w:rsidRDefault="00997895" w:rsidP="0079359C"/>
    <w:p w14:paraId="3AAE6A42" w14:textId="51E45B3A" w:rsidR="00075ABF" w:rsidRDefault="00075ABF" w:rsidP="0079359C"/>
    <w:p w14:paraId="408CA958" w14:textId="77777777" w:rsidR="00075ABF" w:rsidRDefault="00075ABF">
      <w:pPr>
        <w:spacing w:after="120"/>
      </w:pPr>
      <w:r>
        <w:br w:type="page"/>
      </w:r>
    </w:p>
    <w:p w14:paraId="1C8FC0CE" w14:textId="5F9DCEFE" w:rsidR="00075ABF" w:rsidRDefault="00075ABF" w:rsidP="0079359C"/>
    <w:p w14:paraId="441AE2E1" w14:textId="77777777" w:rsidR="00075ABF" w:rsidRDefault="00075ABF">
      <w:pPr>
        <w:spacing w:after="120"/>
      </w:pPr>
      <w:r>
        <w:br w:type="page"/>
      </w:r>
    </w:p>
    <w:p w14:paraId="44C4A019" w14:textId="5037D8B2" w:rsidR="00997895" w:rsidRDefault="00997895" w:rsidP="00352A05">
      <w:pPr>
        <w:pStyle w:val="berschrift1"/>
      </w:pPr>
      <w:r>
        <w:lastRenderedPageBreak/>
        <w:t>Informationen über Rehabilitationsmaßnahmen</w:t>
      </w:r>
    </w:p>
    <w:p w14:paraId="4324A82B" w14:textId="77777777" w:rsidR="00F05574" w:rsidRPr="00F05574" w:rsidRDefault="00F05574" w:rsidP="00997895">
      <w:pPr>
        <w:rPr>
          <w:sz w:val="10"/>
          <w:szCs w:val="10"/>
        </w:rPr>
      </w:pPr>
    </w:p>
    <w:p w14:paraId="450EAFEF" w14:textId="7FBAFA63" w:rsidR="00997895" w:rsidRPr="00EA2F58" w:rsidRDefault="00997895" w:rsidP="00015FD6">
      <w:pPr>
        <w:pStyle w:val="2SVSberschrift"/>
      </w:pPr>
      <w:r w:rsidRPr="00EA2F58">
        <w:t>Reha umfasst:</w:t>
      </w:r>
    </w:p>
    <w:p w14:paraId="6E8CB944" w14:textId="2822D0AC" w:rsidR="00997895" w:rsidRDefault="00997895" w:rsidP="00997895">
      <w:pPr>
        <w:pStyle w:val="Listenabsatz"/>
        <w:numPr>
          <w:ilvl w:val="0"/>
          <w:numId w:val="6"/>
        </w:numPr>
      </w:pPr>
      <w:r>
        <w:t>Medizinische</w:t>
      </w:r>
    </w:p>
    <w:p w14:paraId="6D7DD944" w14:textId="5C1A0AD1" w:rsidR="00997895" w:rsidRDefault="00997895" w:rsidP="00997895">
      <w:pPr>
        <w:pStyle w:val="Listenabsatz"/>
        <w:numPr>
          <w:ilvl w:val="0"/>
          <w:numId w:val="6"/>
        </w:numPr>
      </w:pPr>
      <w:r>
        <w:t>Berufliche und – soweit dies zur Ergänzung erforderlich ist – auch</w:t>
      </w:r>
    </w:p>
    <w:p w14:paraId="355E31C9" w14:textId="357D101E" w:rsidR="00997895" w:rsidRDefault="00997895" w:rsidP="00997895">
      <w:pPr>
        <w:pStyle w:val="Listenabsatz"/>
        <w:numPr>
          <w:ilvl w:val="0"/>
          <w:numId w:val="6"/>
        </w:numPr>
      </w:pPr>
      <w:r>
        <w:t>Soziale Maßnahmen</w:t>
      </w:r>
    </w:p>
    <w:p w14:paraId="14452551" w14:textId="1F24D67A" w:rsidR="00997895" w:rsidRDefault="00997895" w:rsidP="00997895"/>
    <w:p w14:paraId="56FD867B" w14:textId="77777777" w:rsidR="00F05574" w:rsidRDefault="00997895" w:rsidP="00F05574">
      <w:pPr>
        <w:pStyle w:val="Untertitel"/>
      </w:pPr>
      <w:r>
        <w:t>Ziel</w:t>
      </w:r>
    </w:p>
    <w:p w14:paraId="6344C928" w14:textId="571CF6D2" w:rsidR="00997895" w:rsidRDefault="00997895" w:rsidP="00997895">
      <w:r>
        <w:t>Leistungsfähigkeit in einem möglichst hohen ausmaß wiederherzustellen</w:t>
      </w:r>
    </w:p>
    <w:p w14:paraId="3856EC33" w14:textId="79B02DA0" w:rsidR="00997895" w:rsidRDefault="00997895" w:rsidP="00997895"/>
    <w:p w14:paraId="063681B9" w14:textId="5509CEC9" w:rsidR="00076671" w:rsidRDefault="00997895" w:rsidP="00076671">
      <w:r w:rsidRPr="00F05574">
        <w:rPr>
          <w:b/>
          <w:u w:val="single"/>
        </w:rPr>
        <w:t>Durch med. Maßnahmen</w:t>
      </w:r>
      <w:r w:rsidRPr="00997895">
        <w:rPr>
          <w:b/>
        </w:rPr>
        <w:t xml:space="preserve"> </w:t>
      </w:r>
      <w:r w:rsidRPr="00997895">
        <w:t>wird primär versucht, das Ziel der Rehabilitation zu erreichen. Diese schaffen gesundheitlichen Voraussetzungen für eine berufliche und wirtschaftl. Wiedereingliederun</w:t>
      </w:r>
      <w:r w:rsidR="00076671">
        <w:t>g.</w:t>
      </w:r>
    </w:p>
    <w:p w14:paraId="744EC75D" w14:textId="2D9C4288" w:rsidR="00076671" w:rsidRDefault="00076671" w:rsidP="00076671"/>
    <w:p w14:paraId="5EB12C54" w14:textId="0D35C3D6" w:rsidR="00076671" w:rsidRPr="00076671" w:rsidRDefault="00076671" w:rsidP="00015FD6">
      <w:pPr>
        <w:pStyle w:val="2SVSberschrift"/>
      </w:pPr>
      <w:r w:rsidRPr="00076671">
        <w:t>Zu den med. Maßnahmen zählen</w:t>
      </w:r>
    </w:p>
    <w:p w14:paraId="651006B1" w14:textId="1EEF6FF3" w:rsidR="00076671" w:rsidRDefault="00076671" w:rsidP="00076671">
      <w:pPr>
        <w:pStyle w:val="Listenabsatz"/>
        <w:numPr>
          <w:ilvl w:val="0"/>
          <w:numId w:val="6"/>
        </w:numPr>
      </w:pPr>
      <w:r>
        <w:t>Stationäre Aufnahme in speziellen Rehabilitationszentren</w:t>
      </w:r>
    </w:p>
    <w:p w14:paraId="62A6892E" w14:textId="24D4840E" w:rsidR="00076671" w:rsidRDefault="00076671" w:rsidP="00076671">
      <w:pPr>
        <w:pStyle w:val="Listenabsatz"/>
        <w:numPr>
          <w:ilvl w:val="0"/>
          <w:numId w:val="6"/>
        </w:numPr>
      </w:pPr>
      <w:r>
        <w:t>Ambulante Rehabilitation</w:t>
      </w:r>
    </w:p>
    <w:p w14:paraId="07DAC729" w14:textId="3E7E4D86" w:rsidR="00076671" w:rsidRDefault="00076671" w:rsidP="00076671">
      <w:pPr>
        <w:pStyle w:val="Listenabsatz"/>
        <w:numPr>
          <w:ilvl w:val="0"/>
          <w:numId w:val="6"/>
        </w:numPr>
      </w:pPr>
      <w:r>
        <w:t>Versorgung mit orthopädischen Behelfen, Prothesen und anderen Hilfsmitteln.</w:t>
      </w:r>
    </w:p>
    <w:p w14:paraId="0E70EA72" w14:textId="5F888E51" w:rsidR="00076671" w:rsidRDefault="00076671" w:rsidP="00076671"/>
    <w:p w14:paraId="11AB2E99" w14:textId="2FF9FD08" w:rsidR="00DA26A9" w:rsidRDefault="00076671" w:rsidP="00015FD6">
      <w:pPr>
        <w:pStyle w:val="2SVSberschrift"/>
      </w:pPr>
      <w:r>
        <w:t>Berufliche Maßnahmen</w:t>
      </w:r>
    </w:p>
    <w:p w14:paraId="35262993" w14:textId="59078CA3" w:rsidR="00076671" w:rsidRDefault="00076671" w:rsidP="00076671">
      <w:r>
        <w:t>Soll der Versicherte seinen früheren Beruf wieder ausüben können oder in der Lage sein, einen neuen selbstständigen Beruf auszuüben.</w:t>
      </w:r>
    </w:p>
    <w:p w14:paraId="3773AE63" w14:textId="7DC4ECFB" w:rsidR="00076671" w:rsidRDefault="00076671" w:rsidP="00076671">
      <w:r>
        <w:t>Wird in einem individuell angepassten Zeitrahmen erbracht. Es werden Aktivitäten dieser Art gefördert, bis das angestrebte Ziel erreicht werden kann.</w:t>
      </w:r>
    </w:p>
    <w:p w14:paraId="70FBF001" w14:textId="7EE3A2AE" w:rsidR="00076671" w:rsidRDefault="00076671" w:rsidP="00076671">
      <w:pPr>
        <w:rPr>
          <w:sz w:val="10"/>
          <w:szCs w:val="10"/>
        </w:rPr>
      </w:pPr>
    </w:p>
    <w:p w14:paraId="7DE4FBF2" w14:textId="77777777" w:rsidR="00F05574" w:rsidRPr="00076671" w:rsidRDefault="00F05574" w:rsidP="00076671">
      <w:pPr>
        <w:rPr>
          <w:sz w:val="10"/>
          <w:szCs w:val="10"/>
        </w:rPr>
      </w:pPr>
    </w:p>
    <w:p w14:paraId="27F4715B" w14:textId="246CD993" w:rsidR="00076671" w:rsidRPr="00076671" w:rsidRDefault="00076671" w:rsidP="007C59F3">
      <w:pPr>
        <w:pStyle w:val="Untertitel"/>
      </w:pPr>
      <w:r w:rsidRPr="00076671">
        <w:t>Zu den berufl. Maßnahmen zählen</w:t>
      </w:r>
    </w:p>
    <w:p w14:paraId="25961E36" w14:textId="474206B7" w:rsidR="00076671" w:rsidRDefault="00076671" w:rsidP="00076671">
      <w:pPr>
        <w:pStyle w:val="Listenabsatz"/>
        <w:numPr>
          <w:ilvl w:val="0"/>
          <w:numId w:val="6"/>
        </w:numPr>
      </w:pPr>
      <w:r>
        <w:t>Ausbildung, um die Erwerbsfähigkeit für den Beruf wiederherzustellen oder zu erhöhen</w:t>
      </w:r>
    </w:p>
    <w:p w14:paraId="4B0879B7" w14:textId="1FB41CFF" w:rsidR="00076671" w:rsidRDefault="00076671" w:rsidP="00076671">
      <w:pPr>
        <w:pStyle w:val="Listenabsatz"/>
        <w:numPr>
          <w:ilvl w:val="0"/>
          <w:numId w:val="6"/>
        </w:numPr>
      </w:pPr>
      <w:r>
        <w:t>Die Ausbildung für einen neuen Beruf und</w:t>
      </w:r>
    </w:p>
    <w:p w14:paraId="5BC91656" w14:textId="31001B65" w:rsidR="00076671" w:rsidRDefault="00076671" w:rsidP="00076671">
      <w:pPr>
        <w:pStyle w:val="Listenabsatz"/>
        <w:numPr>
          <w:ilvl w:val="0"/>
          <w:numId w:val="6"/>
        </w:numPr>
      </w:pPr>
      <w:r>
        <w:t>Darlehen und/oder sonstige Hilfsmaßnahmen um die Erwerbsfähigkeit fortzusetzen.</w:t>
      </w:r>
    </w:p>
    <w:p w14:paraId="6C27C95B" w14:textId="54A283B3" w:rsidR="00076671" w:rsidRDefault="00076671" w:rsidP="00076671"/>
    <w:p w14:paraId="79A33CF8" w14:textId="54A2742A" w:rsidR="00076671" w:rsidRDefault="00076671" w:rsidP="00015FD6">
      <w:pPr>
        <w:pStyle w:val="2SVSberschrift"/>
      </w:pPr>
      <w:r>
        <w:t>Soziale Maßnahmen der Reha</w:t>
      </w:r>
    </w:p>
    <w:p w14:paraId="3BB71A7A" w14:textId="5E92BB83" w:rsidR="00076671" w:rsidRDefault="00076671" w:rsidP="00076671">
      <w:pPr>
        <w:pStyle w:val="Listenabsatz"/>
        <w:numPr>
          <w:ilvl w:val="0"/>
          <w:numId w:val="6"/>
        </w:numPr>
      </w:pPr>
      <w:r>
        <w:t xml:space="preserve">Zuschüsse oder Darlehen </w:t>
      </w:r>
    </w:p>
    <w:p w14:paraId="3E308B79" w14:textId="7954779C" w:rsidR="00076671" w:rsidRDefault="00076671" w:rsidP="00076671"/>
    <w:p w14:paraId="51E21C07" w14:textId="774F55D5" w:rsidR="00DA26A9" w:rsidRDefault="00076671" w:rsidP="00015FD6">
      <w:pPr>
        <w:pStyle w:val="2SVSberschrift"/>
      </w:pPr>
      <w:r>
        <w:t>Übergangsgeld:</w:t>
      </w:r>
    </w:p>
    <w:p w14:paraId="3CB8B09B" w14:textId="6F274DD7" w:rsidR="00076671" w:rsidRDefault="00076671" w:rsidP="00076671">
      <w:r>
        <w:t>Während stationärer Reha-Aufenthalte oder Ausbildung, werden unter bestimmten Voraussetzungen ein Übergangsgeld bezahlt. (Fragebogen zur Feststellung Übergangsgeldes).</w:t>
      </w:r>
    </w:p>
    <w:p w14:paraId="64635D65" w14:textId="79A41302" w:rsidR="00076671" w:rsidRDefault="00076671" w:rsidP="00076671">
      <w:r>
        <w:rPr>
          <w:b/>
        </w:rPr>
        <w:t xml:space="preserve">ACHTUNG: </w:t>
      </w:r>
      <w:r>
        <w:t>Kein EU-Pens. Anspruch während Reha!</w:t>
      </w:r>
    </w:p>
    <w:p w14:paraId="267A1A4E" w14:textId="354FEF70" w:rsidR="00076671" w:rsidRDefault="00076671" w:rsidP="00076671"/>
    <w:p w14:paraId="1DAAFDD3" w14:textId="4D75B7EA" w:rsidR="00DA26A9" w:rsidRDefault="00076671" w:rsidP="00015FD6">
      <w:pPr>
        <w:pStyle w:val="2SVSberschrift"/>
      </w:pPr>
      <w:r>
        <w:t>Rehabilitationsplan</w:t>
      </w:r>
    </w:p>
    <w:p w14:paraId="3795E821" w14:textId="6A5A1A2C" w:rsidR="00076671" w:rsidRDefault="00076671" w:rsidP="00076671">
      <w:r>
        <w:t xml:space="preserve">Sollen über stationären Aufenthalt hinaus berufl. Oder soz. Maßnahmen festgelegt werden, dann wird ein Reha-Plan erstellt. Neben dem Ziel enthält dieser Plan auch die notwendigen Maßnahmen und den persönlichen Reha-Zeitraum. </w:t>
      </w:r>
    </w:p>
    <w:p w14:paraId="59E93C6F" w14:textId="007420B9" w:rsidR="00076671" w:rsidRDefault="00076671" w:rsidP="00076671">
      <w:r>
        <w:t xml:space="preserve">Das </w:t>
      </w:r>
      <w:r w:rsidR="00EA2F58">
        <w:t>Mitwirken</w:t>
      </w:r>
      <w:r>
        <w:t xml:space="preserve"> ist vom Vers. enorm wichtig und er ist verpflichtet aktiv an der Reha mitzuwirken! Wenn nicht: kann die Zahlung des Übergangsgeldes eingestellt werden</w:t>
      </w:r>
    </w:p>
    <w:p w14:paraId="5E12BC9A" w14:textId="0FDA3D16" w:rsidR="00DA26A9" w:rsidRDefault="00DA26A9" w:rsidP="00076671"/>
    <w:p w14:paraId="7AE36A40" w14:textId="54EFECCD" w:rsidR="00DA26A9" w:rsidRDefault="00DA26A9" w:rsidP="00015FD6">
      <w:pPr>
        <w:pStyle w:val="2SVSberschrift"/>
      </w:pPr>
      <w:r>
        <w:lastRenderedPageBreak/>
        <w:t>Beratung zur Rehabilitation</w:t>
      </w:r>
    </w:p>
    <w:p w14:paraId="135C46D2" w14:textId="5F620A44" w:rsidR="00DA26A9" w:rsidRDefault="00DA26A9" w:rsidP="00076671">
      <w:r>
        <w:t>Aufenthalt in einer SVS eigenen Sonderkrankenanstalt: Kontakt und Betreuung: SVS.</w:t>
      </w:r>
    </w:p>
    <w:p w14:paraId="4F30AD11" w14:textId="196C4144" w:rsidR="00DA26A9" w:rsidRDefault="00DA26A9" w:rsidP="00076671"/>
    <w:p w14:paraId="69108A3E" w14:textId="381D738F" w:rsidR="00DA26A9" w:rsidRDefault="00DA26A9" w:rsidP="007C59F3">
      <w:pPr>
        <w:pStyle w:val="Untertitel"/>
      </w:pPr>
      <w:r>
        <w:t>SVS Reha-Zentren</w:t>
      </w:r>
    </w:p>
    <w:p w14:paraId="0EFB3226" w14:textId="03F7FF5E" w:rsidR="00DA26A9" w:rsidRDefault="00DA26A9" w:rsidP="00DA26A9">
      <w:pPr>
        <w:pStyle w:val="Listenabsatz"/>
        <w:numPr>
          <w:ilvl w:val="0"/>
          <w:numId w:val="6"/>
        </w:numPr>
      </w:pPr>
      <w:r>
        <w:t>Klinikum Malcherhof Baden, 2500 Baden</w:t>
      </w:r>
    </w:p>
    <w:p w14:paraId="16E208C3" w14:textId="2DE40298" w:rsidR="00DA26A9" w:rsidRDefault="00DA26A9" w:rsidP="00DA26A9">
      <w:pPr>
        <w:pStyle w:val="Listenabsatz"/>
        <w:numPr>
          <w:ilvl w:val="0"/>
          <w:numId w:val="6"/>
        </w:numPr>
      </w:pPr>
      <w:r>
        <w:t>Herz-Reha Herzkreislaufzentrum Bad Ischl, 4820 Bad Ischl</w:t>
      </w:r>
    </w:p>
    <w:p w14:paraId="1F44501F" w14:textId="2190B771" w:rsidR="00DA26A9" w:rsidRDefault="00DA26A9" w:rsidP="00DA26A9">
      <w:pPr>
        <w:pStyle w:val="Listenabsatz"/>
        <w:numPr>
          <w:ilvl w:val="0"/>
          <w:numId w:val="6"/>
        </w:numPr>
      </w:pPr>
      <w:r>
        <w:t>Neurologisches Rehabilitationszentrum Rosenhügel, 1130 Wien</w:t>
      </w:r>
    </w:p>
    <w:p w14:paraId="47DA2851" w14:textId="29428769" w:rsidR="00DA26A9" w:rsidRDefault="00DA26A9" w:rsidP="00DA26A9"/>
    <w:p w14:paraId="78518136" w14:textId="51957B69" w:rsidR="00DA26A9" w:rsidRDefault="00DA26A9" w:rsidP="00DA26A9">
      <w:r>
        <w:t>Aufnahme in anderes Reha-Zentrum: Vers. soll sich an SVS wenden, wenn neben oder nach der stationären Betreuung noch weitere Maßnahmen zur Rehabilitation erforderlich sind.</w:t>
      </w:r>
    </w:p>
    <w:p w14:paraId="6EAC461B" w14:textId="620A6747" w:rsidR="00DA26A9" w:rsidRDefault="00DA26A9" w:rsidP="00DA26A9"/>
    <w:p w14:paraId="4428F72B" w14:textId="6CA5C6D6" w:rsidR="00DA26A9" w:rsidRPr="007C59F3" w:rsidRDefault="003C0F47" w:rsidP="00015FD6">
      <w:pPr>
        <w:pStyle w:val="2SVSberschrift"/>
      </w:pPr>
      <w:r w:rsidRPr="007C59F3">
        <w:t>Case Manager</w:t>
      </w:r>
      <w:r w:rsidR="00DA26A9" w:rsidRPr="007C59F3">
        <w:t xml:space="preserve"> / Rehab</w:t>
      </w:r>
      <w:r>
        <w:t>-B</w:t>
      </w:r>
      <w:r w:rsidR="00DA26A9" w:rsidRPr="007C59F3">
        <w:t>erater</w:t>
      </w:r>
      <w:r w:rsidR="00BA1E14">
        <w:t>:</w:t>
      </w:r>
    </w:p>
    <w:p w14:paraId="273858EC" w14:textId="77777777" w:rsidR="007C59F3" w:rsidRPr="007C59F3" w:rsidRDefault="007C59F3" w:rsidP="00DA26A9">
      <w:pPr>
        <w:rPr>
          <w:sz w:val="10"/>
          <w:szCs w:val="10"/>
        </w:rPr>
      </w:pPr>
    </w:p>
    <w:tbl>
      <w:tblPr>
        <w:tblStyle w:val="Tabellenraster"/>
        <w:tblW w:w="0" w:type="auto"/>
        <w:jc w:val="center"/>
        <w:tblLook w:val="04A0" w:firstRow="1" w:lastRow="0" w:firstColumn="1" w:lastColumn="0" w:noHBand="0" w:noVBand="1"/>
      </w:tblPr>
      <w:tblGrid>
        <w:gridCol w:w="1696"/>
        <w:gridCol w:w="1560"/>
        <w:gridCol w:w="1842"/>
      </w:tblGrid>
      <w:tr w:rsidR="00DA26A9" w14:paraId="1C140700" w14:textId="77777777" w:rsidTr="00F05574">
        <w:trPr>
          <w:jc w:val="center"/>
        </w:trPr>
        <w:tc>
          <w:tcPr>
            <w:tcW w:w="1696" w:type="dxa"/>
            <w:shd w:val="clear" w:color="auto" w:fill="CCFFCC"/>
            <w:vAlign w:val="center"/>
          </w:tcPr>
          <w:p w14:paraId="2218910C" w14:textId="30AB9795" w:rsidR="00DA26A9" w:rsidRPr="007C59F3" w:rsidRDefault="00DA26A9" w:rsidP="007C59F3">
            <w:pPr>
              <w:jc w:val="center"/>
              <w:rPr>
                <w:b/>
                <w:bCs/>
              </w:rPr>
            </w:pPr>
            <w:r w:rsidRPr="007C59F3">
              <w:rPr>
                <w:b/>
                <w:bCs/>
              </w:rPr>
              <w:t>Landesstelle</w:t>
            </w:r>
          </w:p>
        </w:tc>
        <w:tc>
          <w:tcPr>
            <w:tcW w:w="1560" w:type="dxa"/>
            <w:shd w:val="clear" w:color="auto" w:fill="CCFFCC"/>
            <w:vAlign w:val="center"/>
          </w:tcPr>
          <w:p w14:paraId="23813A79" w14:textId="4A666DB9" w:rsidR="00DA26A9" w:rsidRPr="007C59F3" w:rsidRDefault="00DA26A9" w:rsidP="007C59F3">
            <w:pPr>
              <w:jc w:val="center"/>
              <w:rPr>
                <w:b/>
                <w:bCs/>
              </w:rPr>
            </w:pPr>
            <w:r w:rsidRPr="007C59F3">
              <w:rPr>
                <w:b/>
                <w:bCs/>
              </w:rPr>
              <w:t>Telefonnummer</w:t>
            </w:r>
          </w:p>
        </w:tc>
        <w:tc>
          <w:tcPr>
            <w:tcW w:w="1842" w:type="dxa"/>
            <w:shd w:val="clear" w:color="auto" w:fill="CCFFCC"/>
            <w:vAlign w:val="center"/>
          </w:tcPr>
          <w:p w14:paraId="2FAD07E1" w14:textId="5F3934CD" w:rsidR="00DA26A9" w:rsidRPr="007C59F3" w:rsidRDefault="00DA26A9" w:rsidP="007C59F3">
            <w:pPr>
              <w:jc w:val="center"/>
              <w:rPr>
                <w:b/>
                <w:bCs/>
              </w:rPr>
            </w:pPr>
            <w:r w:rsidRPr="007C59F3">
              <w:rPr>
                <w:b/>
                <w:bCs/>
              </w:rPr>
              <w:t>E-Mail</w:t>
            </w:r>
          </w:p>
        </w:tc>
      </w:tr>
      <w:tr w:rsidR="00DA26A9" w14:paraId="68CB676F" w14:textId="77777777" w:rsidTr="007C59F3">
        <w:trPr>
          <w:jc w:val="center"/>
        </w:trPr>
        <w:tc>
          <w:tcPr>
            <w:tcW w:w="1696" w:type="dxa"/>
            <w:shd w:val="clear" w:color="auto" w:fill="FFFFFF" w:themeFill="background1"/>
          </w:tcPr>
          <w:p w14:paraId="6BCCE541" w14:textId="48A23AF9" w:rsidR="00DA26A9" w:rsidRDefault="00DA26A9" w:rsidP="00DA26A9">
            <w:r>
              <w:t>Wien</w:t>
            </w:r>
          </w:p>
        </w:tc>
        <w:tc>
          <w:tcPr>
            <w:tcW w:w="1560" w:type="dxa"/>
            <w:shd w:val="clear" w:color="auto" w:fill="FFFFFF" w:themeFill="background1"/>
            <w:vAlign w:val="center"/>
          </w:tcPr>
          <w:p w14:paraId="2E83D4F7" w14:textId="5867902D" w:rsidR="00DA26A9" w:rsidRDefault="00DA26A9" w:rsidP="007C59F3">
            <w:pPr>
              <w:jc w:val="center"/>
            </w:pPr>
            <w:r>
              <w:t>050 808 – 9115</w:t>
            </w:r>
          </w:p>
        </w:tc>
        <w:tc>
          <w:tcPr>
            <w:tcW w:w="1842" w:type="dxa"/>
            <w:shd w:val="clear" w:color="auto" w:fill="FFFFFF" w:themeFill="background1"/>
            <w:vAlign w:val="center"/>
          </w:tcPr>
          <w:p w14:paraId="128DE65E" w14:textId="6E26B638" w:rsidR="00DA26A9" w:rsidRPr="007C59F3" w:rsidRDefault="00904DBA" w:rsidP="007C59F3">
            <w:pPr>
              <w:rPr>
                <w:color w:val="000000" w:themeColor="text1"/>
              </w:rPr>
            </w:pPr>
            <w:hyperlink r:id="rId28" w:history="1">
              <w:r w:rsidR="00DA26A9" w:rsidRPr="007C59F3">
                <w:rPr>
                  <w:rStyle w:val="Hyperlink"/>
                  <w:color w:val="000000" w:themeColor="text1"/>
                  <w:u w:val="none"/>
                </w:rPr>
                <w:t>cm.w@svs.at</w:t>
              </w:r>
            </w:hyperlink>
          </w:p>
        </w:tc>
      </w:tr>
      <w:tr w:rsidR="00DA26A9" w14:paraId="2310CF26" w14:textId="77777777" w:rsidTr="00F05574">
        <w:trPr>
          <w:jc w:val="center"/>
        </w:trPr>
        <w:tc>
          <w:tcPr>
            <w:tcW w:w="1696" w:type="dxa"/>
            <w:shd w:val="clear" w:color="auto" w:fill="EAF4E4"/>
          </w:tcPr>
          <w:p w14:paraId="2AC7176F" w14:textId="397DAF85" w:rsidR="00DA26A9" w:rsidRDefault="00DA26A9" w:rsidP="00DA26A9">
            <w:r>
              <w:t>Niederösterreich</w:t>
            </w:r>
          </w:p>
        </w:tc>
        <w:tc>
          <w:tcPr>
            <w:tcW w:w="1560" w:type="dxa"/>
            <w:shd w:val="clear" w:color="auto" w:fill="EAF4E4"/>
            <w:vAlign w:val="center"/>
          </w:tcPr>
          <w:p w14:paraId="32DAD597" w14:textId="2A2DEDE7" w:rsidR="00DA26A9" w:rsidRDefault="00DA26A9" w:rsidP="007C59F3">
            <w:pPr>
              <w:jc w:val="center"/>
            </w:pPr>
            <w:r>
              <w:t>050 808 – 9215</w:t>
            </w:r>
          </w:p>
        </w:tc>
        <w:tc>
          <w:tcPr>
            <w:tcW w:w="1842" w:type="dxa"/>
            <w:shd w:val="clear" w:color="auto" w:fill="EAF4E4"/>
            <w:vAlign w:val="center"/>
          </w:tcPr>
          <w:p w14:paraId="1040DAA6" w14:textId="37FB0B25" w:rsidR="00DA26A9" w:rsidRPr="007C59F3" w:rsidRDefault="00904DBA" w:rsidP="007C59F3">
            <w:pPr>
              <w:rPr>
                <w:color w:val="000000" w:themeColor="text1"/>
              </w:rPr>
            </w:pPr>
            <w:hyperlink r:id="rId29" w:history="1">
              <w:r w:rsidR="00DA26A9" w:rsidRPr="007C59F3">
                <w:rPr>
                  <w:rStyle w:val="Hyperlink"/>
                  <w:color w:val="000000" w:themeColor="text1"/>
                  <w:u w:val="none"/>
                </w:rPr>
                <w:t>cm.noe@svs.at</w:t>
              </w:r>
            </w:hyperlink>
          </w:p>
        </w:tc>
      </w:tr>
      <w:tr w:rsidR="00DA26A9" w14:paraId="0B16CF3B" w14:textId="77777777" w:rsidTr="007C59F3">
        <w:trPr>
          <w:jc w:val="center"/>
        </w:trPr>
        <w:tc>
          <w:tcPr>
            <w:tcW w:w="1696" w:type="dxa"/>
            <w:shd w:val="clear" w:color="auto" w:fill="FFFFFF" w:themeFill="background1"/>
          </w:tcPr>
          <w:p w14:paraId="586F1319" w14:textId="46DA7DC6" w:rsidR="00DA26A9" w:rsidRDefault="00DA26A9" w:rsidP="00DA26A9">
            <w:r>
              <w:t>Burgenland</w:t>
            </w:r>
          </w:p>
        </w:tc>
        <w:tc>
          <w:tcPr>
            <w:tcW w:w="1560" w:type="dxa"/>
            <w:shd w:val="clear" w:color="auto" w:fill="FFFFFF" w:themeFill="background1"/>
            <w:vAlign w:val="center"/>
          </w:tcPr>
          <w:p w14:paraId="383C9055" w14:textId="6B5BCD55" w:rsidR="00DA26A9" w:rsidRDefault="00DA26A9" w:rsidP="007C59F3">
            <w:pPr>
              <w:jc w:val="center"/>
            </w:pPr>
            <w:r>
              <w:t>050 808 – 9315</w:t>
            </w:r>
          </w:p>
        </w:tc>
        <w:tc>
          <w:tcPr>
            <w:tcW w:w="1842" w:type="dxa"/>
            <w:shd w:val="clear" w:color="auto" w:fill="FFFFFF" w:themeFill="background1"/>
            <w:vAlign w:val="center"/>
          </w:tcPr>
          <w:p w14:paraId="0679D616" w14:textId="34CBA170" w:rsidR="00DA26A9" w:rsidRPr="007C59F3" w:rsidRDefault="00904DBA" w:rsidP="007C59F3">
            <w:pPr>
              <w:rPr>
                <w:color w:val="000000" w:themeColor="text1"/>
              </w:rPr>
            </w:pPr>
            <w:hyperlink r:id="rId30" w:history="1">
              <w:r w:rsidR="00DA26A9" w:rsidRPr="007C59F3">
                <w:rPr>
                  <w:rStyle w:val="Hyperlink"/>
                  <w:color w:val="000000" w:themeColor="text1"/>
                  <w:u w:val="none"/>
                </w:rPr>
                <w:t>cm.bgld@svs.at</w:t>
              </w:r>
            </w:hyperlink>
          </w:p>
        </w:tc>
      </w:tr>
      <w:tr w:rsidR="00DA26A9" w14:paraId="38C8D707" w14:textId="77777777" w:rsidTr="00F05574">
        <w:trPr>
          <w:jc w:val="center"/>
        </w:trPr>
        <w:tc>
          <w:tcPr>
            <w:tcW w:w="1696" w:type="dxa"/>
            <w:shd w:val="clear" w:color="auto" w:fill="EAF4E4"/>
          </w:tcPr>
          <w:p w14:paraId="2207A81F" w14:textId="543BA70B" w:rsidR="00DA26A9" w:rsidRDefault="00DA26A9" w:rsidP="00DA26A9">
            <w:r>
              <w:t>Oberösterreich</w:t>
            </w:r>
          </w:p>
        </w:tc>
        <w:tc>
          <w:tcPr>
            <w:tcW w:w="1560" w:type="dxa"/>
            <w:shd w:val="clear" w:color="auto" w:fill="EAF4E4"/>
            <w:vAlign w:val="center"/>
          </w:tcPr>
          <w:p w14:paraId="1AC96DED" w14:textId="20B477D2" w:rsidR="00DA26A9" w:rsidRDefault="00DA26A9" w:rsidP="007C59F3">
            <w:pPr>
              <w:jc w:val="center"/>
            </w:pPr>
            <w:r>
              <w:t>050 808 – 9415</w:t>
            </w:r>
          </w:p>
        </w:tc>
        <w:tc>
          <w:tcPr>
            <w:tcW w:w="1842" w:type="dxa"/>
            <w:shd w:val="clear" w:color="auto" w:fill="EAF4E4"/>
            <w:vAlign w:val="center"/>
          </w:tcPr>
          <w:p w14:paraId="3C8AED92" w14:textId="2C70853D" w:rsidR="00DA26A9" w:rsidRPr="007C59F3" w:rsidRDefault="00904DBA" w:rsidP="007C59F3">
            <w:pPr>
              <w:rPr>
                <w:color w:val="000000" w:themeColor="text1"/>
              </w:rPr>
            </w:pPr>
            <w:hyperlink r:id="rId31" w:history="1">
              <w:r w:rsidR="00DA26A9" w:rsidRPr="007C59F3">
                <w:rPr>
                  <w:rStyle w:val="Hyperlink"/>
                  <w:color w:val="000000" w:themeColor="text1"/>
                  <w:u w:val="none"/>
                </w:rPr>
                <w:t>cm.ooe@svs.at</w:t>
              </w:r>
            </w:hyperlink>
          </w:p>
        </w:tc>
      </w:tr>
      <w:tr w:rsidR="00DA26A9" w14:paraId="45DE5CB5" w14:textId="77777777" w:rsidTr="007C59F3">
        <w:trPr>
          <w:jc w:val="center"/>
        </w:trPr>
        <w:tc>
          <w:tcPr>
            <w:tcW w:w="1696" w:type="dxa"/>
            <w:shd w:val="clear" w:color="auto" w:fill="FFFFFF" w:themeFill="background1"/>
          </w:tcPr>
          <w:p w14:paraId="648C25E3" w14:textId="0656E961" w:rsidR="00DA26A9" w:rsidRDefault="00DA26A9" w:rsidP="00DA26A9">
            <w:r>
              <w:t>Steiermark</w:t>
            </w:r>
          </w:p>
        </w:tc>
        <w:tc>
          <w:tcPr>
            <w:tcW w:w="1560" w:type="dxa"/>
            <w:shd w:val="clear" w:color="auto" w:fill="FFFFFF" w:themeFill="background1"/>
            <w:vAlign w:val="center"/>
          </w:tcPr>
          <w:p w14:paraId="6F965260" w14:textId="0D6BAB06" w:rsidR="00DA26A9" w:rsidRDefault="00DA26A9" w:rsidP="007C59F3">
            <w:pPr>
              <w:jc w:val="center"/>
            </w:pPr>
            <w:r>
              <w:t>050 808 – 9515</w:t>
            </w:r>
          </w:p>
        </w:tc>
        <w:tc>
          <w:tcPr>
            <w:tcW w:w="1842" w:type="dxa"/>
            <w:shd w:val="clear" w:color="auto" w:fill="FFFFFF" w:themeFill="background1"/>
            <w:vAlign w:val="center"/>
          </w:tcPr>
          <w:p w14:paraId="74E30FB4" w14:textId="5CB513E9" w:rsidR="00DA26A9" w:rsidRPr="007C59F3" w:rsidRDefault="00904DBA" w:rsidP="007C59F3">
            <w:pPr>
              <w:rPr>
                <w:color w:val="000000" w:themeColor="text1"/>
              </w:rPr>
            </w:pPr>
            <w:hyperlink r:id="rId32" w:history="1">
              <w:r w:rsidR="00DA26A9" w:rsidRPr="007C59F3">
                <w:rPr>
                  <w:rStyle w:val="Hyperlink"/>
                  <w:color w:val="000000" w:themeColor="text1"/>
                  <w:u w:val="none"/>
                </w:rPr>
                <w:t>cm.stmk@svs.at</w:t>
              </w:r>
            </w:hyperlink>
          </w:p>
        </w:tc>
      </w:tr>
      <w:tr w:rsidR="00DA26A9" w14:paraId="3C0D3912" w14:textId="77777777" w:rsidTr="00F05574">
        <w:trPr>
          <w:jc w:val="center"/>
        </w:trPr>
        <w:tc>
          <w:tcPr>
            <w:tcW w:w="1696" w:type="dxa"/>
            <w:shd w:val="clear" w:color="auto" w:fill="EAF4E4"/>
          </w:tcPr>
          <w:p w14:paraId="4DBBD482" w14:textId="0FBDAE68" w:rsidR="00DA26A9" w:rsidRDefault="00DA26A9" w:rsidP="00DA26A9">
            <w:r>
              <w:t>Kärnten</w:t>
            </w:r>
          </w:p>
        </w:tc>
        <w:tc>
          <w:tcPr>
            <w:tcW w:w="1560" w:type="dxa"/>
            <w:shd w:val="clear" w:color="auto" w:fill="EAF4E4"/>
            <w:vAlign w:val="center"/>
          </w:tcPr>
          <w:p w14:paraId="39D460B5" w14:textId="6B989E16" w:rsidR="00DA26A9" w:rsidRDefault="00DA26A9" w:rsidP="007C59F3">
            <w:pPr>
              <w:jc w:val="center"/>
            </w:pPr>
            <w:r>
              <w:t>050 808 – 9615</w:t>
            </w:r>
          </w:p>
        </w:tc>
        <w:tc>
          <w:tcPr>
            <w:tcW w:w="1842" w:type="dxa"/>
            <w:shd w:val="clear" w:color="auto" w:fill="EAF4E4"/>
            <w:vAlign w:val="center"/>
          </w:tcPr>
          <w:p w14:paraId="238EE5A9" w14:textId="69B49478" w:rsidR="00DA26A9" w:rsidRPr="007C59F3" w:rsidRDefault="00904DBA" w:rsidP="007C59F3">
            <w:pPr>
              <w:rPr>
                <w:color w:val="000000" w:themeColor="text1"/>
              </w:rPr>
            </w:pPr>
            <w:hyperlink r:id="rId33" w:history="1">
              <w:r w:rsidR="00DA26A9" w:rsidRPr="007C59F3">
                <w:rPr>
                  <w:rStyle w:val="Hyperlink"/>
                  <w:color w:val="000000" w:themeColor="text1"/>
                  <w:u w:val="none"/>
                </w:rPr>
                <w:t>cm.ktn@svs.at</w:t>
              </w:r>
            </w:hyperlink>
          </w:p>
        </w:tc>
      </w:tr>
      <w:tr w:rsidR="00DA26A9" w14:paraId="32BE6278" w14:textId="77777777" w:rsidTr="007C59F3">
        <w:trPr>
          <w:jc w:val="center"/>
        </w:trPr>
        <w:tc>
          <w:tcPr>
            <w:tcW w:w="1696" w:type="dxa"/>
            <w:shd w:val="clear" w:color="auto" w:fill="FFFFFF" w:themeFill="background1"/>
          </w:tcPr>
          <w:p w14:paraId="36071AA9" w14:textId="2A066D28" w:rsidR="00DA26A9" w:rsidRDefault="00DA26A9" w:rsidP="00DA26A9">
            <w:r>
              <w:t>Salzburg</w:t>
            </w:r>
          </w:p>
        </w:tc>
        <w:tc>
          <w:tcPr>
            <w:tcW w:w="1560" w:type="dxa"/>
            <w:shd w:val="clear" w:color="auto" w:fill="FFFFFF" w:themeFill="background1"/>
            <w:vAlign w:val="center"/>
          </w:tcPr>
          <w:p w14:paraId="4996A0F5" w14:textId="598ADA75" w:rsidR="00DA26A9" w:rsidRDefault="00DA26A9" w:rsidP="007C59F3">
            <w:pPr>
              <w:jc w:val="center"/>
            </w:pPr>
            <w:r>
              <w:t>050 808 – 9715</w:t>
            </w:r>
          </w:p>
        </w:tc>
        <w:tc>
          <w:tcPr>
            <w:tcW w:w="1842" w:type="dxa"/>
            <w:shd w:val="clear" w:color="auto" w:fill="FFFFFF" w:themeFill="background1"/>
            <w:vAlign w:val="center"/>
          </w:tcPr>
          <w:p w14:paraId="32A9AF7F" w14:textId="7129B953" w:rsidR="00DA26A9" w:rsidRPr="007C59F3" w:rsidRDefault="00904DBA" w:rsidP="007C59F3">
            <w:pPr>
              <w:rPr>
                <w:color w:val="000000" w:themeColor="text1"/>
              </w:rPr>
            </w:pPr>
            <w:hyperlink r:id="rId34" w:history="1">
              <w:r w:rsidR="00DA26A9" w:rsidRPr="007C59F3">
                <w:rPr>
                  <w:rStyle w:val="Hyperlink"/>
                  <w:color w:val="000000" w:themeColor="text1"/>
                  <w:u w:val="none"/>
                </w:rPr>
                <w:t>cm.sbg@svs.at</w:t>
              </w:r>
            </w:hyperlink>
          </w:p>
        </w:tc>
      </w:tr>
      <w:tr w:rsidR="00DA26A9" w14:paraId="648913E8" w14:textId="77777777" w:rsidTr="00F05574">
        <w:trPr>
          <w:jc w:val="center"/>
        </w:trPr>
        <w:tc>
          <w:tcPr>
            <w:tcW w:w="1696" w:type="dxa"/>
            <w:shd w:val="clear" w:color="auto" w:fill="EAF4E4"/>
          </w:tcPr>
          <w:p w14:paraId="55F298A8" w14:textId="36F3E008" w:rsidR="00DA26A9" w:rsidRDefault="00DA26A9" w:rsidP="00DA26A9">
            <w:r>
              <w:t>Tirol</w:t>
            </w:r>
          </w:p>
        </w:tc>
        <w:tc>
          <w:tcPr>
            <w:tcW w:w="1560" w:type="dxa"/>
            <w:shd w:val="clear" w:color="auto" w:fill="EAF4E4"/>
            <w:vAlign w:val="center"/>
          </w:tcPr>
          <w:p w14:paraId="56D74A8F" w14:textId="36BF9429" w:rsidR="00DA26A9" w:rsidRDefault="00DA26A9" w:rsidP="007C59F3">
            <w:pPr>
              <w:jc w:val="center"/>
            </w:pPr>
            <w:r>
              <w:t>050 808 – 9815</w:t>
            </w:r>
          </w:p>
        </w:tc>
        <w:tc>
          <w:tcPr>
            <w:tcW w:w="1842" w:type="dxa"/>
            <w:shd w:val="clear" w:color="auto" w:fill="EAF4E4"/>
            <w:vAlign w:val="center"/>
          </w:tcPr>
          <w:p w14:paraId="1C542E83" w14:textId="69A568F5" w:rsidR="00DA26A9" w:rsidRPr="007C59F3" w:rsidRDefault="00904DBA" w:rsidP="007C59F3">
            <w:pPr>
              <w:rPr>
                <w:color w:val="000000" w:themeColor="text1"/>
              </w:rPr>
            </w:pPr>
            <w:hyperlink r:id="rId35" w:history="1">
              <w:r w:rsidR="00DA26A9" w:rsidRPr="007C59F3">
                <w:rPr>
                  <w:rStyle w:val="Hyperlink"/>
                  <w:color w:val="000000" w:themeColor="text1"/>
                  <w:u w:val="none"/>
                </w:rPr>
                <w:t>cm.t@svs.at</w:t>
              </w:r>
            </w:hyperlink>
          </w:p>
        </w:tc>
      </w:tr>
      <w:tr w:rsidR="00DA26A9" w14:paraId="57B0CCAA" w14:textId="77777777" w:rsidTr="007C59F3">
        <w:trPr>
          <w:jc w:val="center"/>
        </w:trPr>
        <w:tc>
          <w:tcPr>
            <w:tcW w:w="1696" w:type="dxa"/>
            <w:shd w:val="clear" w:color="auto" w:fill="FFFFFF" w:themeFill="background1"/>
          </w:tcPr>
          <w:p w14:paraId="12583A46" w14:textId="633C637A" w:rsidR="00DA26A9" w:rsidRDefault="00DA26A9" w:rsidP="00DA26A9">
            <w:r>
              <w:t>Vorarlberg</w:t>
            </w:r>
          </w:p>
        </w:tc>
        <w:tc>
          <w:tcPr>
            <w:tcW w:w="1560" w:type="dxa"/>
            <w:shd w:val="clear" w:color="auto" w:fill="FFFFFF" w:themeFill="background1"/>
            <w:vAlign w:val="center"/>
          </w:tcPr>
          <w:p w14:paraId="5DC05915" w14:textId="56174F6F" w:rsidR="00DA26A9" w:rsidRDefault="00DA26A9" w:rsidP="007C59F3">
            <w:pPr>
              <w:jc w:val="center"/>
            </w:pPr>
            <w:r>
              <w:t>050 808 – 9915</w:t>
            </w:r>
          </w:p>
        </w:tc>
        <w:tc>
          <w:tcPr>
            <w:tcW w:w="1842" w:type="dxa"/>
            <w:shd w:val="clear" w:color="auto" w:fill="FFFFFF" w:themeFill="background1"/>
            <w:vAlign w:val="center"/>
          </w:tcPr>
          <w:p w14:paraId="372669AC" w14:textId="1572ED9E" w:rsidR="00DA26A9" w:rsidRPr="007C59F3" w:rsidRDefault="00904DBA" w:rsidP="007C59F3">
            <w:pPr>
              <w:rPr>
                <w:color w:val="000000" w:themeColor="text1"/>
              </w:rPr>
            </w:pPr>
            <w:hyperlink r:id="rId36" w:history="1">
              <w:r w:rsidR="00DA26A9" w:rsidRPr="007C59F3">
                <w:rPr>
                  <w:rStyle w:val="Hyperlink"/>
                  <w:color w:val="000000" w:themeColor="text1"/>
                  <w:u w:val="none"/>
                </w:rPr>
                <w:t>cm.vbg@svs.at</w:t>
              </w:r>
            </w:hyperlink>
          </w:p>
        </w:tc>
      </w:tr>
    </w:tbl>
    <w:p w14:paraId="41E479D9" w14:textId="653DA22E" w:rsidR="00DA26A9" w:rsidRDefault="00DA26A9" w:rsidP="00DA26A9"/>
    <w:p w14:paraId="0883987B" w14:textId="3B7D4B06" w:rsidR="00A46AD3" w:rsidRDefault="00A46AD3" w:rsidP="00DA26A9"/>
    <w:p w14:paraId="50B402B1" w14:textId="24D80E27" w:rsidR="00A46AD3" w:rsidRDefault="00A46AD3" w:rsidP="00DA26A9"/>
    <w:p w14:paraId="0FA3BD72" w14:textId="17A778A3" w:rsidR="00A46AD3" w:rsidRDefault="00A46AD3" w:rsidP="00DA26A9"/>
    <w:p w14:paraId="0ECBBDDD" w14:textId="393F870D" w:rsidR="00A46AD3" w:rsidRDefault="00A46AD3" w:rsidP="00DA26A9"/>
    <w:p w14:paraId="552CC74D" w14:textId="31E6BD0D" w:rsidR="00A46AD3" w:rsidRDefault="00A46AD3" w:rsidP="00DA26A9"/>
    <w:p w14:paraId="7BEF5AA9" w14:textId="2875F56A" w:rsidR="00A46AD3" w:rsidRDefault="00A46AD3" w:rsidP="00DA26A9"/>
    <w:p w14:paraId="5054AC43" w14:textId="5B616E7D" w:rsidR="00A46AD3" w:rsidRDefault="00A46AD3" w:rsidP="00DA26A9"/>
    <w:p w14:paraId="43D89DAE" w14:textId="6826081B" w:rsidR="00A46AD3" w:rsidRDefault="00A46AD3" w:rsidP="00DA26A9"/>
    <w:p w14:paraId="1611E33B" w14:textId="474705BB" w:rsidR="00A46AD3" w:rsidRDefault="00A46AD3" w:rsidP="00DA26A9"/>
    <w:p w14:paraId="0AB3B2B9" w14:textId="2ADC2A3E" w:rsidR="00A46AD3" w:rsidRDefault="00A46AD3" w:rsidP="00DA26A9"/>
    <w:p w14:paraId="5B4D477E" w14:textId="3EBC84BD" w:rsidR="00A46AD3" w:rsidRDefault="00A46AD3" w:rsidP="00DA26A9"/>
    <w:p w14:paraId="613D29F0" w14:textId="027ECFE2" w:rsidR="00A46AD3" w:rsidRDefault="00A46AD3" w:rsidP="00DA26A9"/>
    <w:p w14:paraId="55F9AF99" w14:textId="66D257A6" w:rsidR="00A46AD3" w:rsidRDefault="00A46AD3" w:rsidP="00DA26A9"/>
    <w:p w14:paraId="2E796EB2" w14:textId="03987204" w:rsidR="00A46AD3" w:rsidRDefault="00A46AD3" w:rsidP="00DA26A9"/>
    <w:p w14:paraId="0A5AC4A5" w14:textId="5736A277" w:rsidR="00A46AD3" w:rsidRDefault="00A46AD3" w:rsidP="00DA26A9"/>
    <w:p w14:paraId="660395BB" w14:textId="3294135B" w:rsidR="00A46AD3" w:rsidRDefault="00A46AD3" w:rsidP="00DA26A9"/>
    <w:p w14:paraId="75B75D87" w14:textId="168BEB39" w:rsidR="00A46AD3" w:rsidRDefault="00A46AD3" w:rsidP="00DA26A9"/>
    <w:p w14:paraId="10CBA1D5" w14:textId="6F0C1DBA" w:rsidR="00A46AD3" w:rsidRDefault="00A46AD3" w:rsidP="00DA26A9"/>
    <w:p w14:paraId="3EDD4EFF" w14:textId="4B2C722A" w:rsidR="00A46AD3" w:rsidRDefault="00A46AD3" w:rsidP="00DA26A9"/>
    <w:p w14:paraId="032493D2" w14:textId="2D479B9C" w:rsidR="00A46AD3" w:rsidRDefault="00A46AD3" w:rsidP="00DA26A9"/>
    <w:p w14:paraId="2F296B9E" w14:textId="631262DD" w:rsidR="00A46AD3" w:rsidRDefault="00A46AD3" w:rsidP="00DA26A9"/>
    <w:p w14:paraId="5367A9A7" w14:textId="4AE43EB0" w:rsidR="00A46AD3" w:rsidRDefault="00A46AD3" w:rsidP="00DA26A9"/>
    <w:p w14:paraId="59BDFDDE" w14:textId="7503CCAE" w:rsidR="00A46AD3" w:rsidRDefault="00A46AD3" w:rsidP="00A46AD3">
      <w:pPr>
        <w:pStyle w:val="berschrift1"/>
      </w:pPr>
      <w:r>
        <w:lastRenderedPageBreak/>
        <w:t>Aufenthalt für pflegende Angehörige</w:t>
      </w:r>
    </w:p>
    <w:p w14:paraId="2DD02E84" w14:textId="22968F76" w:rsidR="00A46AD3" w:rsidRPr="00A46AD3" w:rsidRDefault="00A46AD3" w:rsidP="00A46AD3">
      <w:pPr>
        <w:rPr>
          <w:sz w:val="10"/>
          <w:szCs w:val="10"/>
        </w:rPr>
      </w:pPr>
    </w:p>
    <w:p w14:paraId="050A5BDE" w14:textId="18BD4E94" w:rsidR="00A46AD3" w:rsidRDefault="00A46AD3" w:rsidP="00A46AD3">
      <w:r>
        <w:t>14-tägiger Aufenthalt bietet den pflegenden Angehörigen neben der körperlichen und seelischen Erholung auch wichtige Tipps und Hilfestellung für die häusliche Pflege.</w:t>
      </w:r>
    </w:p>
    <w:p w14:paraId="317C482D" w14:textId="07E9B9F9" w:rsidR="00A46AD3" w:rsidRDefault="00A46AD3" w:rsidP="00A46AD3"/>
    <w:p w14:paraId="5C7C27AC" w14:textId="77777777" w:rsidR="00F05574" w:rsidRDefault="00A46AD3" w:rsidP="00A46AD3">
      <w:r w:rsidRPr="00C234AF">
        <w:rPr>
          <w:rStyle w:val="UntertitelZchn"/>
        </w:rPr>
        <w:t>Aufenthalt umfasst</w:t>
      </w:r>
      <w:r>
        <w:t xml:space="preserve"> </w:t>
      </w:r>
    </w:p>
    <w:p w14:paraId="46EA76B7" w14:textId="5B04A6B4" w:rsidR="00A46AD3" w:rsidRDefault="00A46AD3" w:rsidP="00A46AD3">
      <w:r>
        <w:t xml:space="preserve">neben </w:t>
      </w:r>
      <w:r w:rsidR="00C234AF">
        <w:t xml:space="preserve">ein </w:t>
      </w:r>
      <w:r>
        <w:t xml:space="preserve">abwechslungsreiches und umfangreiches </w:t>
      </w:r>
      <w:r w:rsidR="00C234AF">
        <w:t>Leistungsspektrum:</w:t>
      </w:r>
    </w:p>
    <w:p w14:paraId="6CAB3ED9" w14:textId="2575BFB4" w:rsidR="00C234AF" w:rsidRDefault="00C234AF" w:rsidP="00C234AF">
      <w:pPr>
        <w:pStyle w:val="Listenabsatz"/>
        <w:numPr>
          <w:ilvl w:val="0"/>
          <w:numId w:val="6"/>
        </w:numPr>
      </w:pPr>
      <w:r>
        <w:t>Unterbringen EZ oder DZ mit Xund-Genießer Vollpension</w:t>
      </w:r>
    </w:p>
    <w:p w14:paraId="31482440" w14:textId="77777777" w:rsidR="00C234AF" w:rsidRPr="00C234AF" w:rsidRDefault="00C234AF" w:rsidP="00C234AF">
      <w:pPr>
        <w:pStyle w:val="Listenabsatz"/>
        <w:rPr>
          <w:sz w:val="8"/>
          <w:szCs w:val="8"/>
        </w:rPr>
      </w:pPr>
    </w:p>
    <w:p w14:paraId="105897EE" w14:textId="5B67F3D8" w:rsidR="00C234AF" w:rsidRDefault="00C234AF" w:rsidP="00C234AF">
      <w:pPr>
        <w:pStyle w:val="Listenabsatz"/>
        <w:numPr>
          <w:ilvl w:val="0"/>
          <w:numId w:val="6"/>
        </w:numPr>
      </w:pPr>
      <w:r>
        <w:t xml:space="preserve">Aktives und informatives Rahmenprogramm </w:t>
      </w:r>
    </w:p>
    <w:p w14:paraId="088A3481" w14:textId="37A36625" w:rsidR="00C234AF" w:rsidRDefault="00C234AF" w:rsidP="00C234AF">
      <w:pPr>
        <w:pStyle w:val="Listenabsatz"/>
        <w:numPr>
          <w:ilvl w:val="1"/>
          <w:numId w:val="6"/>
        </w:numPr>
      </w:pPr>
      <w:r>
        <w:t>Workshops und Schulungen zum Thema Zeitmanagement, Hilfsmittel/Ergonomie, Spannungsfelder in der Pflege v. Angehörigen und Entspannungstechniken (Infos von Psychologen, Physiotherapeuten, Ergotherapeuten, Sportwissenschaftler, etc.)</w:t>
      </w:r>
    </w:p>
    <w:p w14:paraId="12926A71" w14:textId="77777777" w:rsidR="00C234AF" w:rsidRPr="00C234AF" w:rsidRDefault="00C234AF" w:rsidP="00C234AF">
      <w:pPr>
        <w:rPr>
          <w:sz w:val="8"/>
          <w:szCs w:val="8"/>
        </w:rPr>
      </w:pPr>
    </w:p>
    <w:p w14:paraId="161EEFE9" w14:textId="02A51800" w:rsidR="00C234AF" w:rsidRDefault="00C234AF" w:rsidP="00C234AF">
      <w:pPr>
        <w:pStyle w:val="Listenabsatz"/>
        <w:numPr>
          <w:ilvl w:val="0"/>
          <w:numId w:val="6"/>
        </w:numPr>
      </w:pPr>
      <w:r>
        <w:t>Aktives Bewegungsprogramm (Nordic Walking, WS-Gymnastik, etc.)</w:t>
      </w:r>
    </w:p>
    <w:p w14:paraId="12966F26" w14:textId="77777777" w:rsidR="00C234AF" w:rsidRPr="00C234AF" w:rsidRDefault="00C234AF" w:rsidP="00C234AF">
      <w:pPr>
        <w:pStyle w:val="Listenabsatz"/>
        <w:rPr>
          <w:sz w:val="8"/>
          <w:szCs w:val="8"/>
        </w:rPr>
      </w:pPr>
    </w:p>
    <w:p w14:paraId="369F9CDC" w14:textId="01E8CB7D" w:rsidR="00C234AF" w:rsidRDefault="00C234AF" w:rsidP="00C234AF">
      <w:pPr>
        <w:pStyle w:val="Listenabsatz"/>
        <w:numPr>
          <w:ilvl w:val="0"/>
          <w:numId w:val="6"/>
        </w:numPr>
      </w:pPr>
      <w:r>
        <w:t>Freizeitangebot nach Programm: Sauna und Badelandschaft.</w:t>
      </w:r>
    </w:p>
    <w:p w14:paraId="5AD326B1" w14:textId="71B0418E" w:rsidR="00C234AF" w:rsidRDefault="00C234AF" w:rsidP="00C234AF"/>
    <w:p w14:paraId="11CFD4E8" w14:textId="3DCFBB5D" w:rsidR="00C234AF" w:rsidRDefault="00C234AF" w:rsidP="00C234AF">
      <w:pPr>
        <w:pStyle w:val="Untertitel"/>
      </w:pPr>
      <w:r>
        <w:t>Teilnahmevoraussetzungen</w:t>
      </w:r>
    </w:p>
    <w:p w14:paraId="6553A477" w14:textId="3032D2A9" w:rsidR="00C234AF" w:rsidRDefault="00C234AF" w:rsidP="00C234AF">
      <w:pPr>
        <w:pStyle w:val="Listenabsatz"/>
        <w:numPr>
          <w:ilvl w:val="0"/>
          <w:numId w:val="6"/>
        </w:numPr>
      </w:pPr>
      <w:r>
        <w:t>Aufrechte Kranken-/ oder Pensionsversicherung nach GSVG</w:t>
      </w:r>
    </w:p>
    <w:p w14:paraId="28C85D4F" w14:textId="77777777" w:rsidR="00C234AF" w:rsidRPr="00C234AF" w:rsidRDefault="00C234AF" w:rsidP="00C234AF">
      <w:pPr>
        <w:pStyle w:val="Listenabsatz"/>
        <w:rPr>
          <w:sz w:val="8"/>
          <w:szCs w:val="8"/>
        </w:rPr>
      </w:pPr>
    </w:p>
    <w:p w14:paraId="71DA58D0" w14:textId="7F26CD50" w:rsidR="00C234AF" w:rsidRDefault="00C234AF" w:rsidP="00C234AF">
      <w:pPr>
        <w:pStyle w:val="Listenabsatz"/>
        <w:numPr>
          <w:ilvl w:val="0"/>
          <w:numId w:val="6"/>
        </w:numPr>
      </w:pPr>
      <w:r>
        <w:t>Hauptlast der Pflege einer Person, für die Pflegegeld ab Stufe 3 bezogen wird</w:t>
      </w:r>
    </w:p>
    <w:p w14:paraId="0E9F6316" w14:textId="77777777" w:rsidR="00C234AF" w:rsidRPr="00C234AF" w:rsidRDefault="00C234AF" w:rsidP="00C234AF">
      <w:pPr>
        <w:rPr>
          <w:sz w:val="8"/>
          <w:szCs w:val="8"/>
        </w:rPr>
      </w:pPr>
    </w:p>
    <w:p w14:paraId="1A55D9F4" w14:textId="54F6A161" w:rsidR="00C234AF" w:rsidRDefault="00C234AF" w:rsidP="00C234AF">
      <w:pPr>
        <w:pStyle w:val="Listenabsatz"/>
        <w:numPr>
          <w:ilvl w:val="0"/>
          <w:numId w:val="6"/>
        </w:numPr>
      </w:pPr>
      <w:r>
        <w:t xml:space="preserve">Keine gesundheitlichen Probleme, die die Teilnahme an </w:t>
      </w:r>
      <w:r w:rsidR="00EA2F58">
        <w:t>den beschriebenen Programminhalten</w:t>
      </w:r>
      <w:r>
        <w:t xml:space="preserve"> ausschließt.</w:t>
      </w:r>
    </w:p>
    <w:p w14:paraId="7371FB7B" w14:textId="3EEB8891" w:rsidR="00C234AF" w:rsidRDefault="00C234AF" w:rsidP="00C234AF"/>
    <w:p w14:paraId="6CE2E7AF" w14:textId="3775D79D" w:rsidR="00C234AF" w:rsidRDefault="00C234AF" w:rsidP="00C234AF">
      <w:pPr>
        <w:pStyle w:val="Untertitel"/>
      </w:pPr>
      <w:r>
        <w:t>Kosten</w:t>
      </w:r>
    </w:p>
    <w:p w14:paraId="3EDD67CB" w14:textId="7D024AD5" w:rsidR="00C234AF" w:rsidRDefault="00C234AF" w:rsidP="00C234AF">
      <w:pPr>
        <w:pStyle w:val="Listenabsatz"/>
        <w:numPr>
          <w:ilvl w:val="0"/>
          <w:numId w:val="6"/>
        </w:numPr>
      </w:pPr>
      <w:r>
        <w:t>Werden von der SVS übernommen, Vers. muss Zuzahlung leisten</w:t>
      </w:r>
    </w:p>
    <w:p w14:paraId="5BFDD539" w14:textId="77777777" w:rsidR="00C234AF" w:rsidRPr="00E21BEF" w:rsidRDefault="00C234AF" w:rsidP="00C234AF">
      <w:pPr>
        <w:rPr>
          <w:sz w:val="4"/>
          <w:szCs w:val="4"/>
        </w:rPr>
      </w:pPr>
    </w:p>
    <w:p w14:paraId="2B525F38" w14:textId="6DD69CB8" w:rsidR="00C234AF" w:rsidRDefault="00C234AF" w:rsidP="00C234AF">
      <w:pPr>
        <w:pStyle w:val="Listenabsatz"/>
        <w:numPr>
          <w:ilvl w:val="0"/>
          <w:numId w:val="6"/>
        </w:numPr>
      </w:pPr>
      <w:r>
        <w:t>Je nach EK-Höhe</w:t>
      </w:r>
      <w:r w:rsidR="00EA2F58">
        <w:t xml:space="preserve"> (wie bei Kuraufenthalt, </w:t>
      </w:r>
      <w:r w:rsidR="00EA2F58" w:rsidRPr="00EA2F58">
        <w:rPr>
          <w:sz w:val="16"/>
          <w:szCs w:val="16"/>
        </w:rPr>
        <w:t>siehe aktuelle Beitragsübersicht</w:t>
      </w:r>
      <w:r w:rsidR="00EA2F58">
        <w:t>)</w:t>
      </w:r>
      <w:r>
        <w:br/>
        <w:t>Der Betrag wird im Nachhinein am Beitragskonto angelastet oder von der Pens. einbehalten.</w:t>
      </w:r>
    </w:p>
    <w:p w14:paraId="60456D52" w14:textId="77777777" w:rsidR="00C234AF" w:rsidRDefault="00C234AF" w:rsidP="00C234AF">
      <w:pPr>
        <w:pStyle w:val="Listenabsatz"/>
      </w:pPr>
    </w:p>
    <w:p w14:paraId="43098BCF" w14:textId="263E7B2C" w:rsidR="00C234AF" w:rsidRDefault="00C234AF" w:rsidP="00C234AF">
      <w:pPr>
        <w:pStyle w:val="Untertitel"/>
      </w:pPr>
      <w:r>
        <w:t>Unterlagen für Anmeldung</w:t>
      </w:r>
    </w:p>
    <w:p w14:paraId="46081642" w14:textId="69766CB6" w:rsidR="00C234AF" w:rsidRDefault="00C234AF" w:rsidP="00C234AF">
      <w:r>
        <w:t>Kopie des aktuellen Pfleggeldbescheides von jener Person die gepflegt wird.</w:t>
      </w:r>
    </w:p>
    <w:p w14:paraId="7F356432" w14:textId="51203107" w:rsidR="00C234AF" w:rsidRDefault="00C234AF" w:rsidP="00C234AF">
      <w:r>
        <w:t>Anträge werden nach dem Zeitpunkt des Einlangens berücksichtigt, Erstanträge werden vorgereiht! (Begrenzte Teilnehmeranzahl)</w:t>
      </w:r>
    </w:p>
    <w:p w14:paraId="5B05B448" w14:textId="04E206BA" w:rsidR="00397FA5" w:rsidRDefault="00397FA5" w:rsidP="00C234AF"/>
    <w:p w14:paraId="6E28B581" w14:textId="475AD6D7" w:rsidR="00397FA5" w:rsidRPr="00E21BEF" w:rsidRDefault="00397FA5" w:rsidP="00C234AF">
      <w:pPr>
        <w:rPr>
          <w:b/>
          <w:bCs/>
        </w:rPr>
      </w:pPr>
      <w:r w:rsidRPr="00E21BEF">
        <w:rPr>
          <w:b/>
          <w:bCs/>
        </w:rPr>
        <w:t>Kontakt: dlz.hv@svs.at</w:t>
      </w:r>
    </w:p>
    <w:p w14:paraId="1803D860" w14:textId="669088BB" w:rsidR="00C234AF" w:rsidRDefault="00C234AF" w:rsidP="00C234AF"/>
    <w:p w14:paraId="51DA4E11" w14:textId="3EF1BDBD" w:rsidR="00C234AF" w:rsidRDefault="00C234AF" w:rsidP="00C234AF"/>
    <w:p w14:paraId="5B08D426" w14:textId="7CBFA37F" w:rsidR="00C234AF" w:rsidRDefault="00C234AF" w:rsidP="00C234AF"/>
    <w:p w14:paraId="5EF03C57" w14:textId="4147C387" w:rsidR="00C234AF" w:rsidRDefault="00C234AF" w:rsidP="00C234AF"/>
    <w:p w14:paraId="7924D76C" w14:textId="15695215" w:rsidR="00C234AF" w:rsidRDefault="00C234AF" w:rsidP="00C234AF"/>
    <w:p w14:paraId="047EAF3F" w14:textId="0B15BF88" w:rsidR="00C234AF" w:rsidRDefault="00C234AF" w:rsidP="00C234AF"/>
    <w:p w14:paraId="5C618E5C" w14:textId="259F43FA" w:rsidR="00C234AF" w:rsidRDefault="00C234AF" w:rsidP="00C234AF"/>
    <w:p w14:paraId="69FF9E84" w14:textId="0E711FD9" w:rsidR="00C234AF" w:rsidRDefault="00C234AF" w:rsidP="00C234AF"/>
    <w:p w14:paraId="24DF7EE8" w14:textId="2D14512A" w:rsidR="00C234AF" w:rsidRDefault="00C234AF" w:rsidP="00C234AF"/>
    <w:p w14:paraId="7F7A8BA6" w14:textId="1B4C65E1" w:rsidR="00C234AF" w:rsidRDefault="00C234AF" w:rsidP="00C234AF"/>
    <w:p w14:paraId="5CED24E7" w14:textId="1D141A16" w:rsidR="00636890" w:rsidRDefault="00636890" w:rsidP="00C234AF"/>
    <w:p w14:paraId="2EAE5FCA" w14:textId="71544F1A" w:rsidR="00636890" w:rsidRDefault="00636890">
      <w:pPr>
        <w:spacing w:after="120"/>
      </w:pPr>
      <w:r>
        <w:br w:type="page"/>
      </w:r>
    </w:p>
    <w:p w14:paraId="2F840F68" w14:textId="7C606E05" w:rsidR="00C234AF" w:rsidRDefault="00C234AF" w:rsidP="00C234AF">
      <w:pPr>
        <w:pStyle w:val="berschrift1"/>
      </w:pPr>
      <w:r>
        <w:lastRenderedPageBreak/>
        <w:t>Eltern-Kind-Kur für pflegende Eltern</w:t>
      </w:r>
    </w:p>
    <w:p w14:paraId="1A69A0BE" w14:textId="6148544A" w:rsidR="00C234AF" w:rsidRDefault="00C234AF" w:rsidP="00C234AF">
      <w:pPr>
        <w:rPr>
          <w:sz w:val="10"/>
          <w:szCs w:val="10"/>
        </w:rPr>
      </w:pPr>
    </w:p>
    <w:p w14:paraId="2ED68EB9" w14:textId="618FF358" w:rsidR="00C234AF" w:rsidRDefault="001D1333" w:rsidP="001D1333">
      <w:pPr>
        <w:pStyle w:val="Listenabsatz"/>
        <w:numPr>
          <w:ilvl w:val="0"/>
          <w:numId w:val="6"/>
        </w:numPr>
        <w:rPr>
          <w:szCs w:val="18"/>
        </w:rPr>
      </w:pPr>
      <w:r>
        <w:rPr>
          <w:szCs w:val="18"/>
        </w:rPr>
        <w:t>Für Gewerbetreibende und Neue Selbstständige</w:t>
      </w:r>
      <w:r w:rsidR="00397FA5">
        <w:rPr>
          <w:szCs w:val="18"/>
        </w:rPr>
        <w:t>, Pensionisten oder Angehörige im Sinne GSVG</w:t>
      </w:r>
    </w:p>
    <w:p w14:paraId="50EC8F64" w14:textId="77011000" w:rsidR="00397FA5" w:rsidRPr="00FF6D3D" w:rsidRDefault="00397FA5" w:rsidP="00FF6D3D">
      <w:pPr>
        <w:pStyle w:val="Listenabsatz"/>
        <w:numPr>
          <w:ilvl w:val="0"/>
          <w:numId w:val="6"/>
        </w:numPr>
        <w:rPr>
          <w:szCs w:val="18"/>
        </w:rPr>
      </w:pPr>
      <w:r>
        <w:rPr>
          <w:szCs w:val="18"/>
        </w:rPr>
        <w:t xml:space="preserve">Kind: Pflegegeldbezug oder erhöhte FBH </w:t>
      </w:r>
    </w:p>
    <w:p w14:paraId="59BF0075" w14:textId="4C7F1B21" w:rsidR="001D1333" w:rsidRDefault="001D1333" w:rsidP="001D1333">
      <w:pPr>
        <w:pStyle w:val="Listenabsatz"/>
        <w:numPr>
          <w:ilvl w:val="0"/>
          <w:numId w:val="6"/>
        </w:numPr>
        <w:rPr>
          <w:szCs w:val="18"/>
        </w:rPr>
      </w:pPr>
      <w:r>
        <w:rPr>
          <w:szCs w:val="18"/>
        </w:rPr>
        <w:t>14-tägige Auszeit und Erholung</w:t>
      </w:r>
    </w:p>
    <w:p w14:paraId="44A52D58" w14:textId="419F0B75" w:rsidR="001D1333" w:rsidRDefault="001D1333" w:rsidP="001D1333">
      <w:pPr>
        <w:pStyle w:val="Listenabsatz"/>
        <w:numPr>
          <w:ilvl w:val="0"/>
          <w:numId w:val="6"/>
        </w:numPr>
        <w:rPr>
          <w:szCs w:val="18"/>
        </w:rPr>
      </w:pPr>
      <w:r>
        <w:rPr>
          <w:szCs w:val="18"/>
        </w:rPr>
        <w:t>Betreuung durch Heilpädagogen oder Kinderkrankenpfleger für 6 Stunden/Tag.</w:t>
      </w:r>
    </w:p>
    <w:p w14:paraId="0D874D57" w14:textId="5136A099" w:rsidR="00397FA5" w:rsidRDefault="00397FA5" w:rsidP="00397FA5">
      <w:pPr>
        <w:rPr>
          <w:szCs w:val="18"/>
        </w:rPr>
      </w:pPr>
    </w:p>
    <w:p w14:paraId="0B3AF0E5" w14:textId="4BBD61EC" w:rsidR="00397FA5" w:rsidRDefault="00397FA5" w:rsidP="00397FA5">
      <w:pPr>
        <w:pStyle w:val="Untertitel"/>
      </w:pPr>
      <w:r>
        <w:t>Kosten für pflegenden Elternteil und Kind</w:t>
      </w:r>
    </w:p>
    <w:p w14:paraId="16665137" w14:textId="4155CFD6" w:rsidR="00397FA5" w:rsidRDefault="00397FA5" w:rsidP="00397FA5">
      <w:pPr>
        <w:pStyle w:val="Listenabsatz"/>
        <w:numPr>
          <w:ilvl w:val="0"/>
          <w:numId w:val="6"/>
        </w:numPr>
        <w:rPr>
          <w:szCs w:val="18"/>
        </w:rPr>
      </w:pPr>
      <w:r>
        <w:rPr>
          <w:szCs w:val="18"/>
        </w:rPr>
        <w:t xml:space="preserve">Einkommensabhängig; </w:t>
      </w:r>
      <w:r w:rsidR="00EA2F58">
        <w:t>(wie bei Kur)</w:t>
      </w:r>
    </w:p>
    <w:p w14:paraId="654C4806" w14:textId="7A1D7B4A" w:rsidR="00397FA5" w:rsidRDefault="00397FA5" w:rsidP="00397FA5">
      <w:pPr>
        <w:pStyle w:val="Listenabsatz"/>
        <w:numPr>
          <w:ilvl w:val="0"/>
          <w:numId w:val="6"/>
        </w:numPr>
        <w:rPr>
          <w:szCs w:val="18"/>
        </w:rPr>
      </w:pPr>
      <w:r>
        <w:rPr>
          <w:szCs w:val="18"/>
        </w:rPr>
        <w:t>Für jede weitere Begleitperson eine preisgünstige Wochenpauschale die privat zu zahlen ist</w:t>
      </w:r>
    </w:p>
    <w:p w14:paraId="580FC9AE" w14:textId="6AA02B31" w:rsidR="00397FA5" w:rsidRDefault="00397FA5" w:rsidP="00397FA5">
      <w:pPr>
        <w:rPr>
          <w:szCs w:val="18"/>
        </w:rPr>
      </w:pPr>
    </w:p>
    <w:p w14:paraId="1DA5F249" w14:textId="1FB94C1F" w:rsidR="00397FA5" w:rsidRDefault="00397FA5" w:rsidP="00397FA5">
      <w:pPr>
        <w:pStyle w:val="Untertitel"/>
      </w:pPr>
      <w:r>
        <w:t>Antrag</w:t>
      </w:r>
    </w:p>
    <w:p w14:paraId="22AA0107" w14:textId="7F4DBC3B" w:rsidR="00397FA5" w:rsidRDefault="00397FA5" w:rsidP="00397FA5">
      <w:pPr>
        <w:rPr>
          <w:szCs w:val="18"/>
        </w:rPr>
      </w:pPr>
      <w:r>
        <w:rPr>
          <w:szCs w:val="18"/>
        </w:rPr>
        <w:t>Grünes Antragsformular für Kurheilverfahren – HV-Kur1 (liegt in ‚LST oder beim Arzt auf)</w:t>
      </w:r>
    </w:p>
    <w:p w14:paraId="643B0DAE" w14:textId="3B62667D" w:rsidR="00397FA5" w:rsidRDefault="00397FA5" w:rsidP="00397FA5">
      <w:pPr>
        <w:rPr>
          <w:szCs w:val="18"/>
        </w:rPr>
      </w:pPr>
      <w:r>
        <w:rPr>
          <w:szCs w:val="18"/>
        </w:rPr>
        <w:t>Für das Kind: Formlos mit Nachweis der Beeinträchtigung bzw. über die erhöhte FBH</w:t>
      </w:r>
    </w:p>
    <w:p w14:paraId="49029563" w14:textId="0329D7DA" w:rsidR="00397FA5" w:rsidRDefault="00397FA5" w:rsidP="00397FA5">
      <w:pPr>
        <w:rPr>
          <w:szCs w:val="18"/>
        </w:rPr>
      </w:pPr>
    </w:p>
    <w:p w14:paraId="774A7459" w14:textId="67FBD290" w:rsidR="00397FA5" w:rsidRPr="00397FA5" w:rsidRDefault="00397FA5" w:rsidP="00397FA5">
      <w:pPr>
        <w:rPr>
          <w:szCs w:val="18"/>
        </w:rPr>
      </w:pPr>
      <w:r>
        <w:rPr>
          <w:szCs w:val="18"/>
        </w:rPr>
        <w:t>Kontaktdaten: dlz.hv@svs.at</w:t>
      </w:r>
    </w:p>
    <w:p w14:paraId="049E880B" w14:textId="77386EC5" w:rsidR="000D6161" w:rsidRDefault="000D6161" w:rsidP="000D6161">
      <w:pPr>
        <w:rPr>
          <w:szCs w:val="18"/>
        </w:rPr>
      </w:pPr>
    </w:p>
    <w:p w14:paraId="4AFE715A" w14:textId="07A35E30" w:rsidR="000D6161" w:rsidRDefault="000D6161" w:rsidP="000D6161">
      <w:pPr>
        <w:rPr>
          <w:szCs w:val="18"/>
        </w:rPr>
      </w:pPr>
    </w:p>
    <w:p w14:paraId="21610AFE" w14:textId="7EF38ECD" w:rsidR="00397FA5" w:rsidRDefault="00397FA5" w:rsidP="00397FA5">
      <w:pPr>
        <w:pStyle w:val="Untertitel"/>
      </w:pPr>
      <w:r>
        <w:t>Miteinander Auszeit</w:t>
      </w:r>
    </w:p>
    <w:p w14:paraId="60BA41C9" w14:textId="4D8B1AD9" w:rsidR="00397FA5" w:rsidRDefault="00397FA5" w:rsidP="00397FA5">
      <w:pPr>
        <w:pStyle w:val="Listenabsatz"/>
        <w:numPr>
          <w:ilvl w:val="0"/>
          <w:numId w:val="6"/>
        </w:numPr>
        <w:rPr>
          <w:szCs w:val="18"/>
        </w:rPr>
      </w:pPr>
      <w:r>
        <w:rPr>
          <w:szCs w:val="18"/>
        </w:rPr>
        <w:t>Für Mütter oder Väter mit 2-12-jährigen Kindern</w:t>
      </w:r>
    </w:p>
    <w:p w14:paraId="0CF77622" w14:textId="62697A71" w:rsidR="00397FA5" w:rsidRDefault="00397FA5" w:rsidP="00397FA5">
      <w:pPr>
        <w:pStyle w:val="Listenabsatz"/>
        <w:numPr>
          <w:ilvl w:val="0"/>
          <w:numId w:val="6"/>
        </w:numPr>
        <w:rPr>
          <w:szCs w:val="18"/>
        </w:rPr>
      </w:pPr>
      <w:r>
        <w:rPr>
          <w:szCs w:val="18"/>
        </w:rPr>
        <w:t>Formloser Antrag</w:t>
      </w:r>
    </w:p>
    <w:p w14:paraId="038B3F02" w14:textId="1F259E49" w:rsidR="00397FA5" w:rsidRDefault="00397FA5" w:rsidP="00397FA5">
      <w:pPr>
        <w:pStyle w:val="Listenabsatz"/>
        <w:numPr>
          <w:ilvl w:val="0"/>
          <w:numId w:val="6"/>
        </w:numPr>
        <w:rPr>
          <w:szCs w:val="18"/>
        </w:rPr>
      </w:pPr>
      <w:r>
        <w:rPr>
          <w:szCs w:val="18"/>
        </w:rPr>
        <w:t>19 Tage Aufenthalt</w:t>
      </w:r>
    </w:p>
    <w:p w14:paraId="69C3ACBF" w14:textId="12B8368A" w:rsidR="000D6161" w:rsidRDefault="000D6161" w:rsidP="000D6161">
      <w:pPr>
        <w:rPr>
          <w:szCs w:val="18"/>
        </w:rPr>
      </w:pPr>
    </w:p>
    <w:p w14:paraId="77AEAD3D" w14:textId="0338E264" w:rsidR="000D6161" w:rsidRDefault="000D6161" w:rsidP="000D6161">
      <w:pPr>
        <w:rPr>
          <w:szCs w:val="18"/>
        </w:rPr>
      </w:pPr>
    </w:p>
    <w:p w14:paraId="3851D917" w14:textId="37021B21" w:rsidR="000D6161" w:rsidRDefault="000D6161" w:rsidP="000D6161">
      <w:pPr>
        <w:rPr>
          <w:szCs w:val="18"/>
        </w:rPr>
      </w:pPr>
    </w:p>
    <w:p w14:paraId="66D78E50" w14:textId="767B7E48" w:rsidR="000D6161" w:rsidRDefault="000D6161" w:rsidP="000D6161">
      <w:pPr>
        <w:rPr>
          <w:szCs w:val="18"/>
        </w:rPr>
      </w:pPr>
    </w:p>
    <w:p w14:paraId="7AA88D95" w14:textId="2F4C9008" w:rsidR="000D6161" w:rsidRDefault="000D6161" w:rsidP="000D6161">
      <w:pPr>
        <w:rPr>
          <w:szCs w:val="18"/>
        </w:rPr>
      </w:pPr>
    </w:p>
    <w:p w14:paraId="273E42F9" w14:textId="1A9C098D" w:rsidR="000D6161" w:rsidRDefault="000D6161" w:rsidP="000D6161">
      <w:pPr>
        <w:rPr>
          <w:szCs w:val="18"/>
        </w:rPr>
      </w:pPr>
    </w:p>
    <w:p w14:paraId="6F271773" w14:textId="49BB7D94" w:rsidR="000D6161" w:rsidRDefault="000D6161" w:rsidP="000D6161">
      <w:pPr>
        <w:rPr>
          <w:szCs w:val="18"/>
        </w:rPr>
      </w:pPr>
    </w:p>
    <w:p w14:paraId="38CD78B3" w14:textId="3D9C2E04" w:rsidR="000D6161" w:rsidRDefault="000D6161" w:rsidP="000D6161">
      <w:pPr>
        <w:rPr>
          <w:szCs w:val="18"/>
        </w:rPr>
      </w:pPr>
    </w:p>
    <w:p w14:paraId="2B9E11C4" w14:textId="6A1C5C86" w:rsidR="000D6161" w:rsidRDefault="000D6161" w:rsidP="000D6161">
      <w:pPr>
        <w:rPr>
          <w:szCs w:val="18"/>
        </w:rPr>
      </w:pPr>
    </w:p>
    <w:p w14:paraId="5D167617" w14:textId="41BD4266" w:rsidR="000D6161" w:rsidRDefault="000D6161" w:rsidP="000D6161">
      <w:pPr>
        <w:rPr>
          <w:szCs w:val="18"/>
        </w:rPr>
      </w:pPr>
    </w:p>
    <w:p w14:paraId="14A90811" w14:textId="33A732D1" w:rsidR="000D6161" w:rsidRDefault="000D6161" w:rsidP="000D6161">
      <w:pPr>
        <w:rPr>
          <w:szCs w:val="18"/>
        </w:rPr>
      </w:pPr>
    </w:p>
    <w:p w14:paraId="30555012" w14:textId="53ED9BB4" w:rsidR="000D6161" w:rsidRDefault="000D6161" w:rsidP="000D6161">
      <w:pPr>
        <w:rPr>
          <w:szCs w:val="18"/>
        </w:rPr>
      </w:pPr>
    </w:p>
    <w:p w14:paraId="5D7B2813" w14:textId="58BD3904" w:rsidR="000D6161" w:rsidRDefault="000D6161" w:rsidP="000D6161">
      <w:pPr>
        <w:rPr>
          <w:szCs w:val="18"/>
        </w:rPr>
      </w:pPr>
    </w:p>
    <w:p w14:paraId="6E413FAB" w14:textId="58346E91" w:rsidR="000D6161" w:rsidRDefault="000D6161" w:rsidP="000D6161">
      <w:pPr>
        <w:rPr>
          <w:szCs w:val="18"/>
        </w:rPr>
      </w:pPr>
    </w:p>
    <w:p w14:paraId="6E829CCB" w14:textId="23C61C12" w:rsidR="000D6161" w:rsidRDefault="000D6161" w:rsidP="000D6161">
      <w:pPr>
        <w:rPr>
          <w:szCs w:val="18"/>
        </w:rPr>
      </w:pPr>
    </w:p>
    <w:p w14:paraId="022FAFFD" w14:textId="7A7F4164" w:rsidR="000D6161" w:rsidRDefault="000D6161" w:rsidP="000D6161">
      <w:pPr>
        <w:rPr>
          <w:szCs w:val="18"/>
        </w:rPr>
      </w:pPr>
    </w:p>
    <w:p w14:paraId="7EFC9A47" w14:textId="3BB79DCA" w:rsidR="000D6161" w:rsidRDefault="000D6161" w:rsidP="000D6161">
      <w:pPr>
        <w:rPr>
          <w:szCs w:val="18"/>
        </w:rPr>
      </w:pPr>
    </w:p>
    <w:p w14:paraId="0E2D1BF0" w14:textId="73957996" w:rsidR="000D6161" w:rsidRDefault="000D6161" w:rsidP="000D6161">
      <w:pPr>
        <w:rPr>
          <w:szCs w:val="18"/>
        </w:rPr>
      </w:pPr>
    </w:p>
    <w:p w14:paraId="4866608F" w14:textId="1A932B8A" w:rsidR="000D6161" w:rsidRDefault="000D6161" w:rsidP="000D6161">
      <w:pPr>
        <w:rPr>
          <w:szCs w:val="18"/>
        </w:rPr>
      </w:pPr>
    </w:p>
    <w:p w14:paraId="1AF9FB97" w14:textId="03359B03" w:rsidR="000D6161" w:rsidRDefault="000D6161" w:rsidP="000D6161">
      <w:pPr>
        <w:rPr>
          <w:szCs w:val="18"/>
        </w:rPr>
      </w:pPr>
    </w:p>
    <w:p w14:paraId="3A887CAF" w14:textId="21242111" w:rsidR="000D6161" w:rsidRDefault="000D6161" w:rsidP="000D6161">
      <w:pPr>
        <w:rPr>
          <w:szCs w:val="18"/>
        </w:rPr>
      </w:pPr>
    </w:p>
    <w:p w14:paraId="02154B57" w14:textId="05F80AFF" w:rsidR="000D6161" w:rsidRDefault="000D6161" w:rsidP="000D6161">
      <w:pPr>
        <w:rPr>
          <w:szCs w:val="18"/>
        </w:rPr>
      </w:pPr>
    </w:p>
    <w:p w14:paraId="17CA8992" w14:textId="500C6199" w:rsidR="000D6161" w:rsidRDefault="000D6161" w:rsidP="000D6161">
      <w:pPr>
        <w:rPr>
          <w:szCs w:val="18"/>
        </w:rPr>
      </w:pPr>
    </w:p>
    <w:p w14:paraId="060904B0" w14:textId="2305847E" w:rsidR="000D6161" w:rsidRDefault="000D6161" w:rsidP="000D6161">
      <w:pPr>
        <w:rPr>
          <w:szCs w:val="18"/>
        </w:rPr>
      </w:pPr>
    </w:p>
    <w:p w14:paraId="25B8A43A" w14:textId="3780FF5E" w:rsidR="000D6161" w:rsidRDefault="000D6161" w:rsidP="000D6161">
      <w:pPr>
        <w:rPr>
          <w:szCs w:val="18"/>
        </w:rPr>
      </w:pPr>
    </w:p>
    <w:p w14:paraId="6AD178C3" w14:textId="0112B2DA" w:rsidR="000D6161" w:rsidRDefault="000D6161" w:rsidP="000D6161">
      <w:pPr>
        <w:rPr>
          <w:szCs w:val="18"/>
        </w:rPr>
      </w:pPr>
    </w:p>
    <w:p w14:paraId="4563F8C9" w14:textId="274C1B94" w:rsidR="000D6161" w:rsidRDefault="000D6161" w:rsidP="000D6161">
      <w:pPr>
        <w:rPr>
          <w:szCs w:val="18"/>
        </w:rPr>
      </w:pPr>
    </w:p>
    <w:p w14:paraId="2DCAB291" w14:textId="5431282F" w:rsidR="000D6161" w:rsidRDefault="000D6161" w:rsidP="000D6161">
      <w:pPr>
        <w:rPr>
          <w:szCs w:val="18"/>
        </w:rPr>
      </w:pPr>
    </w:p>
    <w:p w14:paraId="7CDF8629" w14:textId="262AD319" w:rsidR="000D6161" w:rsidRDefault="000D6161" w:rsidP="000D6161">
      <w:pPr>
        <w:rPr>
          <w:szCs w:val="18"/>
        </w:rPr>
      </w:pPr>
    </w:p>
    <w:p w14:paraId="53F137D4" w14:textId="67F7A05F" w:rsidR="000D6161" w:rsidRDefault="000D6161" w:rsidP="000D6161">
      <w:pPr>
        <w:rPr>
          <w:szCs w:val="18"/>
        </w:rPr>
      </w:pPr>
    </w:p>
    <w:p w14:paraId="21D04CFB" w14:textId="4F26054F" w:rsidR="000D6161" w:rsidRDefault="000D6161" w:rsidP="000D6161">
      <w:pPr>
        <w:rPr>
          <w:szCs w:val="18"/>
        </w:rPr>
      </w:pPr>
    </w:p>
    <w:p w14:paraId="00A69686" w14:textId="11E93899" w:rsidR="000D6161" w:rsidRDefault="000D6161" w:rsidP="000D6161">
      <w:pPr>
        <w:rPr>
          <w:szCs w:val="18"/>
        </w:rPr>
      </w:pPr>
    </w:p>
    <w:p w14:paraId="3B2CF59D" w14:textId="46D75792" w:rsidR="000D6161" w:rsidRDefault="000D6161" w:rsidP="000D6161">
      <w:pPr>
        <w:rPr>
          <w:szCs w:val="18"/>
        </w:rPr>
      </w:pPr>
    </w:p>
    <w:p w14:paraId="4E4761CB" w14:textId="237F75D9" w:rsidR="000D6161" w:rsidRDefault="000D6161" w:rsidP="000D6161">
      <w:pPr>
        <w:rPr>
          <w:szCs w:val="18"/>
        </w:rPr>
      </w:pPr>
    </w:p>
    <w:p w14:paraId="6BD8DC26" w14:textId="7982813B" w:rsidR="000D6161" w:rsidRDefault="000D6161" w:rsidP="000D6161">
      <w:pPr>
        <w:rPr>
          <w:szCs w:val="18"/>
        </w:rPr>
      </w:pPr>
    </w:p>
    <w:p w14:paraId="1EA4B623" w14:textId="2FEC2060" w:rsidR="000D6161" w:rsidRDefault="000D6161" w:rsidP="000D6161">
      <w:pPr>
        <w:rPr>
          <w:szCs w:val="18"/>
        </w:rPr>
      </w:pPr>
    </w:p>
    <w:p w14:paraId="10A2DD8B" w14:textId="5319C8BB" w:rsidR="000D6161" w:rsidRDefault="000D6161" w:rsidP="000D6161">
      <w:pPr>
        <w:rPr>
          <w:szCs w:val="18"/>
        </w:rPr>
      </w:pPr>
    </w:p>
    <w:p w14:paraId="1F36805B" w14:textId="01BF8BF5" w:rsidR="00352A05" w:rsidRDefault="00352A05" w:rsidP="000D6161">
      <w:pPr>
        <w:rPr>
          <w:szCs w:val="18"/>
        </w:rPr>
      </w:pPr>
    </w:p>
    <w:p w14:paraId="2C68E9DB" w14:textId="77777777" w:rsidR="00352A05" w:rsidRDefault="00352A05">
      <w:pPr>
        <w:spacing w:after="120"/>
        <w:rPr>
          <w:szCs w:val="18"/>
        </w:rPr>
      </w:pPr>
      <w:r>
        <w:rPr>
          <w:szCs w:val="18"/>
        </w:rPr>
        <w:br w:type="page"/>
      </w:r>
    </w:p>
    <w:p w14:paraId="7D4174C9" w14:textId="3F2BBD35" w:rsidR="00A951E1" w:rsidRDefault="00114F46" w:rsidP="00A60F93">
      <w:pPr>
        <w:pStyle w:val="berschrift1"/>
      </w:pPr>
      <w:r>
        <w:lastRenderedPageBreak/>
        <w:t>S</w:t>
      </w:r>
      <w:r w:rsidR="00A951E1">
        <w:t>VS Gesundheitszentrum</w:t>
      </w:r>
    </w:p>
    <w:p w14:paraId="67FEA74D" w14:textId="77777777" w:rsidR="00A60F93" w:rsidRPr="00A60F93" w:rsidRDefault="00A60F93" w:rsidP="00A951E1">
      <w:pPr>
        <w:rPr>
          <w:sz w:val="8"/>
          <w:szCs w:val="8"/>
        </w:rPr>
      </w:pPr>
    </w:p>
    <w:p w14:paraId="1841E95E" w14:textId="3F2E22ED" w:rsidR="00A951E1" w:rsidRPr="00015FD6" w:rsidRDefault="00A951E1" w:rsidP="00A951E1">
      <w:pPr>
        <w:rPr>
          <w:b/>
          <w:bCs/>
          <w:u w:val="single"/>
        </w:rPr>
      </w:pPr>
      <w:r w:rsidRPr="00015FD6">
        <w:rPr>
          <w:b/>
          <w:u w:val="single"/>
        </w:rPr>
        <w:t>L</w:t>
      </w:r>
      <w:r w:rsidRPr="00015FD6">
        <w:rPr>
          <w:b/>
          <w:bCs/>
          <w:u w:val="single"/>
        </w:rPr>
        <w:t>eistungsangebot für SVS-</w:t>
      </w:r>
      <w:r w:rsidR="00536A29" w:rsidRPr="00015FD6">
        <w:rPr>
          <w:b/>
          <w:bCs/>
          <w:u w:val="single"/>
        </w:rPr>
        <w:t>Versicherte</w:t>
      </w:r>
    </w:p>
    <w:p w14:paraId="41CAC0E2" w14:textId="659C40D6" w:rsidR="00A951E1" w:rsidRDefault="00A951E1" w:rsidP="00A951E1">
      <w:pPr>
        <w:pStyle w:val="Listenabsatz"/>
        <w:numPr>
          <w:ilvl w:val="0"/>
          <w:numId w:val="6"/>
        </w:numPr>
      </w:pPr>
      <w:r>
        <w:t>Vorsorge und Prävention</w:t>
      </w:r>
    </w:p>
    <w:p w14:paraId="36703B51" w14:textId="650E09D1" w:rsidR="00A951E1" w:rsidRDefault="00A951E1" w:rsidP="00A951E1">
      <w:pPr>
        <w:pStyle w:val="Listenabsatz"/>
        <w:numPr>
          <w:ilvl w:val="0"/>
          <w:numId w:val="6"/>
        </w:numPr>
      </w:pPr>
      <w:r>
        <w:t>Ambulante Rehabilitation bei Herz-Kreislauferkrankungen</w:t>
      </w:r>
    </w:p>
    <w:p w14:paraId="669B8212" w14:textId="528393F7" w:rsidR="00A951E1" w:rsidRDefault="00A951E1" w:rsidP="00A951E1">
      <w:pPr>
        <w:pStyle w:val="Listenabsatz"/>
        <w:numPr>
          <w:ilvl w:val="0"/>
          <w:numId w:val="6"/>
        </w:numPr>
      </w:pPr>
      <w:r>
        <w:t>Ergo- bzw. Physiotherapie bei Erkrankungen des Bewegungs- und Stützapparates</w:t>
      </w:r>
    </w:p>
    <w:p w14:paraId="1CD054AE" w14:textId="6EA92B1B" w:rsidR="00A951E1" w:rsidRDefault="00A951E1" w:rsidP="00A951E1">
      <w:pPr>
        <w:rPr>
          <w:sz w:val="16"/>
          <w:szCs w:val="16"/>
        </w:rPr>
      </w:pPr>
    </w:p>
    <w:p w14:paraId="6AE79F52" w14:textId="77777777" w:rsidR="00114EB3" w:rsidRPr="00E21BEF" w:rsidRDefault="00114EB3" w:rsidP="00A951E1">
      <w:pPr>
        <w:rPr>
          <w:sz w:val="16"/>
          <w:szCs w:val="16"/>
        </w:rPr>
      </w:pPr>
    </w:p>
    <w:p w14:paraId="7E047721" w14:textId="69C758A4" w:rsidR="00A951E1" w:rsidRDefault="00A951E1" w:rsidP="00A951E1">
      <w:pPr>
        <w:pStyle w:val="Untertitel"/>
      </w:pPr>
      <w:r>
        <w:t>Anmeldung</w:t>
      </w:r>
    </w:p>
    <w:p w14:paraId="602F24A7" w14:textId="77777777" w:rsidR="007E00D5" w:rsidRDefault="00A951E1" w:rsidP="00A951E1">
      <w:r>
        <w:t>Tel. 050 808  –</w:t>
      </w:r>
      <w:r w:rsidR="00F05574">
        <w:t xml:space="preserve"> </w:t>
      </w:r>
      <w:r>
        <w:t xml:space="preserve"> 5203 oder 5204, oder </w:t>
      </w:r>
    </w:p>
    <w:p w14:paraId="6CE10DC2" w14:textId="5E8645C3" w:rsidR="00A951E1" w:rsidRDefault="00A951E1" w:rsidP="00A951E1">
      <w:r>
        <w:t xml:space="preserve">Online: </w:t>
      </w:r>
      <w:r w:rsidR="007E00D5" w:rsidRPr="007E00D5">
        <w:t>https://www.gesundheitszentrum-selbstaendige.at/</w:t>
      </w:r>
    </w:p>
    <w:p w14:paraId="2F88A95A" w14:textId="52D7F803" w:rsidR="00A951E1" w:rsidRDefault="00A951E1" w:rsidP="00A951E1">
      <w:pPr>
        <w:rPr>
          <w:sz w:val="16"/>
          <w:szCs w:val="16"/>
        </w:rPr>
      </w:pPr>
    </w:p>
    <w:p w14:paraId="4252623B" w14:textId="77777777" w:rsidR="00114EB3" w:rsidRPr="00E21BEF" w:rsidRDefault="00114EB3" w:rsidP="00A951E1">
      <w:pPr>
        <w:rPr>
          <w:sz w:val="16"/>
          <w:szCs w:val="16"/>
        </w:rPr>
      </w:pPr>
    </w:p>
    <w:p w14:paraId="2896FED1" w14:textId="25FA75EE" w:rsidR="00A951E1" w:rsidRDefault="00A951E1" w:rsidP="00A951E1">
      <w:pPr>
        <w:pStyle w:val="Untertitel"/>
      </w:pPr>
      <w:r>
        <w:t>Öffnungszeiten:</w:t>
      </w:r>
    </w:p>
    <w:p w14:paraId="148AF053" w14:textId="210ECA2C" w:rsidR="00A951E1" w:rsidRDefault="00A951E1" w:rsidP="00A951E1">
      <w:pPr>
        <w:tabs>
          <w:tab w:val="left" w:pos="2552"/>
        </w:tabs>
      </w:pPr>
      <w:r>
        <w:t>Montag: 07:30 bis 18 Uhr</w:t>
      </w:r>
      <w:r>
        <w:tab/>
        <w:t>Dienstag: 07:30 bis 16 Uhr</w:t>
      </w:r>
      <w:r>
        <w:tab/>
        <w:t xml:space="preserve"> Mittwoch: 07:30 bis 20 Uhr </w:t>
      </w:r>
    </w:p>
    <w:p w14:paraId="57AD06F0" w14:textId="693FC8A5" w:rsidR="000D6161" w:rsidRDefault="00A951E1" w:rsidP="00A951E1">
      <w:pPr>
        <w:tabs>
          <w:tab w:val="left" w:pos="2552"/>
        </w:tabs>
      </w:pPr>
      <w:r>
        <w:t xml:space="preserve">Donnerstag: 07:30 bis 16 Uhr </w:t>
      </w:r>
      <w:r>
        <w:tab/>
        <w:t>Freitag: 07:30 bis 14:45 Uhr</w:t>
      </w:r>
    </w:p>
    <w:p w14:paraId="4D2AF245" w14:textId="0D6B2E9A" w:rsidR="000D6161" w:rsidRDefault="000D6161" w:rsidP="000D6161">
      <w:pPr>
        <w:rPr>
          <w:sz w:val="16"/>
          <w:szCs w:val="16"/>
        </w:rPr>
      </w:pPr>
    </w:p>
    <w:p w14:paraId="63E78E21" w14:textId="77777777" w:rsidR="00114EB3" w:rsidRPr="00E21BEF" w:rsidRDefault="00114EB3" w:rsidP="000D6161">
      <w:pPr>
        <w:rPr>
          <w:sz w:val="16"/>
          <w:szCs w:val="16"/>
        </w:rPr>
      </w:pPr>
    </w:p>
    <w:p w14:paraId="3D156857" w14:textId="62590D96" w:rsidR="000D6161" w:rsidRDefault="00B43087" w:rsidP="00B43087">
      <w:pPr>
        <w:pStyle w:val="Untertitel"/>
      </w:pPr>
      <w:r>
        <w:t>Adresse:</w:t>
      </w:r>
    </w:p>
    <w:p w14:paraId="70CEA153" w14:textId="5315AE0A" w:rsidR="00B43087" w:rsidRDefault="00B43087" w:rsidP="00B43087">
      <w:r>
        <w:t xml:space="preserve">SVS Gesundheitszentrum; </w:t>
      </w:r>
      <w:r w:rsidR="007E00D5">
        <w:t>Hartmanngasse 2b</w:t>
      </w:r>
      <w:r>
        <w:t>, 105</w:t>
      </w:r>
      <w:r w:rsidR="007E00D5">
        <w:t>0</w:t>
      </w:r>
      <w:r>
        <w:t xml:space="preserve"> Wien</w:t>
      </w:r>
    </w:p>
    <w:p w14:paraId="1813D777" w14:textId="2F652092" w:rsidR="00636890" w:rsidRDefault="00B43087" w:rsidP="00B43087">
      <w:r>
        <w:t>Mit den Öffis: Straßenbahn 1, 62 | Badner Bahn: Station Johannes-Strauß-Gasse | Autobus: 13A Station Leibenfortgasse</w:t>
      </w:r>
    </w:p>
    <w:p w14:paraId="559F5495" w14:textId="45446D11" w:rsidR="00A60F93" w:rsidRDefault="00A60F93" w:rsidP="00B43087"/>
    <w:p w14:paraId="6D190049" w14:textId="77777777" w:rsidR="00114EB3" w:rsidRDefault="00114EB3" w:rsidP="00B43087"/>
    <w:p w14:paraId="09257FA1" w14:textId="573C72A6" w:rsidR="009D762A" w:rsidRDefault="00A60F93" w:rsidP="00A60F93">
      <w:pPr>
        <w:pStyle w:val="Untertitel"/>
      </w:pPr>
      <w:r>
        <w:t>Gesundheitszentrum – die Abteilungen</w:t>
      </w:r>
    </w:p>
    <w:p w14:paraId="45073BE5" w14:textId="77777777" w:rsidR="00A60F93" w:rsidRPr="00A60F93" w:rsidRDefault="00A60F93" w:rsidP="00A60F93">
      <w:pPr>
        <w:rPr>
          <w:sz w:val="8"/>
          <w:szCs w:val="8"/>
        </w:rPr>
      </w:pPr>
    </w:p>
    <w:tbl>
      <w:tblPr>
        <w:tblStyle w:val="Tabellenraster"/>
        <w:tblW w:w="0" w:type="auto"/>
        <w:tblLook w:val="04A0" w:firstRow="1" w:lastRow="0" w:firstColumn="1" w:lastColumn="0" w:noHBand="0" w:noVBand="1"/>
      </w:tblPr>
      <w:tblGrid>
        <w:gridCol w:w="2340"/>
        <w:gridCol w:w="2340"/>
        <w:gridCol w:w="2341"/>
      </w:tblGrid>
      <w:tr w:rsidR="00A60F93" w14:paraId="1F31DEC8" w14:textId="77777777" w:rsidTr="00114EB3">
        <w:trPr>
          <w:trHeight w:val="275"/>
        </w:trPr>
        <w:tc>
          <w:tcPr>
            <w:tcW w:w="2340" w:type="dxa"/>
            <w:shd w:val="clear" w:color="auto" w:fill="EAF4E4"/>
            <w:vAlign w:val="center"/>
          </w:tcPr>
          <w:p w14:paraId="757C142E" w14:textId="28D5ACF5" w:rsidR="00A60F93" w:rsidRPr="00A60F93" w:rsidRDefault="00A60F93" w:rsidP="00A60F93">
            <w:pPr>
              <w:pStyle w:val="KeinLeerraum"/>
              <w:rPr>
                <w:sz w:val="18"/>
                <w:szCs w:val="18"/>
              </w:rPr>
            </w:pPr>
            <w:r w:rsidRPr="00A60F93">
              <w:rPr>
                <w:sz w:val="18"/>
                <w:szCs w:val="18"/>
              </w:rPr>
              <w:t>Augenheilkunde</w:t>
            </w:r>
          </w:p>
        </w:tc>
        <w:tc>
          <w:tcPr>
            <w:tcW w:w="2340" w:type="dxa"/>
            <w:shd w:val="clear" w:color="auto" w:fill="EAF4E4"/>
            <w:vAlign w:val="center"/>
          </w:tcPr>
          <w:p w14:paraId="341F2338" w14:textId="6DD31861" w:rsidR="00A60F93" w:rsidRPr="00A60F93" w:rsidRDefault="00A60F93" w:rsidP="00A60F93">
            <w:pPr>
              <w:pStyle w:val="KeinLeerraum"/>
              <w:rPr>
                <w:sz w:val="18"/>
                <w:szCs w:val="18"/>
              </w:rPr>
            </w:pPr>
            <w:r>
              <w:rPr>
                <w:sz w:val="18"/>
                <w:szCs w:val="18"/>
              </w:rPr>
              <w:t>HNO</w:t>
            </w:r>
          </w:p>
        </w:tc>
        <w:tc>
          <w:tcPr>
            <w:tcW w:w="2341" w:type="dxa"/>
            <w:shd w:val="clear" w:color="auto" w:fill="EAF4E4"/>
            <w:vAlign w:val="center"/>
          </w:tcPr>
          <w:p w14:paraId="2996F496" w14:textId="19B4D87A" w:rsidR="00A60F93" w:rsidRPr="00A60F93" w:rsidRDefault="00A60F93" w:rsidP="00A60F93">
            <w:pPr>
              <w:pStyle w:val="KeinLeerraum"/>
              <w:rPr>
                <w:sz w:val="18"/>
                <w:szCs w:val="18"/>
              </w:rPr>
            </w:pPr>
            <w:r>
              <w:rPr>
                <w:sz w:val="18"/>
                <w:szCs w:val="18"/>
              </w:rPr>
              <w:t>Neurologie</w:t>
            </w:r>
          </w:p>
        </w:tc>
      </w:tr>
      <w:tr w:rsidR="00A60F93" w14:paraId="116B99B6" w14:textId="77777777" w:rsidTr="00A60F93">
        <w:trPr>
          <w:trHeight w:val="275"/>
        </w:trPr>
        <w:tc>
          <w:tcPr>
            <w:tcW w:w="2340" w:type="dxa"/>
            <w:vAlign w:val="center"/>
          </w:tcPr>
          <w:p w14:paraId="44111B8C" w14:textId="74C9E040" w:rsidR="00A60F93" w:rsidRPr="00A60F93" w:rsidRDefault="00A60F93" w:rsidP="00A60F93">
            <w:pPr>
              <w:pStyle w:val="KeinLeerraum"/>
              <w:rPr>
                <w:sz w:val="18"/>
                <w:szCs w:val="18"/>
              </w:rPr>
            </w:pPr>
            <w:r>
              <w:rPr>
                <w:sz w:val="18"/>
                <w:szCs w:val="18"/>
              </w:rPr>
              <w:t>Chirogie</w:t>
            </w:r>
          </w:p>
        </w:tc>
        <w:tc>
          <w:tcPr>
            <w:tcW w:w="2340" w:type="dxa"/>
            <w:vAlign w:val="center"/>
          </w:tcPr>
          <w:p w14:paraId="5F5A9888" w14:textId="26D2AE0B" w:rsidR="00A60F93" w:rsidRDefault="00A60F93" w:rsidP="00A60F93">
            <w:pPr>
              <w:pStyle w:val="KeinLeerraum"/>
              <w:rPr>
                <w:sz w:val="18"/>
                <w:szCs w:val="18"/>
              </w:rPr>
            </w:pPr>
            <w:r>
              <w:rPr>
                <w:sz w:val="18"/>
                <w:szCs w:val="18"/>
              </w:rPr>
              <w:t>Innere Medizin</w:t>
            </w:r>
          </w:p>
        </w:tc>
        <w:tc>
          <w:tcPr>
            <w:tcW w:w="2341" w:type="dxa"/>
            <w:vAlign w:val="center"/>
          </w:tcPr>
          <w:p w14:paraId="319A8EF8" w14:textId="34FB8AD4" w:rsidR="00A60F93" w:rsidRDefault="00A60F93" w:rsidP="00A60F93">
            <w:pPr>
              <w:pStyle w:val="KeinLeerraum"/>
              <w:rPr>
                <w:sz w:val="18"/>
                <w:szCs w:val="18"/>
              </w:rPr>
            </w:pPr>
            <w:r>
              <w:rPr>
                <w:sz w:val="18"/>
                <w:szCs w:val="18"/>
              </w:rPr>
              <w:t>Radiologie</w:t>
            </w:r>
          </w:p>
        </w:tc>
      </w:tr>
      <w:tr w:rsidR="00A60F93" w14:paraId="318425D0" w14:textId="77777777" w:rsidTr="00114EB3">
        <w:trPr>
          <w:trHeight w:val="275"/>
        </w:trPr>
        <w:tc>
          <w:tcPr>
            <w:tcW w:w="2340" w:type="dxa"/>
            <w:shd w:val="clear" w:color="auto" w:fill="EAF4E4"/>
            <w:vAlign w:val="center"/>
          </w:tcPr>
          <w:p w14:paraId="7FD986C9" w14:textId="5AA9E0F2" w:rsidR="00A60F93" w:rsidRDefault="00A60F93" w:rsidP="00A60F93">
            <w:pPr>
              <w:pStyle w:val="KeinLeerraum"/>
              <w:rPr>
                <w:sz w:val="18"/>
                <w:szCs w:val="18"/>
              </w:rPr>
            </w:pPr>
            <w:r>
              <w:rPr>
                <w:sz w:val="18"/>
                <w:szCs w:val="18"/>
              </w:rPr>
              <w:t>Dermatologie</w:t>
            </w:r>
          </w:p>
        </w:tc>
        <w:tc>
          <w:tcPr>
            <w:tcW w:w="2340" w:type="dxa"/>
            <w:shd w:val="clear" w:color="auto" w:fill="EAF4E4"/>
            <w:vAlign w:val="center"/>
          </w:tcPr>
          <w:p w14:paraId="5714D11E" w14:textId="22390B71" w:rsidR="00A60F93" w:rsidRDefault="00A60F93" w:rsidP="00A60F93">
            <w:pPr>
              <w:pStyle w:val="KeinLeerraum"/>
              <w:rPr>
                <w:sz w:val="18"/>
                <w:szCs w:val="18"/>
              </w:rPr>
            </w:pPr>
            <w:r>
              <w:rPr>
                <w:sz w:val="18"/>
                <w:szCs w:val="18"/>
              </w:rPr>
              <w:t>Kardiologie</w:t>
            </w:r>
          </w:p>
        </w:tc>
        <w:tc>
          <w:tcPr>
            <w:tcW w:w="2341" w:type="dxa"/>
            <w:shd w:val="clear" w:color="auto" w:fill="EAF4E4"/>
            <w:vAlign w:val="center"/>
          </w:tcPr>
          <w:p w14:paraId="54A74EBA" w14:textId="63318D35" w:rsidR="00A60F93" w:rsidRDefault="00A60F93" w:rsidP="00A60F93">
            <w:pPr>
              <w:pStyle w:val="KeinLeerraum"/>
              <w:rPr>
                <w:sz w:val="18"/>
                <w:szCs w:val="18"/>
              </w:rPr>
            </w:pPr>
            <w:r>
              <w:rPr>
                <w:sz w:val="18"/>
                <w:szCs w:val="18"/>
              </w:rPr>
              <w:t>Unfallchirurgie</w:t>
            </w:r>
          </w:p>
        </w:tc>
      </w:tr>
      <w:tr w:rsidR="00A60F93" w14:paraId="34CC036D" w14:textId="77777777" w:rsidTr="00A60F93">
        <w:trPr>
          <w:trHeight w:val="275"/>
        </w:trPr>
        <w:tc>
          <w:tcPr>
            <w:tcW w:w="2340" w:type="dxa"/>
            <w:vAlign w:val="center"/>
          </w:tcPr>
          <w:p w14:paraId="2310DF7D" w14:textId="4C48EBBF" w:rsidR="00A60F93" w:rsidRDefault="00A60F93" w:rsidP="00A60F93">
            <w:pPr>
              <w:pStyle w:val="KeinLeerraum"/>
              <w:rPr>
                <w:sz w:val="18"/>
                <w:szCs w:val="18"/>
              </w:rPr>
            </w:pPr>
            <w:r>
              <w:rPr>
                <w:sz w:val="18"/>
                <w:szCs w:val="18"/>
              </w:rPr>
              <w:t>Gynäkologie</w:t>
            </w:r>
          </w:p>
        </w:tc>
        <w:tc>
          <w:tcPr>
            <w:tcW w:w="2340" w:type="dxa"/>
            <w:vAlign w:val="center"/>
          </w:tcPr>
          <w:p w14:paraId="595A7F5F" w14:textId="65C4DACC" w:rsidR="00A60F93" w:rsidRDefault="00A60F93" w:rsidP="00A60F93">
            <w:pPr>
              <w:pStyle w:val="KeinLeerraum"/>
              <w:rPr>
                <w:sz w:val="18"/>
                <w:szCs w:val="18"/>
              </w:rPr>
            </w:pPr>
            <w:r>
              <w:rPr>
                <w:sz w:val="18"/>
                <w:szCs w:val="18"/>
              </w:rPr>
              <w:t>Lungenheilkunde</w:t>
            </w:r>
          </w:p>
        </w:tc>
        <w:tc>
          <w:tcPr>
            <w:tcW w:w="2341" w:type="dxa"/>
            <w:vAlign w:val="center"/>
          </w:tcPr>
          <w:p w14:paraId="7FD54BDB" w14:textId="41E3FA6D" w:rsidR="00A60F93" w:rsidRDefault="00A60F93" w:rsidP="00A60F93">
            <w:pPr>
              <w:pStyle w:val="KeinLeerraum"/>
              <w:rPr>
                <w:sz w:val="18"/>
                <w:szCs w:val="18"/>
              </w:rPr>
            </w:pPr>
            <w:r>
              <w:rPr>
                <w:sz w:val="18"/>
                <w:szCs w:val="18"/>
              </w:rPr>
              <w:t>Urologie</w:t>
            </w:r>
          </w:p>
        </w:tc>
      </w:tr>
    </w:tbl>
    <w:p w14:paraId="61443D84" w14:textId="77777777" w:rsidR="00A60F93" w:rsidRDefault="00A60F93">
      <w:pPr>
        <w:spacing w:after="120"/>
      </w:pPr>
    </w:p>
    <w:p w14:paraId="0EA201B0" w14:textId="77777777" w:rsidR="009D762A" w:rsidRDefault="009D762A">
      <w:pPr>
        <w:spacing w:after="120"/>
      </w:pPr>
      <w:r>
        <w:br w:type="page"/>
      </w:r>
    </w:p>
    <w:p w14:paraId="25D6E062" w14:textId="2BCFE453" w:rsidR="000D6161" w:rsidRPr="007151B6" w:rsidRDefault="00B43087" w:rsidP="000D6161">
      <w:pPr>
        <w:pStyle w:val="berschrift1"/>
        <w:rPr>
          <w:b w:val="0"/>
          <w:bCs/>
        </w:rPr>
      </w:pPr>
      <w:r>
        <w:lastRenderedPageBreak/>
        <w:t>S</w:t>
      </w:r>
      <w:r w:rsidR="000D6161">
        <w:t>VS-Gesundheitswoche</w:t>
      </w:r>
      <w:r w:rsidR="007151B6">
        <w:t xml:space="preserve"> </w:t>
      </w:r>
      <w:r w:rsidR="007151B6" w:rsidRPr="007151B6">
        <w:rPr>
          <w:b w:val="0"/>
        </w:rPr>
        <w:t>(</w:t>
      </w:r>
      <w:r w:rsidR="007151B6">
        <w:rPr>
          <w:b w:val="0"/>
          <w:bCs/>
        </w:rPr>
        <w:t>freiwillige Leistung)</w:t>
      </w:r>
    </w:p>
    <w:p w14:paraId="3F6BC288" w14:textId="6CF80704" w:rsidR="000D6161" w:rsidRPr="007151B6" w:rsidRDefault="000D6161" w:rsidP="000D6161">
      <w:pPr>
        <w:rPr>
          <w:sz w:val="10"/>
          <w:szCs w:val="10"/>
        </w:rPr>
      </w:pPr>
    </w:p>
    <w:p w14:paraId="40A88A76" w14:textId="7D758D0E" w:rsidR="004E5EB1" w:rsidRDefault="000D6161" w:rsidP="000D6161">
      <w:r>
        <w:t>Aktiv werden ist besser als heilen. Daher biete</w:t>
      </w:r>
      <w:r w:rsidR="004E5EB1">
        <w:t>t die SVS ihren</w:t>
      </w:r>
      <w:r>
        <w:t xml:space="preserve"> Versicherten die SVS-Gesundheitswochen samt Auffrischungstagen mit vielfältigen Aktivitäten, wie zum Beispiel Nordic Walking, Entspannungsübungen, Ernährungsberatung oder kostenl</w:t>
      </w:r>
      <w:r w:rsidR="00E21BEF">
        <w:t>.</w:t>
      </w:r>
      <w:r>
        <w:t xml:space="preserve"> Benützung der Freizeitbereiche an. </w:t>
      </w:r>
    </w:p>
    <w:p w14:paraId="7831884B" w14:textId="77777777" w:rsidR="004E5EB1" w:rsidRPr="00975609" w:rsidRDefault="004E5EB1" w:rsidP="000D6161">
      <w:pPr>
        <w:rPr>
          <w:sz w:val="10"/>
          <w:szCs w:val="10"/>
        </w:rPr>
      </w:pPr>
    </w:p>
    <w:p w14:paraId="25D9711A" w14:textId="77777777" w:rsidR="004E5EB1" w:rsidRDefault="000D6161" w:rsidP="00015FD6">
      <w:pPr>
        <w:pStyle w:val="2SVSberschrift"/>
      </w:pPr>
      <w:r>
        <w:t xml:space="preserve">Die Leistungen der SVS-Gesundheitswoche und Auffrischungstage </w:t>
      </w:r>
    </w:p>
    <w:p w14:paraId="483A23C9" w14:textId="3C1B5B34" w:rsidR="004E5EB1" w:rsidRPr="003F328E" w:rsidRDefault="000D6161" w:rsidP="003F328E">
      <w:pPr>
        <w:pStyle w:val="Listenabsatz"/>
        <w:numPr>
          <w:ilvl w:val="0"/>
          <w:numId w:val="9"/>
        </w:numPr>
      </w:pPr>
      <w:r>
        <w:t xml:space="preserve">Ärztliche Eingangsuntersuchungen </w:t>
      </w:r>
    </w:p>
    <w:p w14:paraId="2833AE1D" w14:textId="263B9377" w:rsidR="004E5EB1" w:rsidRPr="003F328E" w:rsidRDefault="000D6161" w:rsidP="004E5EB1">
      <w:pPr>
        <w:pStyle w:val="Listenabsatz"/>
        <w:numPr>
          <w:ilvl w:val="0"/>
          <w:numId w:val="9"/>
        </w:numPr>
      </w:pPr>
      <w:r>
        <w:t xml:space="preserve">Fitness-Check </w:t>
      </w:r>
    </w:p>
    <w:p w14:paraId="6D497AD8" w14:textId="5141029E" w:rsidR="004E5EB1" w:rsidRPr="003F328E" w:rsidRDefault="000D6161" w:rsidP="004E5EB1">
      <w:pPr>
        <w:pStyle w:val="Listenabsatz"/>
        <w:numPr>
          <w:ilvl w:val="0"/>
          <w:numId w:val="9"/>
        </w:numPr>
      </w:pPr>
      <w:r>
        <w:t xml:space="preserve">Tägliches pulskontrolliertes Bewegungsprogramm (Nordic Walking, Laufen) </w:t>
      </w:r>
    </w:p>
    <w:p w14:paraId="6A0806A9" w14:textId="613BD77A" w:rsidR="004E5EB1" w:rsidRPr="003F328E" w:rsidRDefault="000D6161" w:rsidP="004E5EB1">
      <w:pPr>
        <w:pStyle w:val="Listenabsatz"/>
        <w:numPr>
          <w:ilvl w:val="0"/>
          <w:numId w:val="9"/>
        </w:numPr>
      </w:pPr>
      <w:r>
        <w:t xml:space="preserve">Entspannungsprogramm (Meditation, Qigong, Tai-Chi, Yoga) </w:t>
      </w:r>
    </w:p>
    <w:p w14:paraId="55EB744E" w14:textId="451E4C54" w:rsidR="004E5EB1" w:rsidRPr="003F328E" w:rsidRDefault="000D6161" w:rsidP="004E5EB1">
      <w:pPr>
        <w:pStyle w:val="Listenabsatz"/>
        <w:numPr>
          <w:ilvl w:val="0"/>
          <w:numId w:val="9"/>
        </w:numPr>
      </w:pPr>
      <w:r>
        <w:t xml:space="preserve">Medizinische Vorträge über gesunden Lebensstil </w:t>
      </w:r>
    </w:p>
    <w:p w14:paraId="0B25AD6C" w14:textId="3F0B446D" w:rsidR="004E5EB1" w:rsidRDefault="000D6161" w:rsidP="004E5EB1">
      <w:pPr>
        <w:pStyle w:val="Listenabsatz"/>
        <w:numPr>
          <w:ilvl w:val="0"/>
          <w:numId w:val="9"/>
        </w:numPr>
      </w:pPr>
      <w:r>
        <w:t xml:space="preserve">Beratungen, zum Beispiel zu Ernährung, Bluthochdruck </w:t>
      </w:r>
    </w:p>
    <w:p w14:paraId="642693C7" w14:textId="77777777" w:rsidR="004E5EB1" w:rsidRPr="00E21BEF" w:rsidRDefault="004E5EB1" w:rsidP="000D6161">
      <w:pPr>
        <w:rPr>
          <w:sz w:val="10"/>
          <w:szCs w:val="10"/>
        </w:rPr>
      </w:pPr>
    </w:p>
    <w:p w14:paraId="4D7F1D62" w14:textId="77777777" w:rsidR="004E5EB1" w:rsidRDefault="000D6161" w:rsidP="000D6161">
      <w:r>
        <w:t xml:space="preserve">Die SVS-Gesundheitswoche mit Vollpension findet vorwiegend in Kur- oder Rehaeinrichtungen statt. Die Wellness- und Freizeitanlagen können Sie kostenlos benützen. </w:t>
      </w:r>
    </w:p>
    <w:p w14:paraId="6040987C" w14:textId="77777777" w:rsidR="004E5EB1" w:rsidRPr="00975609" w:rsidRDefault="004E5EB1" w:rsidP="000D6161">
      <w:pPr>
        <w:rPr>
          <w:sz w:val="10"/>
          <w:szCs w:val="10"/>
        </w:rPr>
      </w:pPr>
    </w:p>
    <w:p w14:paraId="7B91225D" w14:textId="77777777" w:rsidR="004E5EB1" w:rsidRDefault="000D6161" w:rsidP="000D6161">
      <w:r w:rsidRPr="004E5EB1">
        <w:rPr>
          <w:rStyle w:val="UntertitelZchn"/>
        </w:rPr>
        <w:t>Ziel der SVS-Gesundheitswoche</w:t>
      </w:r>
      <w:r>
        <w:t xml:space="preserve"> </w:t>
      </w:r>
    </w:p>
    <w:p w14:paraId="52235D75" w14:textId="77777777" w:rsidR="004E5EB1" w:rsidRDefault="004E5EB1" w:rsidP="000D6161">
      <w:r>
        <w:t>Es soll gezeigt werden,</w:t>
      </w:r>
      <w:r w:rsidR="000D6161">
        <w:t xml:space="preserve"> wie mit Bewegung, Ernährung und Entspannung diverse Risikofaktoren reduziere</w:t>
      </w:r>
      <w:r>
        <w:t xml:space="preserve">t werden </w:t>
      </w:r>
      <w:r w:rsidR="000D6161">
        <w:t xml:space="preserve">können. </w:t>
      </w:r>
    </w:p>
    <w:p w14:paraId="73D7A3BE" w14:textId="77777777" w:rsidR="004E5EB1" w:rsidRPr="00015FD6" w:rsidRDefault="004E5EB1" w:rsidP="000D6161">
      <w:pPr>
        <w:rPr>
          <w:sz w:val="14"/>
          <w:szCs w:val="14"/>
        </w:rPr>
      </w:pPr>
    </w:p>
    <w:p w14:paraId="08A584D8" w14:textId="243C9065" w:rsidR="004E5EB1" w:rsidRPr="00975609" w:rsidRDefault="000D6161" w:rsidP="00015FD6">
      <w:pPr>
        <w:pStyle w:val="2SVSberschrift"/>
        <w:rPr>
          <w:b w:val="0"/>
        </w:rPr>
      </w:pPr>
      <w:r w:rsidRPr="00975609">
        <w:rPr>
          <w:rStyle w:val="UntertitelZchn"/>
          <w:b/>
        </w:rPr>
        <w:t>Wer kann teilnehmen</w:t>
      </w:r>
    </w:p>
    <w:p w14:paraId="456106F1" w14:textId="273A8DA7" w:rsidR="004E5EB1" w:rsidRDefault="000D6161" w:rsidP="004E5EB1">
      <w:pPr>
        <w:pStyle w:val="Listenabsatz"/>
        <w:numPr>
          <w:ilvl w:val="0"/>
          <w:numId w:val="10"/>
        </w:numPr>
      </w:pPr>
      <w:r>
        <w:t>aufrechte GSVG</w:t>
      </w:r>
      <w:r w:rsidR="00E21BEF">
        <w:t xml:space="preserve"> KV und PV</w:t>
      </w:r>
      <w:r>
        <w:t xml:space="preserve"> bzw. Pflichtversicherung nach dem FSVG. </w:t>
      </w:r>
    </w:p>
    <w:p w14:paraId="11E59019" w14:textId="77777777" w:rsidR="004E5EB1" w:rsidRPr="00E21BEF" w:rsidRDefault="004E5EB1" w:rsidP="004E5EB1">
      <w:pPr>
        <w:pStyle w:val="Listenabsatz"/>
        <w:rPr>
          <w:sz w:val="4"/>
          <w:szCs w:val="4"/>
        </w:rPr>
      </w:pPr>
    </w:p>
    <w:p w14:paraId="5CDFF3BA" w14:textId="1B80AE36" w:rsidR="004E5EB1" w:rsidRPr="003F328E" w:rsidRDefault="000D6161" w:rsidP="004E5EB1">
      <w:pPr>
        <w:pStyle w:val="Listenabsatz"/>
        <w:numPr>
          <w:ilvl w:val="0"/>
          <w:numId w:val="10"/>
        </w:numPr>
      </w:pPr>
      <w:r>
        <w:t xml:space="preserve">Die SVS ist als Kranken- und /oder Pensionsversicherungsträger zuständig. </w:t>
      </w:r>
    </w:p>
    <w:p w14:paraId="541A4DC3" w14:textId="0A9DF054" w:rsidR="004E5EB1" w:rsidRPr="003F328E" w:rsidRDefault="004E5EB1" w:rsidP="004E5EB1">
      <w:pPr>
        <w:pStyle w:val="Listenabsatz"/>
        <w:numPr>
          <w:ilvl w:val="0"/>
          <w:numId w:val="10"/>
        </w:numPr>
      </w:pPr>
      <w:r>
        <w:t>Alter: zwischen</w:t>
      </w:r>
      <w:r w:rsidR="000D6161">
        <w:t xml:space="preserve"> 35 und 60 Jahre</w:t>
      </w:r>
      <w:r>
        <w:t>.</w:t>
      </w:r>
    </w:p>
    <w:p w14:paraId="6C54006E" w14:textId="69E0AF98" w:rsidR="004E5EB1" w:rsidRPr="003F328E" w:rsidRDefault="004E5EB1" w:rsidP="004E5EB1">
      <w:pPr>
        <w:pStyle w:val="Listenabsatz"/>
        <w:numPr>
          <w:ilvl w:val="0"/>
          <w:numId w:val="10"/>
        </w:numPr>
      </w:pPr>
      <w:r>
        <w:t xml:space="preserve">Im letzten Jahr wurde eine </w:t>
      </w:r>
      <w:r w:rsidR="000D6161">
        <w:t xml:space="preserve">Vorsorgeuntersuchung absolviert. </w:t>
      </w:r>
    </w:p>
    <w:p w14:paraId="7298C575" w14:textId="0D6E30AF" w:rsidR="004E5EB1" w:rsidRPr="003F328E" w:rsidRDefault="000D6161" w:rsidP="004E5EB1">
      <w:pPr>
        <w:pStyle w:val="Listenabsatz"/>
        <w:numPr>
          <w:ilvl w:val="0"/>
          <w:numId w:val="10"/>
        </w:numPr>
      </w:pPr>
      <w:r>
        <w:t xml:space="preserve">innerhalb der letzten </w:t>
      </w:r>
      <w:r w:rsidR="00E21BEF">
        <w:t>2</w:t>
      </w:r>
      <w:r>
        <w:t xml:space="preserve"> Jahre </w:t>
      </w:r>
      <w:r w:rsidR="004E5EB1">
        <w:t xml:space="preserve">wurde </w:t>
      </w:r>
      <w:r>
        <w:t xml:space="preserve">keine freiwillige Leistung, wie ein Burnout-Präventionsprogramm oder eine Gesundheitswoche in Anspruch genommen. </w:t>
      </w:r>
    </w:p>
    <w:p w14:paraId="02321560" w14:textId="7E7D80B4" w:rsidR="000D6161" w:rsidRDefault="004E5EB1" w:rsidP="004E5EB1">
      <w:pPr>
        <w:pStyle w:val="Listenabsatz"/>
        <w:numPr>
          <w:ilvl w:val="0"/>
          <w:numId w:val="10"/>
        </w:numPr>
      </w:pPr>
      <w:r>
        <w:t xml:space="preserve">Wunsch des Versicherten: </w:t>
      </w:r>
      <w:r w:rsidR="000D6161">
        <w:t>Übergewicht, erhöhte Blutfette, erhöhten Blutdruck oder Bewegungsmangel in den Griff bekommen.</w:t>
      </w:r>
    </w:p>
    <w:p w14:paraId="5DFC414F" w14:textId="77777777" w:rsidR="009A0F6D" w:rsidRPr="00975609" w:rsidRDefault="009A0F6D" w:rsidP="009A0F6D">
      <w:pPr>
        <w:pStyle w:val="Listenabsatz"/>
        <w:rPr>
          <w:sz w:val="10"/>
          <w:szCs w:val="10"/>
        </w:rPr>
      </w:pPr>
    </w:p>
    <w:p w14:paraId="2FBF6E6E" w14:textId="427C2D10" w:rsidR="009A0F6D" w:rsidRDefault="009A0F6D" w:rsidP="00015FD6">
      <w:pPr>
        <w:pStyle w:val="2SVSberschrift"/>
      </w:pPr>
      <w:r>
        <w:t>Anmeldung</w:t>
      </w:r>
    </w:p>
    <w:p w14:paraId="1FD513C7" w14:textId="64894800" w:rsidR="009A0F6D" w:rsidRDefault="009A0F6D" w:rsidP="009A0F6D">
      <w:r>
        <w:t>Anmeldung</w:t>
      </w:r>
      <w:r w:rsidR="003F328E">
        <w:t>/</w:t>
      </w:r>
      <w:r>
        <w:t>Interessenbekunden an SVS-Landesstelle; Auswahl erfolgt nachdem Einlangen der Anmeldungen und auf Basis der Ergebnisse der Vorsorgeuntersuchung.</w:t>
      </w:r>
    </w:p>
    <w:p w14:paraId="75BF4661" w14:textId="05AB8E3D" w:rsidR="009A0F6D" w:rsidRDefault="009A0F6D" w:rsidP="009A0F6D">
      <w:pPr>
        <w:pStyle w:val="Listenabsatz"/>
        <w:numPr>
          <w:ilvl w:val="0"/>
          <w:numId w:val="10"/>
        </w:numPr>
      </w:pPr>
      <w:r>
        <w:t>Grundsätzlich keine behandlungsbedürftigen Probleme</w:t>
      </w:r>
    </w:p>
    <w:p w14:paraId="217C791A" w14:textId="565F42A4" w:rsidR="009A0F6D" w:rsidRDefault="009A0F6D" w:rsidP="009A0F6D">
      <w:pPr>
        <w:pStyle w:val="Listenabsatz"/>
        <w:numPr>
          <w:ilvl w:val="0"/>
          <w:numId w:val="10"/>
        </w:numPr>
      </w:pPr>
      <w:r>
        <w:t>Zum Ausdauersport in der Lage sein</w:t>
      </w:r>
    </w:p>
    <w:p w14:paraId="283F0246" w14:textId="3EBD84DC" w:rsidR="007151B6" w:rsidRPr="00975609" w:rsidRDefault="007151B6" w:rsidP="009A0F6D">
      <w:pPr>
        <w:rPr>
          <w:sz w:val="10"/>
          <w:szCs w:val="10"/>
        </w:rPr>
      </w:pPr>
    </w:p>
    <w:p w14:paraId="7F2B6BAB" w14:textId="29834A7A" w:rsidR="009A0F6D" w:rsidRDefault="009A0F6D" w:rsidP="00015FD6">
      <w:pPr>
        <w:pStyle w:val="2SVSberschrift"/>
      </w:pPr>
      <w:r>
        <w:t>Dauer, Termine, Ort</w:t>
      </w:r>
    </w:p>
    <w:p w14:paraId="2CCCFF71" w14:textId="70C63AC3" w:rsidR="009A0F6D" w:rsidRDefault="009A0F6D" w:rsidP="009A0F6D">
      <w:r>
        <w:t>Die Gesundheitswoche und die verpfl</w:t>
      </w:r>
      <w:r w:rsidR="003F328E">
        <w:t>.</w:t>
      </w:r>
      <w:r>
        <w:t xml:space="preserve"> Auffrischungstage nach ca. 6 Monaten finden in Partnerbetrieben zu fixen Terminen statt und dauern grundsätzlich 10 Tage.</w:t>
      </w:r>
    </w:p>
    <w:p w14:paraId="7435E894" w14:textId="77777777" w:rsidR="00E21BEF" w:rsidRPr="00975609" w:rsidRDefault="00E21BEF" w:rsidP="009A0F6D">
      <w:pPr>
        <w:rPr>
          <w:sz w:val="10"/>
          <w:szCs w:val="10"/>
        </w:rPr>
      </w:pPr>
    </w:p>
    <w:p w14:paraId="7EDF29E9" w14:textId="4D52E665" w:rsidR="009A0F6D" w:rsidRDefault="009A0F6D" w:rsidP="00015FD6">
      <w:pPr>
        <w:pStyle w:val="2SVSberschrift"/>
      </w:pPr>
      <w:r>
        <w:t>Kosten</w:t>
      </w:r>
    </w:p>
    <w:p w14:paraId="005D9ED7" w14:textId="34A3BAA0" w:rsidR="009A0F6D" w:rsidRDefault="009A0F6D" w:rsidP="009A0F6D">
      <w:pPr>
        <w:pStyle w:val="Listenabsatz"/>
        <w:numPr>
          <w:ilvl w:val="0"/>
          <w:numId w:val="11"/>
        </w:numPr>
      </w:pPr>
      <w:r>
        <w:t>SVS übernimmt die Kosten für die Gesundheitswoche und für die Auffrischungstage.</w:t>
      </w:r>
    </w:p>
    <w:p w14:paraId="083B62F8" w14:textId="56FFB376" w:rsidR="009A0F6D" w:rsidRDefault="009A0F6D" w:rsidP="009A0F6D">
      <w:pPr>
        <w:pStyle w:val="Listenabsatz"/>
        <w:numPr>
          <w:ilvl w:val="0"/>
          <w:numId w:val="11"/>
        </w:numPr>
      </w:pPr>
      <w:r>
        <w:t xml:space="preserve">Zuzahlung ist zu leisten </w:t>
      </w:r>
      <w:r w:rsidR="007151B6">
        <w:t>(Je nach EK-Höhe: € 8,90 bis max. € 21,63)</w:t>
      </w:r>
    </w:p>
    <w:p w14:paraId="2A948DC2" w14:textId="6FBD691E" w:rsidR="007151B6" w:rsidRPr="00975609" w:rsidRDefault="007151B6" w:rsidP="007151B6">
      <w:pPr>
        <w:rPr>
          <w:sz w:val="10"/>
          <w:szCs w:val="10"/>
        </w:rPr>
      </w:pPr>
    </w:p>
    <w:p w14:paraId="50768B86" w14:textId="6C609A64" w:rsidR="007151B6" w:rsidRDefault="00352A05" w:rsidP="00015FD6">
      <w:pPr>
        <w:pStyle w:val="2SVSberschrift"/>
      </w:pPr>
      <w:r>
        <w:t>Detaillierte</w:t>
      </w:r>
      <w:r w:rsidR="007151B6">
        <w:t xml:space="preserve"> Auskünfte zu SVS-Gesundheitswochen:</w:t>
      </w:r>
    </w:p>
    <w:p w14:paraId="708D5F0D" w14:textId="56272636" w:rsidR="007151B6" w:rsidRPr="007151B6" w:rsidRDefault="007151B6" w:rsidP="007151B6">
      <w:r>
        <w:t>dlz.sg@svs.at</w:t>
      </w:r>
    </w:p>
    <w:p w14:paraId="2AF4550A" w14:textId="352ED9C2" w:rsidR="009A0F6D" w:rsidRDefault="009A0F6D" w:rsidP="009A0F6D"/>
    <w:p w14:paraId="6164B434" w14:textId="6F6208BA" w:rsidR="007151B6" w:rsidRDefault="007151B6" w:rsidP="009A0F6D"/>
    <w:p w14:paraId="1EF5BF9C" w14:textId="54C476D9" w:rsidR="007151B6" w:rsidRDefault="007151B6" w:rsidP="009A0F6D"/>
    <w:p w14:paraId="10103EFF" w14:textId="5A4D8025" w:rsidR="007151B6" w:rsidRDefault="007151B6" w:rsidP="009A0F6D"/>
    <w:p w14:paraId="6A39FE87" w14:textId="4DE6813F" w:rsidR="007151B6" w:rsidRDefault="007151B6" w:rsidP="009A0F6D"/>
    <w:p w14:paraId="1EF91F90" w14:textId="563C8A56" w:rsidR="007151B6" w:rsidRDefault="007151B6" w:rsidP="009A0F6D"/>
    <w:p w14:paraId="6B93F9D4" w14:textId="26E42C22" w:rsidR="007151B6" w:rsidRDefault="007151B6" w:rsidP="009A0F6D"/>
    <w:p w14:paraId="1A7DE068" w14:textId="6A16B744" w:rsidR="007151B6" w:rsidRDefault="007151B6" w:rsidP="009A0F6D"/>
    <w:p w14:paraId="0481A278" w14:textId="7C42853F" w:rsidR="007151B6" w:rsidRDefault="007151B6" w:rsidP="009A0F6D"/>
    <w:p w14:paraId="1EFEAFCF" w14:textId="2BAB5DA9" w:rsidR="007151B6" w:rsidRDefault="007151B6" w:rsidP="009A0F6D"/>
    <w:p w14:paraId="6834DE7B" w14:textId="4F47F677" w:rsidR="007151B6" w:rsidRDefault="007151B6" w:rsidP="009A0F6D"/>
    <w:p w14:paraId="16C70EA5" w14:textId="6D899A7E" w:rsidR="007151B6" w:rsidRDefault="007151B6" w:rsidP="009A0F6D"/>
    <w:p w14:paraId="52F8C9B6" w14:textId="2D5F215C" w:rsidR="007151B6" w:rsidRDefault="007151B6" w:rsidP="009A0F6D"/>
    <w:p w14:paraId="358FA2E2" w14:textId="6268977C" w:rsidR="007151B6" w:rsidRDefault="007151B6" w:rsidP="009A0F6D"/>
    <w:p w14:paraId="618852A7" w14:textId="45D7AC01" w:rsidR="007151B6" w:rsidRDefault="007151B6" w:rsidP="009A0F6D"/>
    <w:p w14:paraId="7DEE8C4F" w14:textId="4389ACC2" w:rsidR="007151B6" w:rsidRDefault="007151B6" w:rsidP="009A0F6D"/>
    <w:p w14:paraId="13B56446" w14:textId="30D48415" w:rsidR="007151B6" w:rsidRDefault="007151B6" w:rsidP="009A0F6D"/>
    <w:p w14:paraId="63DBEB60" w14:textId="06E1A23D" w:rsidR="007151B6" w:rsidRDefault="007151B6" w:rsidP="009A0F6D"/>
    <w:p w14:paraId="1919A1E7" w14:textId="0764E70D" w:rsidR="007151B6" w:rsidRDefault="007151B6" w:rsidP="009A0F6D"/>
    <w:p w14:paraId="45007FD1" w14:textId="3F344134" w:rsidR="007151B6" w:rsidRDefault="007151B6" w:rsidP="009A0F6D"/>
    <w:p w14:paraId="52B63E48" w14:textId="34803A8E" w:rsidR="007151B6" w:rsidRDefault="007151B6" w:rsidP="009A0F6D"/>
    <w:p w14:paraId="365330BA" w14:textId="308132ED" w:rsidR="007151B6" w:rsidRDefault="007151B6" w:rsidP="009A0F6D"/>
    <w:p w14:paraId="678B8264" w14:textId="6E161D6D" w:rsidR="007151B6" w:rsidRDefault="007151B6" w:rsidP="009A0F6D"/>
    <w:p w14:paraId="6173DC67" w14:textId="34DB345C" w:rsidR="007151B6" w:rsidRDefault="007151B6" w:rsidP="009A0F6D"/>
    <w:p w14:paraId="58747833" w14:textId="07342103" w:rsidR="007151B6" w:rsidRDefault="007151B6" w:rsidP="009A0F6D"/>
    <w:p w14:paraId="75E31374" w14:textId="236E3F28" w:rsidR="007151B6" w:rsidRDefault="007151B6" w:rsidP="009A0F6D"/>
    <w:p w14:paraId="5779984D" w14:textId="6ED4B9B5" w:rsidR="007151B6" w:rsidRDefault="007151B6" w:rsidP="009A0F6D"/>
    <w:p w14:paraId="71E538A1" w14:textId="01BA7DA4" w:rsidR="007151B6" w:rsidRDefault="007151B6" w:rsidP="009A0F6D"/>
    <w:p w14:paraId="6A72A783" w14:textId="4B912981" w:rsidR="007151B6" w:rsidRDefault="007151B6" w:rsidP="009A0F6D"/>
    <w:p w14:paraId="1AF20D56" w14:textId="52F65D0E" w:rsidR="007151B6" w:rsidRDefault="007151B6" w:rsidP="009A0F6D"/>
    <w:p w14:paraId="505CC07F" w14:textId="11519CE2" w:rsidR="007151B6" w:rsidRDefault="007151B6" w:rsidP="009A0F6D"/>
    <w:p w14:paraId="02FC4E4A" w14:textId="24542B9A" w:rsidR="007151B6" w:rsidRDefault="007151B6" w:rsidP="009A0F6D"/>
    <w:p w14:paraId="4C1967B2" w14:textId="05AC03B7" w:rsidR="007151B6" w:rsidRDefault="007151B6" w:rsidP="009A0F6D"/>
    <w:p w14:paraId="3317341C" w14:textId="1C36EB98" w:rsidR="007151B6" w:rsidRDefault="007151B6" w:rsidP="009A0F6D"/>
    <w:p w14:paraId="01F8DC65" w14:textId="574E5183" w:rsidR="007151B6" w:rsidRDefault="007151B6" w:rsidP="009A0F6D"/>
    <w:p w14:paraId="7299E14F" w14:textId="146581EC" w:rsidR="003F328E" w:rsidRDefault="003F328E" w:rsidP="009A0F6D"/>
    <w:p w14:paraId="1535F5B5" w14:textId="521FD25B" w:rsidR="003F328E" w:rsidRDefault="003F328E" w:rsidP="009A0F6D"/>
    <w:p w14:paraId="29D5D057" w14:textId="0AA666EF" w:rsidR="003F328E" w:rsidRDefault="003F328E" w:rsidP="009A0F6D"/>
    <w:p w14:paraId="2CC7A3AF" w14:textId="01DF47A5" w:rsidR="003F328E" w:rsidRDefault="003F328E" w:rsidP="009A0F6D"/>
    <w:p w14:paraId="6DCC3AF6" w14:textId="4EFEEE26" w:rsidR="003F328E" w:rsidRDefault="003F328E" w:rsidP="009A0F6D"/>
    <w:p w14:paraId="2502FF3F" w14:textId="7F06ECC0" w:rsidR="003F328E" w:rsidRDefault="003F328E" w:rsidP="009A0F6D"/>
    <w:p w14:paraId="47B56BEC" w14:textId="549D7103" w:rsidR="003F328E" w:rsidRDefault="003F328E" w:rsidP="009A0F6D"/>
    <w:p w14:paraId="3705568F" w14:textId="77777777" w:rsidR="00975609" w:rsidRDefault="00975609" w:rsidP="009A0F6D"/>
    <w:p w14:paraId="3879FD78" w14:textId="77777777" w:rsidR="003F328E" w:rsidRDefault="003F328E" w:rsidP="009A0F6D"/>
    <w:p w14:paraId="02A4C7B4" w14:textId="068DEA62" w:rsidR="007151B6" w:rsidRDefault="007151B6" w:rsidP="009A0F6D"/>
    <w:p w14:paraId="0D65689B" w14:textId="23C387B9" w:rsidR="007151B6" w:rsidRDefault="007151B6" w:rsidP="007151B6">
      <w:pPr>
        <w:pStyle w:val="berschrift1"/>
      </w:pPr>
      <w:r>
        <w:lastRenderedPageBreak/>
        <w:t>Brustkrebsfrüherkennung</w:t>
      </w:r>
    </w:p>
    <w:p w14:paraId="1F3A7D74" w14:textId="21EB9C4A" w:rsidR="007151B6" w:rsidRPr="007151B6" w:rsidRDefault="007151B6" w:rsidP="007151B6">
      <w:pPr>
        <w:rPr>
          <w:sz w:val="10"/>
          <w:szCs w:val="10"/>
        </w:rPr>
      </w:pPr>
    </w:p>
    <w:p w14:paraId="66D791DB" w14:textId="1779DED7" w:rsidR="007151B6" w:rsidRDefault="007151B6" w:rsidP="007151B6">
      <w:pPr>
        <w:pStyle w:val="Listenabsatz"/>
        <w:numPr>
          <w:ilvl w:val="0"/>
          <w:numId w:val="11"/>
        </w:numPr>
      </w:pPr>
      <w:r>
        <w:t>Richtet sich an gesunde Frauen im Alter ab 40 Jahren</w:t>
      </w:r>
    </w:p>
    <w:p w14:paraId="396697F3" w14:textId="74D96175" w:rsidR="007151B6" w:rsidRDefault="007151B6" w:rsidP="007151B6">
      <w:pPr>
        <w:pStyle w:val="Listenabsatz"/>
        <w:numPr>
          <w:ilvl w:val="0"/>
          <w:numId w:val="11"/>
        </w:numPr>
      </w:pPr>
      <w:r>
        <w:t>Brustkrebs soll früh erkennt werden</w:t>
      </w:r>
    </w:p>
    <w:p w14:paraId="527CBAEA" w14:textId="49563BE2" w:rsidR="007151B6" w:rsidRDefault="007151B6" w:rsidP="007151B6">
      <w:pPr>
        <w:pStyle w:val="Listenabsatz"/>
        <w:numPr>
          <w:ilvl w:val="0"/>
          <w:numId w:val="11"/>
        </w:numPr>
      </w:pPr>
      <w:r>
        <w:t>Frauen zwischen 45 und 69 Jahren erhalten automatisch alle 2 Jahre eine Einladungskarte</w:t>
      </w:r>
    </w:p>
    <w:p w14:paraId="0C4421D9" w14:textId="799E91B6" w:rsidR="007151B6" w:rsidRDefault="007151B6" w:rsidP="007151B6">
      <w:pPr>
        <w:pStyle w:val="Listenabsatz"/>
        <w:numPr>
          <w:ilvl w:val="0"/>
          <w:numId w:val="11"/>
        </w:numPr>
      </w:pPr>
      <w:r>
        <w:t>Man benötigt nur die E-Card und einen Termin für eine Mammographie</w:t>
      </w:r>
    </w:p>
    <w:p w14:paraId="5348E695" w14:textId="3F7396CC" w:rsidR="007151B6" w:rsidRDefault="007151B6" w:rsidP="007151B6">
      <w:pPr>
        <w:pStyle w:val="Listenabsatz"/>
        <w:numPr>
          <w:ilvl w:val="0"/>
          <w:numId w:val="11"/>
        </w:numPr>
      </w:pPr>
      <w:r>
        <w:t>Frauen zwischen 40 und 44 Jahren bzw. 77 Jahren oder älter können sich zum Programm anmelden (auch hier alle 2 Jahre Einladungsschreiben)</w:t>
      </w:r>
    </w:p>
    <w:p w14:paraId="506CF87C" w14:textId="5C133DCA" w:rsidR="007151B6" w:rsidRDefault="007151B6" w:rsidP="007151B6"/>
    <w:p w14:paraId="69365602" w14:textId="6D43905B" w:rsidR="007151B6" w:rsidRDefault="007151B6" w:rsidP="007151B6">
      <w:pPr>
        <w:pStyle w:val="Untertitel"/>
      </w:pPr>
      <w:r>
        <w:t>Formular und weitere Infos</w:t>
      </w:r>
    </w:p>
    <w:p w14:paraId="3DA22709" w14:textId="3B140857" w:rsidR="007151B6" w:rsidRDefault="007151B6" w:rsidP="007151B6">
      <w:r>
        <w:t>Tel. 0800 – 500 181; Montag bis Freitag von 08:00 bis 18 Uhr</w:t>
      </w:r>
    </w:p>
    <w:p w14:paraId="0A90C454" w14:textId="2D732A80" w:rsidR="007151B6" w:rsidRDefault="007151B6" w:rsidP="007151B6">
      <w:r>
        <w:t>E-Mail: serviceline@frueh-erkennen.at</w:t>
      </w:r>
    </w:p>
    <w:p w14:paraId="36322FF7" w14:textId="4284DA0F" w:rsidR="007151B6" w:rsidRDefault="007151B6" w:rsidP="007151B6">
      <w:r>
        <w:t xml:space="preserve">Web: </w:t>
      </w:r>
      <w:hyperlink r:id="rId37" w:history="1">
        <w:r w:rsidRPr="00660D4A">
          <w:rPr>
            <w:rStyle w:val="Hyperlink"/>
          </w:rPr>
          <w:t>www.frueh-erkennen.at</w:t>
        </w:r>
      </w:hyperlink>
      <w:r>
        <w:t xml:space="preserve"> (unter Anmeldung findet man das Formular, auch Arztsuche)</w:t>
      </w:r>
    </w:p>
    <w:p w14:paraId="7DAE49C9" w14:textId="2251AA25" w:rsidR="007151B6" w:rsidRDefault="007151B6" w:rsidP="007151B6"/>
    <w:p w14:paraId="32268C84" w14:textId="6B488CCA" w:rsidR="007151B6" w:rsidRPr="003F328E" w:rsidRDefault="007151B6" w:rsidP="003F328E">
      <w:pPr>
        <w:jc w:val="center"/>
        <w:rPr>
          <w:b/>
          <w:bCs/>
          <w:color w:val="FF0000"/>
          <w:u w:val="single"/>
        </w:rPr>
      </w:pPr>
      <w:r w:rsidRPr="003F328E">
        <w:rPr>
          <w:b/>
          <w:bCs/>
          <w:color w:val="FF0000"/>
          <w:u w:val="single"/>
        </w:rPr>
        <w:t>SVS Versicherte haben KoA von 20%!</w:t>
      </w:r>
    </w:p>
    <w:p w14:paraId="594E1EE3" w14:textId="2503CDE6" w:rsidR="00E53E08" w:rsidRDefault="00E53E08" w:rsidP="007151B6"/>
    <w:p w14:paraId="1B0F1B15" w14:textId="1ADC2712" w:rsidR="00E53E08" w:rsidRDefault="00E53E08" w:rsidP="00E53E08">
      <w:pPr>
        <w:pStyle w:val="Untertitel"/>
      </w:pPr>
      <w:r>
        <w:t>Privat in Anspruch genommene Mammographie ohne med. Indikation</w:t>
      </w:r>
    </w:p>
    <w:p w14:paraId="415D6383" w14:textId="77777777" w:rsidR="00E53E08" w:rsidRDefault="00E53E08" w:rsidP="00E53E08">
      <w:r>
        <w:t xml:space="preserve">Frauen, die jährlich eine Mammographie in Anspruch nehmen wollen. Hier kann es passieren, dass der Radiologe trotzdem dokumentiert. </w:t>
      </w:r>
    </w:p>
    <w:p w14:paraId="207B7ABB" w14:textId="77777777" w:rsidR="00E53E08" w:rsidRDefault="00E53E08" w:rsidP="00E53E08">
      <w:r>
        <w:t xml:space="preserve">Korrekterweise dürfte er das jedoch nicht, sondern müsste eine reine Zählmeldung ohne SV-Nummer machen. </w:t>
      </w:r>
    </w:p>
    <w:p w14:paraId="0AD3A4E0" w14:textId="77A74156" w:rsidR="00E53E08" w:rsidRDefault="00E53E08" w:rsidP="00E53E08">
      <w:r>
        <w:t>Wird die Mammographie dokumentiert, führt dies allerdings dazu, dass die Versicherte den Anspruch auf eine Screening-Mammographie erst wieder in 2 Jahren, gerechnet ab dem Datum der privaten Mammographie erwirbt. Das technische System lässt dies nicht anders zu!</w:t>
      </w:r>
    </w:p>
    <w:p w14:paraId="66827FD8" w14:textId="376F6832" w:rsidR="00E53E08" w:rsidRDefault="00E53E08" w:rsidP="00E53E08"/>
    <w:p w14:paraId="47FD2120" w14:textId="3CDC55ED" w:rsidR="00E53E08" w:rsidRDefault="00E53E08" w:rsidP="00E53E08">
      <w:r>
        <w:t xml:space="preserve">Sollte es hier zu </w:t>
      </w:r>
      <w:r w:rsidRPr="00491793">
        <w:rPr>
          <w:b/>
        </w:rPr>
        <w:t>Beschwerden</w:t>
      </w:r>
      <w:r>
        <w:t xml:space="preserve"> seitens einer Versicherten kommen, in den Fachbereich (lt. SVS Info Portal Abt. VIII zuständig) Es wird versucht, im jeweiligen Einzelfall eine Lösung zu finden</w:t>
      </w:r>
      <w:r w:rsidR="00B43087">
        <w:t>.</w:t>
      </w:r>
    </w:p>
    <w:p w14:paraId="6BD9363E" w14:textId="0702DDDD" w:rsidR="00B43087" w:rsidRDefault="00B43087" w:rsidP="00E53E08"/>
    <w:p w14:paraId="14062C26" w14:textId="4BD85E82" w:rsidR="00B43087" w:rsidRDefault="00B43087" w:rsidP="00E53E08"/>
    <w:p w14:paraId="46AE7D9D" w14:textId="2F15C874" w:rsidR="00B43087" w:rsidRDefault="00B43087" w:rsidP="00E53E08"/>
    <w:p w14:paraId="71B7CA80" w14:textId="32E091D4" w:rsidR="00B43087" w:rsidRDefault="00B43087" w:rsidP="00E53E08"/>
    <w:p w14:paraId="6C473945" w14:textId="036D024F" w:rsidR="00B43087" w:rsidRDefault="00B43087" w:rsidP="00E53E08"/>
    <w:p w14:paraId="07FE3618" w14:textId="3E6DDC55" w:rsidR="00B43087" w:rsidRDefault="00B43087" w:rsidP="00E53E08"/>
    <w:p w14:paraId="17AA89C4" w14:textId="0473D25D" w:rsidR="00B43087" w:rsidRDefault="00B43087" w:rsidP="00E53E08"/>
    <w:p w14:paraId="6A59E910" w14:textId="164EFC42" w:rsidR="00B43087" w:rsidRDefault="00B43087" w:rsidP="00E53E08"/>
    <w:p w14:paraId="6F302399" w14:textId="24D2AA8E" w:rsidR="00B43087" w:rsidRDefault="00B43087" w:rsidP="00E53E08"/>
    <w:p w14:paraId="40E5DABC" w14:textId="4D052D45" w:rsidR="00B43087" w:rsidRDefault="00B43087" w:rsidP="00E53E08"/>
    <w:p w14:paraId="5AA69B23" w14:textId="449A7D35" w:rsidR="00B43087" w:rsidRDefault="00B43087" w:rsidP="00E53E08"/>
    <w:p w14:paraId="75C23EE1" w14:textId="37F33BC5" w:rsidR="00B43087" w:rsidRDefault="00B43087" w:rsidP="00E53E08"/>
    <w:p w14:paraId="0948BC20" w14:textId="4665DD02" w:rsidR="00B43087" w:rsidRDefault="00B43087" w:rsidP="00E53E08"/>
    <w:p w14:paraId="4CDC7735" w14:textId="40D61228" w:rsidR="00B43087" w:rsidRDefault="00B43087" w:rsidP="00E53E08"/>
    <w:p w14:paraId="6F836391" w14:textId="1E8FA61E" w:rsidR="00B43087" w:rsidRDefault="00B43087" w:rsidP="00E53E08"/>
    <w:p w14:paraId="07E48ADE" w14:textId="65B02270" w:rsidR="00B43087" w:rsidRDefault="00B43087" w:rsidP="00E53E08"/>
    <w:p w14:paraId="312620F1" w14:textId="38AD9FB5" w:rsidR="00636890" w:rsidRDefault="00636890" w:rsidP="00E53E08"/>
    <w:p w14:paraId="77D4B0C0" w14:textId="77777777" w:rsidR="00636890" w:rsidRDefault="00636890">
      <w:pPr>
        <w:spacing w:after="120"/>
      </w:pPr>
      <w:r>
        <w:br w:type="page"/>
      </w:r>
    </w:p>
    <w:p w14:paraId="4CC4E5B8" w14:textId="68DA2A88" w:rsidR="00636890" w:rsidRDefault="00636890" w:rsidP="00E53E08"/>
    <w:p w14:paraId="149E827E" w14:textId="77777777" w:rsidR="00636890" w:rsidRDefault="00636890">
      <w:pPr>
        <w:spacing w:after="120"/>
      </w:pPr>
      <w:r>
        <w:br w:type="page"/>
      </w:r>
    </w:p>
    <w:p w14:paraId="0F2C7EA2" w14:textId="77777777" w:rsidR="00420DC6" w:rsidRDefault="00420DC6" w:rsidP="00420DC6">
      <w:pPr>
        <w:pStyle w:val="berschrift1"/>
      </w:pPr>
      <w:r>
        <w:lastRenderedPageBreak/>
        <w:t>Rückforderung von Leistungen nach dem Kinderbetreuungsgesetz</w:t>
      </w:r>
    </w:p>
    <w:p w14:paraId="4A39B3A3" w14:textId="77777777" w:rsidR="009961F8" w:rsidRPr="009961F8" w:rsidRDefault="009961F8" w:rsidP="00420DC6">
      <w:pPr>
        <w:rPr>
          <w:sz w:val="10"/>
          <w:szCs w:val="10"/>
        </w:rPr>
      </w:pPr>
    </w:p>
    <w:p w14:paraId="75FADCFC" w14:textId="21F189A1" w:rsidR="00420DC6" w:rsidRDefault="00420DC6" w:rsidP="00420DC6">
      <w:r>
        <w:t xml:space="preserve">Erscheint die Rückforderung des zu Unrecht bezogenen Kinderbetreuungsgeldes (Zuschuss/Beihilfe) aufgrund der Familien-, Einkommens- und Vermögensverhältnisse als </w:t>
      </w:r>
      <w:r>
        <w:rPr>
          <w:b/>
        </w:rPr>
        <w:t>unbillig</w:t>
      </w:r>
      <w:r>
        <w:t xml:space="preserve">, dann kann der KV-Träger </w:t>
      </w:r>
      <w:r>
        <w:rPr>
          <w:b/>
        </w:rPr>
        <w:t>nach Rechtskraft des Bescheides</w:t>
      </w:r>
      <w:r>
        <w:t xml:space="preserve"> bzw. nach Rechtskraft eines Urteils (bei </w:t>
      </w:r>
      <w:r w:rsidR="009961F8">
        <w:t>Klageerhebung</w:t>
      </w:r>
      <w:r>
        <w:t>) ein Ansuchen unter Anwendung der Schadensrichtlinien des Bundes folgende Zahlungserleichterungen gewähren:</w:t>
      </w:r>
    </w:p>
    <w:p w14:paraId="06654781" w14:textId="593408E6" w:rsidR="00420DC6" w:rsidRDefault="00420DC6" w:rsidP="00420DC6">
      <w:pPr>
        <w:pStyle w:val="Listenabsatz"/>
        <w:numPr>
          <w:ilvl w:val="0"/>
          <w:numId w:val="14"/>
        </w:numPr>
      </w:pPr>
      <w:r>
        <w:t>Stundung der Forderung</w:t>
      </w:r>
    </w:p>
    <w:p w14:paraId="3C46368C" w14:textId="66E01801" w:rsidR="00420DC6" w:rsidRDefault="00420DC6" w:rsidP="00420DC6">
      <w:pPr>
        <w:pStyle w:val="Listenabsatz"/>
        <w:numPr>
          <w:ilvl w:val="0"/>
          <w:numId w:val="14"/>
        </w:numPr>
      </w:pPr>
      <w:r>
        <w:t>Gewährung von Ratenzahlungen</w:t>
      </w:r>
    </w:p>
    <w:p w14:paraId="3E05CBD5" w14:textId="7D993DFE" w:rsidR="00420DC6" w:rsidRDefault="00420DC6" w:rsidP="00420DC6"/>
    <w:p w14:paraId="7AEC26E4" w14:textId="2FB62A51" w:rsidR="00420DC6" w:rsidRDefault="00420DC6" w:rsidP="00420DC6">
      <w:r>
        <w:t xml:space="preserve">Darüber hinaus kann </w:t>
      </w:r>
      <w:r w:rsidR="009961F8">
        <w:t>in besonderen Ausnahmefällen auch (teilweise) auf die Forderung verzichtet werden.</w:t>
      </w:r>
    </w:p>
    <w:p w14:paraId="7A8220B1" w14:textId="6D2D1A23" w:rsidR="009961F8" w:rsidRDefault="009961F8" w:rsidP="00420DC6"/>
    <w:p w14:paraId="7650AA05" w14:textId="01D91B8E" w:rsidR="009961F8" w:rsidRDefault="009961F8" w:rsidP="00420DC6">
      <w:r>
        <w:t>Eine Zahlungserleichterung kann nur bewilligt werden, wenn</w:t>
      </w:r>
    </w:p>
    <w:p w14:paraId="0102CC50" w14:textId="0B95C3FF" w:rsidR="009961F8" w:rsidRDefault="009961F8" w:rsidP="009961F8">
      <w:pPr>
        <w:pStyle w:val="Listenabsatz"/>
        <w:numPr>
          <w:ilvl w:val="0"/>
          <w:numId w:val="11"/>
        </w:numPr>
      </w:pPr>
      <w:r>
        <w:t>Die sofortige oder volle Rückzahlung der zu Unrecht bezogenen Leistungen für den Versicherten mit erheblichen Härten verbunden wäre</w:t>
      </w:r>
    </w:p>
    <w:p w14:paraId="38ED69AA" w14:textId="1E3C3F2F" w:rsidR="009961F8" w:rsidRPr="003F328E" w:rsidRDefault="009961F8" w:rsidP="009961F8">
      <w:pPr>
        <w:ind w:left="360"/>
        <w:rPr>
          <w:b/>
          <w:bCs/>
        </w:rPr>
      </w:pPr>
      <w:r w:rsidRPr="003F328E">
        <w:rPr>
          <w:b/>
          <w:bCs/>
        </w:rPr>
        <w:t>UND</w:t>
      </w:r>
    </w:p>
    <w:p w14:paraId="3B320591" w14:textId="71CC42B3" w:rsidR="009961F8" w:rsidRDefault="009961F8" w:rsidP="009961F8">
      <w:pPr>
        <w:pStyle w:val="Listenabsatz"/>
        <w:numPr>
          <w:ilvl w:val="0"/>
          <w:numId w:val="11"/>
        </w:numPr>
      </w:pPr>
      <w:r>
        <w:t>Die Einbringlichkeit der geschuldeten Leistung dadurch nicht gefährdet wird.</w:t>
      </w:r>
    </w:p>
    <w:p w14:paraId="4427BE9E" w14:textId="10C11D30" w:rsidR="009961F8" w:rsidRDefault="009961F8" w:rsidP="009961F8"/>
    <w:p w14:paraId="5B897CAC" w14:textId="7B666D26" w:rsidR="009961F8" w:rsidRDefault="009961F8" w:rsidP="009961F8">
      <w:r>
        <w:t>Diese beiden Voraussetzungen müssen bei einem Ansuchen auf Gewährung von Zahlungserleichterungen konkretisiert und dargelegt werden.</w:t>
      </w:r>
    </w:p>
    <w:p w14:paraId="2BF6635E" w14:textId="264ED575" w:rsidR="009961F8" w:rsidRDefault="009961F8" w:rsidP="009961F8"/>
    <w:p w14:paraId="395FA7D8" w14:textId="2595AD9C" w:rsidR="009961F8" w:rsidRDefault="009961F8" w:rsidP="009961F8">
      <w:r>
        <w:t>Schriftliche Ansuchen – unter Verwendung des bundeseinheitlichen Formulars (liegt bei KV-Träger auch) – sind an den zuständigen KV-Träger zu übermitteln</w:t>
      </w:r>
    </w:p>
    <w:p w14:paraId="2A6C20C0" w14:textId="41A3042F" w:rsidR="00420DC6" w:rsidRDefault="00420DC6" w:rsidP="00420DC6"/>
    <w:p w14:paraId="25E44DF0" w14:textId="428EBDAA" w:rsidR="00420DC6" w:rsidRDefault="00420DC6" w:rsidP="00420DC6"/>
    <w:p w14:paraId="790EF58D" w14:textId="4DEF1769" w:rsidR="00420DC6" w:rsidRDefault="00420DC6" w:rsidP="00420DC6"/>
    <w:p w14:paraId="6861F447" w14:textId="10E53F88" w:rsidR="00420DC6" w:rsidRDefault="00420DC6" w:rsidP="00420DC6"/>
    <w:p w14:paraId="45C301EC" w14:textId="652D9971" w:rsidR="00420DC6" w:rsidRDefault="00420DC6" w:rsidP="00420DC6"/>
    <w:p w14:paraId="216474AC" w14:textId="25DC9E30" w:rsidR="00420DC6" w:rsidRDefault="00420DC6" w:rsidP="00420DC6"/>
    <w:p w14:paraId="1BAD57A7" w14:textId="64086EB1" w:rsidR="00420DC6" w:rsidRDefault="00420DC6" w:rsidP="00420DC6"/>
    <w:p w14:paraId="328B7204" w14:textId="2AA1C4A4" w:rsidR="00420DC6" w:rsidRDefault="00420DC6" w:rsidP="00420DC6"/>
    <w:p w14:paraId="1B01A278" w14:textId="28C295BC" w:rsidR="00420DC6" w:rsidRDefault="00420DC6" w:rsidP="00420DC6"/>
    <w:p w14:paraId="4BF7135B" w14:textId="60AE5D87" w:rsidR="00420DC6" w:rsidRDefault="00420DC6" w:rsidP="00420DC6"/>
    <w:p w14:paraId="1C46EB39" w14:textId="67BAA1C0" w:rsidR="00420DC6" w:rsidRDefault="00420DC6" w:rsidP="00420DC6"/>
    <w:p w14:paraId="7DDC3DDB" w14:textId="053DE51C" w:rsidR="00420DC6" w:rsidRDefault="00420DC6" w:rsidP="00420DC6"/>
    <w:p w14:paraId="328B220A" w14:textId="1EA59C52" w:rsidR="00420DC6" w:rsidRDefault="00420DC6" w:rsidP="00420DC6"/>
    <w:p w14:paraId="526AC297" w14:textId="64B7FBA9" w:rsidR="00420DC6" w:rsidRDefault="00420DC6" w:rsidP="00420DC6"/>
    <w:p w14:paraId="013E7650" w14:textId="544D8E76" w:rsidR="00420DC6" w:rsidRDefault="00420DC6" w:rsidP="00420DC6"/>
    <w:p w14:paraId="3E5F35F0" w14:textId="65A4FACC" w:rsidR="00420DC6" w:rsidRDefault="00420DC6" w:rsidP="00420DC6"/>
    <w:p w14:paraId="0536504F" w14:textId="0FB3A545" w:rsidR="00420DC6" w:rsidRDefault="00420DC6" w:rsidP="00420DC6"/>
    <w:p w14:paraId="79D7EEE0" w14:textId="6BF40B06" w:rsidR="00420DC6" w:rsidRDefault="00420DC6" w:rsidP="00420DC6"/>
    <w:p w14:paraId="0C57C491" w14:textId="1E1CAAFF" w:rsidR="00420DC6" w:rsidRDefault="00420DC6" w:rsidP="00420DC6"/>
    <w:p w14:paraId="4CD8B494" w14:textId="30947798" w:rsidR="00420DC6" w:rsidRDefault="00420DC6" w:rsidP="00420DC6"/>
    <w:p w14:paraId="4ABCD64A" w14:textId="4975A714" w:rsidR="00420DC6" w:rsidRDefault="00420DC6" w:rsidP="00420DC6"/>
    <w:p w14:paraId="41978E12" w14:textId="6E322047" w:rsidR="00420DC6" w:rsidRDefault="00420DC6" w:rsidP="00420DC6"/>
    <w:p w14:paraId="140D3889" w14:textId="458456AD" w:rsidR="009D762A" w:rsidRDefault="009D762A" w:rsidP="00420DC6"/>
    <w:p w14:paraId="00FE1686" w14:textId="77777777" w:rsidR="009D762A" w:rsidRDefault="009D762A">
      <w:pPr>
        <w:spacing w:after="120"/>
      </w:pPr>
      <w:r>
        <w:lastRenderedPageBreak/>
        <w:br w:type="page"/>
      </w:r>
    </w:p>
    <w:p w14:paraId="1C16FEF5" w14:textId="77777777" w:rsidR="003F79E1" w:rsidRDefault="003F79E1" w:rsidP="003F79E1">
      <w:pPr>
        <w:pStyle w:val="berschrift1"/>
      </w:pPr>
      <w:r>
        <w:lastRenderedPageBreak/>
        <w:t>Vertragspartner</w:t>
      </w:r>
      <w:r>
        <w:tab/>
      </w:r>
    </w:p>
    <w:p w14:paraId="393FB247" w14:textId="77777777" w:rsidR="003F79E1" w:rsidRPr="00A951E1" w:rsidRDefault="003F79E1" w:rsidP="003F79E1">
      <w:pPr>
        <w:rPr>
          <w:sz w:val="10"/>
          <w:szCs w:val="10"/>
        </w:rPr>
      </w:pPr>
    </w:p>
    <w:tbl>
      <w:tblPr>
        <w:tblStyle w:val="Tabellenraster"/>
        <w:tblW w:w="0" w:type="auto"/>
        <w:tblLook w:val="04A0" w:firstRow="1" w:lastRow="0" w:firstColumn="1" w:lastColumn="0" w:noHBand="0" w:noVBand="1"/>
      </w:tblPr>
      <w:tblGrid>
        <w:gridCol w:w="2972"/>
        <w:gridCol w:w="4049"/>
      </w:tblGrid>
      <w:tr w:rsidR="003F79E1" w14:paraId="377FD9D3" w14:textId="77777777" w:rsidTr="00B42F7E">
        <w:tc>
          <w:tcPr>
            <w:tcW w:w="7021" w:type="dxa"/>
            <w:gridSpan w:val="2"/>
            <w:shd w:val="clear" w:color="auto" w:fill="CCFFCC"/>
            <w:vAlign w:val="center"/>
          </w:tcPr>
          <w:p w14:paraId="5BA72D40" w14:textId="77777777" w:rsidR="003F79E1" w:rsidRPr="00F05574" w:rsidRDefault="003F79E1" w:rsidP="00B42F7E">
            <w:pPr>
              <w:jc w:val="center"/>
              <w:rPr>
                <w:b/>
                <w:bCs/>
                <w:sz w:val="20"/>
                <w:szCs w:val="20"/>
              </w:rPr>
            </w:pPr>
            <w:r w:rsidRPr="00F05574">
              <w:rPr>
                <w:b/>
                <w:bCs/>
                <w:sz w:val="20"/>
                <w:szCs w:val="20"/>
              </w:rPr>
              <w:t>FAQ Vertragspar</w:t>
            </w:r>
            <w:r>
              <w:rPr>
                <w:b/>
                <w:bCs/>
                <w:sz w:val="20"/>
                <w:szCs w:val="20"/>
              </w:rPr>
              <w:t>t</w:t>
            </w:r>
            <w:r w:rsidRPr="00F05574">
              <w:rPr>
                <w:b/>
                <w:bCs/>
                <w:sz w:val="20"/>
                <w:szCs w:val="20"/>
              </w:rPr>
              <w:t>ner</w:t>
            </w:r>
          </w:p>
        </w:tc>
      </w:tr>
      <w:tr w:rsidR="003F79E1" w14:paraId="1B1CF0A2" w14:textId="77777777" w:rsidTr="00B42F7E">
        <w:tc>
          <w:tcPr>
            <w:tcW w:w="2972" w:type="dxa"/>
            <w:vAlign w:val="center"/>
          </w:tcPr>
          <w:p w14:paraId="3ED44ADF" w14:textId="77777777" w:rsidR="003F79E1" w:rsidRPr="000D6161" w:rsidRDefault="003F79E1" w:rsidP="00B42F7E">
            <w:pPr>
              <w:rPr>
                <w:b/>
              </w:rPr>
            </w:pPr>
            <w:r w:rsidRPr="000D6161">
              <w:rPr>
                <w:b/>
              </w:rPr>
              <w:t>Wer ist Vertragspartner</w:t>
            </w:r>
          </w:p>
        </w:tc>
        <w:tc>
          <w:tcPr>
            <w:tcW w:w="4049" w:type="dxa"/>
          </w:tcPr>
          <w:p w14:paraId="714910F8" w14:textId="77777777" w:rsidR="003F79E1" w:rsidRDefault="003F79E1" w:rsidP="00B42F7E">
            <w:r>
              <w:t>Ärzte, Apotheker, Masseure, Physiotherapeuten, Psychologen, etc.</w:t>
            </w:r>
          </w:p>
        </w:tc>
      </w:tr>
      <w:tr w:rsidR="003F79E1" w14:paraId="3C61752C" w14:textId="77777777" w:rsidTr="00B42F7E">
        <w:tc>
          <w:tcPr>
            <w:tcW w:w="2972" w:type="dxa"/>
            <w:shd w:val="clear" w:color="auto" w:fill="EAF4E4"/>
            <w:vAlign w:val="center"/>
          </w:tcPr>
          <w:p w14:paraId="4048381D" w14:textId="77777777" w:rsidR="003F79E1" w:rsidRPr="000D6161" w:rsidRDefault="003F79E1" w:rsidP="00B42F7E">
            <w:pPr>
              <w:rPr>
                <w:b/>
              </w:rPr>
            </w:pPr>
            <w:r w:rsidRPr="000D6161">
              <w:rPr>
                <w:b/>
              </w:rPr>
              <w:t>Versicherter ist mit Abrechnung eines VP nicht einverstanden</w:t>
            </w:r>
          </w:p>
        </w:tc>
        <w:tc>
          <w:tcPr>
            <w:tcW w:w="4049" w:type="dxa"/>
            <w:shd w:val="clear" w:color="auto" w:fill="EAF4E4"/>
          </w:tcPr>
          <w:p w14:paraId="2D9D9265" w14:textId="77777777" w:rsidR="003F79E1" w:rsidRDefault="003F79E1" w:rsidP="00B42F7E">
            <w:pPr>
              <w:pStyle w:val="Listenabsatz"/>
              <w:numPr>
                <w:ilvl w:val="0"/>
                <w:numId w:val="6"/>
              </w:numPr>
            </w:pPr>
            <w:r>
              <w:t>RE wird jedenfalls abgerechnet</w:t>
            </w:r>
          </w:p>
          <w:p w14:paraId="1105E8B6" w14:textId="77777777" w:rsidR="003F79E1" w:rsidRDefault="003F79E1" w:rsidP="00B42F7E">
            <w:pPr>
              <w:pStyle w:val="Listenabsatz"/>
              <w:numPr>
                <w:ilvl w:val="0"/>
                <w:numId w:val="6"/>
              </w:numPr>
            </w:pPr>
            <w:r>
              <w:t>Vers. muss Sachverhaltsdarstellung (Beschwerde) mit Begründung einreichen</w:t>
            </w:r>
          </w:p>
          <w:p w14:paraId="2ABD548D" w14:textId="77777777" w:rsidR="003F79E1" w:rsidRDefault="003F79E1" w:rsidP="00B42F7E">
            <w:pPr>
              <w:pStyle w:val="Listenabsatz"/>
              <w:numPr>
                <w:ilvl w:val="0"/>
                <w:numId w:val="6"/>
              </w:numPr>
            </w:pPr>
            <w:r>
              <w:t>Sachverhalt wird durch SVS mit VP geklärt/Stellungnahme (Instanzenzug)</w:t>
            </w:r>
          </w:p>
        </w:tc>
      </w:tr>
      <w:tr w:rsidR="003F79E1" w14:paraId="78892F68" w14:textId="77777777" w:rsidTr="00B42F7E">
        <w:tc>
          <w:tcPr>
            <w:tcW w:w="2972" w:type="dxa"/>
            <w:vAlign w:val="center"/>
          </w:tcPr>
          <w:p w14:paraId="01D8EB8F" w14:textId="77777777" w:rsidR="003F79E1" w:rsidRPr="000D6161" w:rsidRDefault="003F79E1" w:rsidP="00B42F7E">
            <w:pPr>
              <w:rPr>
                <w:b/>
              </w:rPr>
            </w:pPr>
            <w:r>
              <w:rPr>
                <w:b/>
              </w:rPr>
              <w:t>Müssen nicht aufgebrauchte Sauerstoffflaschen nach dem Tod des Versicherten zurückgegeben werden</w:t>
            </w:r>
          </w:p>
        </w:tc>
        <w:tc>
          <w:tcPr>
            <w:tcW w:w="4049" w:type="dxa"/>
          </w:tcPr>
          <w:p w14:paraId="79D186DE" w14:textId="77777777" w:rsidR="003F79E1" w:rsidRDefault="003F79E1" w:rsidP="00B42F7E">
            <w:r>
              <w:t>Grundsätzlich nein</w:t>
            </w:r>
          </w:p>
          <w:p w14:paraId="762FDC26" w14:textId="77777777" w:rsidR="003F79E1" w:rsidRDefault="003F79E1" w:rsidP="00B42F7E">
            <w:r>
              <w:t>Kein Eigentumsvorbehalt</w:t>
            </w:r>
          </w:p>
          <w:p w14:paraId="251D8522" w14:textId="77777777" w:rsidR="003F79E1" w:rsidRDefault="003F79E1" w:rsidP="00B42F7E">
            <w:r>
              <w:t>Anderslautende Vereinbarungen mit den Vertragspartnern möglich (Privatfirmen), an diese verweisen</w:t>
            </w:r>
          </w:p>
        </w:tc>
      </w:tr>
      <w:tr w:rsidR="003F79E1" w14:paraId="340FDDC5" w14:textId="77777777" w:rsidTr="00B42F7E">
        <w:tc>
          <w:tcPr>
            <w:tcW w:w="2972" w:type="dxa"/>
            <w:shd w:val="clear" w:color="auto" w:fill="EAF4E4"/>
            <w:vAlign w:val="center"/>
          </w:tcPr>
          <w:p w14:paraId="41ECA29D" w14:textId="77777777" w:rsidR="003F79E1" w:rsidRDefault="003F79E1" w:rsidP="00B42F7E">
            <w:pPr>
              <w:rPr>
                <w:b/>
              </w:rPr>
            </w:pPr>
            <w:r>
              <w:rPr>
                <w:b/>
              </w:rPr>
              <w:t>Therapeutenwechsel /Physiotherapie</w:t>
            </w:r>
          </w:p>
        </w:tc>
        <w:tc>
          <w:tcPr>
            <w:tcW w:w="4049" w:type="dxa"/>
            <w:shd w:val="clear" w:color="auto" w:fill="EAF4E4"/>
            <w:vAlign w:val="center"/>
          </w:tcPr>
          <w:p w14:paraId="2E27485D" w14:textId="77777777" w:rsidR="003F79E1" w:rsidRDefault="003F79E1" w:rsidP="00B42F7E">
            <w:r>
              <w:t>Einfach mit der VO zu neuen Therapeuten gehen</w:t>
            </w:r>
          </w:p>
        </w:tc>
      </w:tr>
    </w:tbl>
    <w:p w14:paraId="5FBB9B11" w14:textId="77777777" w:rsidR="003F79E1" w:rsidRDefault="003F79E1" w:rsidP="003F79E1">
      <w:pPr>
        <w:rPr>
          <w:sz w:val="10"/>
          <w:szCs w:val="10"/>
        </w:rPr>
      </w:pPr>
    </w:p>
    <w:p w14:paraId="3B38C679" w14:textId="77777777" w:rsidR="003F79E1" w:rsidRDefault="003F79E1" w:rsidP="003F79E1">
      <w:pPr>
        <w:rPr>
          <w:sz w:val="10"/>
          <w:szCs w:val="10"/>
        </w:rPr>
      </w:pPr>
    </w:p>
    <w:p w14:paraId="0C22EDFF" w14:textId="77777777" w:rsidR="003F79E1" w:rsidRDefault="003F79E1" w:rsidP="003F79E1">
      <w:pPr>
        <w:rPr>
          <w:sz w:val="10"/>
          <w:szCs w:val="10"/>
        </w:rPr>
      </w:pPr>
    </w:p>
    <w:p w14:paraId="3311018A" w14:textId="77777777" w:rsidR="003F79E1" w:rsidRPr="006D5AD4" w:rsidRDefault="003F79E1" w:rsidP="003F79E1">
      <w:pPr>
        <w:rPr>
          <w:sz w:val="10"/>
          <w:szCs w:val="10"/>
        </w:rPr>
      </w:pPr>
    </w:p>
    <w:p w14:paraId="2E74E3ED" w14:textId="77777777" w:rsidR="003F79E1" w:rsidRDefault="003F79E1" w:rsidP="003F79E1">
      <w:pPr>
        <w:pStyle w:val="Untertitel"/>
      </w:pPr>
      <w:r>
        <w:t>Arztwahl (Suche) – Therapeutensuche</w:t>
      </w:r>
    </w:p>
    <w:p w14:paraId="5558B7F0" w14:textId="77777777" w:rsidR="003F79E1" w:rsidRDefault="003F79E1" w:rsidP="003F79E1">
      <w:pPr>
        <w:pStyle w:val="Listenabsatz"/>
        <w:numPr>
          <w:ilvl w:val="0"/>
          <w:numId w:val="6"/>
        </w:numPr>
      </w:pPr>
      <w:r>
        <w:t xml:space="preserve">VP-Suche: in der SVS-JIS Startansicht </w:t>
      </w:r>
      <w:r>
        <w:sym w:font="Wingdings" w:char="F0E0"/>
      </w:r>
      <w:r>
        <w:t xml:space="preserve"> Gesundheitswesen </w:t>
      </w:r>
      <w:r>
        <w:sym w:font="Wingdings" w:char="F0E0"/>
      </w:r>
      <w:r>
        <w:t xml:space="preserve"> KV-Vertragspartner</w:t>
      </w:r>
    </w:p>
    <w:p w14:paraId="47955EE9" w14:textId="77777777" w:rsidR="003F79E1" w:rsidRDefault="003F79E1" w:rsidP="003F79E1">
      <w:pPr>
        <w:pStyle w:val="Listenabsatz"/>
        <w:numPr>
          <w:ilvl w:val="0"/>
          <w:numId w:val="6"/>
        </w:numPr>
      </w:pPr>
      <w:r>
        <w:t>Entweder mit VP-Nr./Namen suchen oder nach Fachgebiet (auf Suchen klicken und im neuen Fenster auf das Rufzeichen klicken)</w:t>
      </w:r>
    </w:p>
    <w:p w14:paraId="4866D9A0" w14:textId="77777777" w:rsidR="003F79E1" w:rsidRDefault="003F79E1" w:rsidP="003F79E1">
      <w:pPr>
        <w:rPr>
          <w:sz w:val="16"/>
          <w:szCs w:val="16"/>
        </w:rPr>
      </w:pPr>
    </w:p>
    <w:p w14:paraId="2CB7A5D2" w14:textId="77777777" w:rsidR="003F79E1" w:rsidRPr="00E21BEF" w:rsidRDefault="003F79E1" w:rsidP="003F79E1">
      <w:pPr>
        <w:rPr>
          <w:sz w:val="16"/>
          <w:szCs w:val="16"/>
        </w:rPr>
      </w:pPr>
    </w:p>
    <w:p w14:paraId="1C6122D6" w14:textId="77777777" w:rsidR="003F79E1" w:rsidRDefault="003F79E1" w:rsidP="003F79E1">
      <w:pPr>
        <w:pStyle w:val="Untertitel"/>
      </w:pPr>
      <w:r>
        <w:t>Externe Suchmöglichkeiten</w:t>
      </w:r>
    </w:p>
    <w:p w14:paraId="55823266" w14:textId="77777777" w:rsidR="003F79E1" w:rsidRPr="00A951E1" w:rsidRDefault="003F79E1" w:rsidP="003F79E1">
      <w:pPr>
        <w:rPr>
          <w:sz w:val="6"/>
          <w:szCs w:val="6"/>
        </w:rPr>
      </w:pPr>
    </w:p>
    <w:tbl>
      <w:tblPr>
        <w:tblStyle w:val="Tabellenraster"/>
        <w:tblW w:w="0" w:type="auto"/>
        <w:tblLook w:val="04A0" w:firstRow="1" w:lastRow="0" w:firstColumn="1" w:lastColumn="0" w:noHBand="0" w:noVBand="1"/>
      </w:tblPr>
      <w:tblGrid>
        <w:gridCol w:w="3510"/>
        <w:gridCol w:w="3511"/>
      </w:tblGrid>
      <w:tr w:rsidR="003F79E1" w14:paraId="5193CBAD" w14:textId="77777777" w:rsidTr="00B42F7E">
        <w:trPr>
          <w:trHeight w:val="242"/>
        </w:trPr>
        <w:tc>
          <w:tcPr>
            <w:tcW w:w="3510" w:type="dxa"/>
            <w:shd w:val="clear" w:color="auto" w:fill="EAF4E4"/>
            <w:vAlign w:val="center"/>
          </w:tcPr>
          <w:p w14:paraId="7ED457E8" w14:textId="77777777" w:rsidR="003F79E1" w:rsidRPr="00A951E1" w:rsidRDefault="003F79E1" w:rsidP="00B42F7E">
            <w:pPr>
              <w:rPr>
                <w:b/>
                <w:bCs/>
              </w:rPr>
            </w:pPr>
            <w:r w:rsidRPr="00A951E1">
              <w:rPr>
                <w:b/>
                <w:bCs/>
              </w:rPr>
              <w:t>CT / MR Institute nach Wartezeit</w:t>
            </w:r>
          </w:p>
        </w:tc>
        <w:tc>
          <w:tcPr>
            <w:tcW w:w="3511" w:type="dxa"/>
            <w:shd w:val="clear" w:color="auto" w:fill="EAF4E4"/>
            <w:vAlign w:val="center"/>
          </w:tcPr>
          <w:p w14:paraId="333D4BDA" w14:textId="77777777" w:rsidR="003F79E1" w:rsidRPr="00A951E1" w:rsidRDefault="00904DBA" w:rsidP="00B42F7E">
            <w:hyperlink r:id="rId38" w:history="1">
              <w:r w:rsidR="003F79E1" w:rsidRPr="00A951E1">
                <w:rPr>
                  <w:rStyle w:val="Hyperlink"/>
                  <w:color w:val="auto"/>
                  <w:u w:val="none"/>
                </w:rPr>
                <w:t>www.wartezeiten.netdoktor.at</w:t>
              </w:r>
            </w:hyperlink>
          </w:p>
        </w:tc>
      </w:tr>
      <w:tr w:rsidR="003F79E1" w14:paraId="2F0A0C76" w14:textId="77777777" w:rsidTr="00B42F7E">
        <w:trPr>
          <w:trHeight w:val="242"/>
        </w:trPr>
        <w:tc>
          <w:tcPr>
            <w:tcW w:w="3510" w:type="dxa"/>
            <w:vAlign w:val="center"/>
          </w:tcPr>
          <w:p w14:paraId="2DF991C0" w14:textId="77777777" w:rsidR="003F79E1" w:rsidRPr="00A951E1" w:rsidRDefault="003F79E1" w:rsidP="00B42F7E">
            <w:pPr>
              <w:rPr>
                <w:b/>
                <w:bCs/>
              </w:rPr>
            </w:pPr>
            <w:r w:rsidRPr="00A951E1">
              <w:rPr>
                <w:b/>
                <w:bCs/>
              </w:rPr>
              <w:t>Arztsuche / Vertrags-/Wahlarzt</w:t>
            </w:r>
          </w:p>
        </w:tc>
        <w:tc>
          <w:tcPr>
            <w:tcW w:w="3511" w:type="dxa"/>
            <w:vAlign w:val="center"/>
          </w:tcPr>
          <w:p w14:paraId="5A594DC9" w14:textId="77777777" w:rsidR="003F79E1" w:rsidRPr="00A951E1" w:rsidRDefault="00904DBA" w:rsidP="00B42F7E">
            <w:hyperlink r:id="rId39" w:history="1">
              <w:r w:rsidR="003F79E1" w:rsidRPr="00A951E1">
                <w:rPr>
                  <w:rStyle w:val="Hyperlink"/>
                  <w:color w:val="auto"/>
                  <w:u w:val="none"/>
                </w:rPr>
                <w:t>www.aerztekammer.at/arztsuche</w:t>
              </w:r>
            </w:hyperlink>
          </w:p>
        </w:tc>
      </w:tr>
      <w:tr w:rsidR="003F79E1" w14:paraId="417A0CE1" w14:textId="77777777" w:rsidTr="00B42F7E">
        <w:trPr>
          <w:trHeight w:val="242"/>
        </w:trPr>
        <w:tc>
          <w:tcPr>
            <w:tcW w:w="3510" w:type="dxa"/>
            <w:shd w:val="clear" w:color="auto" w:fill="EAF4E4"/>
            <w:vAlign w:val="center"/>
          </w:tcPr>
          <w:p w14:paraId="2F8CC8AF" w14:textId="77777777" w:rsidR="003F79E1" w:rsidRPr="00A951E1" w:rsidRDefault="003F79E1" w:rsidP="00B42F7E">
            <w:pPr>
              <w:rPr>
                <w:b/>
                <w:bCs/>
              </w:rPr>
            </w:pPr>
            <w:r w:rsidRPr="00A951E1">
              <w:rPr>
                <w:b/>
                <w:bCs/>
              </w:rPr>
              <w:t>Physiotherapeutensuche</w:t>
            </w:r>
          </w:p>
        </w:tc>
        <w:tc>
          <w:tcPr>
            <w:tcW w:w="3511" w:type="dxa"/>
            <w:shd w:val="clear" w:color="auto" w:fill="EAF4E4"/>
            <w:vAlign w:val="center"/>
          </w:tcPr>
          <w:p w14:paraId="46FBB5CB" w14:textId="77777777" w:rsidR="003F79E1" w:rsidRPr="00A951E1" w:rsidRDefault="00904DBA" w:rsidP="00B42F7E">
            <w:hyperlink r:id="rId40" w:history="1">
              <w:r w:rsidR="003F79E1" w:rsidRPr="00A951E1">
                <w:rPr>
                  <w:rStyle w:val="Hyperlink"/>
                  <w:color w:val="auto"/>
                  <w:u w:val="none"/>
                </w:rPr>
                <w:t>www.physioaustria.at</w:t>
              </w:r>
            </w:hyperlink>
          </w:p>
        </w:tc>
      </w:tr>
      <w:tr w:rsidR="003F79E1" w14:paraId="7D60DD90" w14:textId="77777777" w:rsidTr="00B42F7E">
        <w:trPr>
          <w:trHeight w:val="242"/>
        </w:trPr>
        <w:tc>
          <w:tcPr>
            <w:tcW w:w="3510" w:type="dxa"/>
            <w:vAlign w:val="center"/>
          </w:tcPr>
          <w:p w14:paraId="024CEF4E" w14:textId="77777777" w:rsidR="003F79E1" w:rsidRPr="00A951E1" w:rsidRDefault="003F79E1" w:rsidP="00B42F7E">
            <w:pPr>
              <w:rPr>
                <w:b/>
                <w:bCs/>
              </w:rPr>
            </w:pPr>
            <w:r w:rsidRPr="00A951E1">
              <w:rPr>
                <w:b/>
                <w:bCs/>
              </w:rPr>
              <w:t>Logopäden Suche</w:t>
            </w:r>
          </w:p>
        </w:tc>
        <w:tc>
          <w:tcPr>
            <w:tcW w:w="3511" w:type="dxa"/>
            <w:vAlign w:val="center"/>
          </w:tcPr>
          <w:p w14:paraId="5C853576" w14:textId="77777777" w:rsidR="003F79E1" w:rsidRPr="00A951E1" w:rsidRDefault="003F79E1" w:rsidP="00B42F7E">
            <w:r w:rsidRPr="00A951E1">
              <w:t>www.logopaedieaustria.at</w:t>
            </w:r>
          </w:p>
        </w:tc>
      </w:tr>
      <w:tr w:rsidR="003F79E1" w14:paraId="4B4B560B" w14:textId="77777777" w:rsidTr="00B42F7E">
        <w:trPr>
          <w:trHeight w:val="242"/>
        </w:trPr>
        <w:tc>
          <w:tcPr>
            <w:tcW w:w="3510" w:type="dxa"/>
            <w:shd w:val="clear" w:color="auto" w:fill="EAF4E4"/>
            <w:vAlign w:val="center"/>
          </w:tcPr>
          <w:p w14:paraId="0820CB29" w14:textId="77777777" w:rsidR="003F79E1" w:rsidRPr="00A951E1" w:rsidRDefault="003F79E1" w:rsidP="00B42F7E">
            <w:pPr>
              <w:rPr>
                <w:b/>
                <w:bCs/>
              </w:rPr>
            </w:pPr>
            <w:r w:rsidRPr="00A951E1">
              <w:rPr>
                <w:b/>
                <w:bCs/>
              </w:rPr>
              <w:t>Ergotherapeuten Suche</w:t>
            </w:r>
          </w:p>
        </w:tc>
        <w:tc>
          <w:tcPr>
            <w:tcW w:w="3511" w:type="dxa"/>
            <w:shd w:val="clear" w:color="auto" w:fill="EAF4E4"/>
            <w:vAlign w:val="center"/>
          </w:tcPr>
          <w:p w14:paraId="6D1EA275" w14:textId="77777777" w:rsidR="003F79E1" w:rsidRPr="00A951E1" w:rsidRDefault="00904DBA" w:rsidP="00B42F7E">
            <w:hyperlink r:id="rId41" w:history="1">
              <w:r w:rsidR="003F79E1" w:rsidRPr="00A951E1">
                <w:rPr>
                  <w:rStyle w:val="Hyperlink"/>
                  <w:color w:val="auto"/>
                  <w:u w:val="none"/>
                </w:rPr>
                <w:t>www.ergotherapie.at</w:t>
              </w:r>
            </w:hyperlink>
          </w:p>
        </w:tc>
      </w:tr>
      <w:tr w:rsidR="003F79E1" w14:paraId="3A1E72A6" w14:textId="77777777" w:rsidTr="00B42F7E">
        <w:trPr>
          <w:trHeight w:val="242"/>
        </w:trPr>
        <w:tc>
          <w:tcPr>
            <w:tcW w:w="3510" w:type="dxa"/>
            <w:vAlign w:val="center"/>
          </w:tcPr>
          <w:p w14:paraId="2430C16F" w14:textId="77777777" w:rsidR="003F79E1" w:rsidRPr="00A951E1" w:rsidRDefault="003F79E1" w:rsidP="00B42F7E">
            <w:pPr>
              <w:rPr>
                <w:b/>
                <w:bCs/>
              </w:rPr>
            </w:pPr>
            <w:r w:rsidRPr="00A951E1">
              <w:rPr>
                <w:b/>
                <w:bCs/>
              </w:rPr>
              <w:t>Hebammensuche</w:t>
            </w:r>
          </w:p>
        </w:tc>
        <w:tc>
          <w:tcPr>
            <w:tcW w:w="3511" w:type="dxa"/>
            <w:vAlign w:val="center"/>
          </w:tcPr>
          <w:p w14:paraId="7D798634" w14:textId="77777777" w:rsidR="003F79E1" w:rsidRPr="00A951E1" w:rsidRDefault="00904DBA" w:rsidP="00B42F7E">
            <w:hyperlink r:id="rId42" w:history="1">
              <w:r w:rsidR="003F79E1" w:rsidRPr="00A951E1">
                <w:rPr>
                  <w:rStyle w:val="Hyperlink"/>
                  <w:color w:val="auto"/>
                  <w:u w:val="none"/>
                </w:rPr>
                <w:t>www.hebammen.at</w:t>
              </w:r>
            </w:hyperlink>
          </w:p>
        </w:tc>
      </w:tr>
    </w:tbl>
    <w:p w14:paraId="3D212A97" w14:textId="77777777" w:rsidR="003F79E1" w:rsidRPr="00A951E1" w:rsidRDefault="003F79E1" w:rsidP="003F79E1"/>
    <w:p w14:paraId="3C6BA5FE" w14:textId="77777777" w:rsidR="003F79E1" w:rsidRDefault="003F79E1" w:rsidP="003F79E1">
      <w:pPr>
        <w:pStyle w:val="Untertitel"/>
      </w:pPr>
    </w:p>
    <w:p w14:paraId="08CBD186" w14:textId="77777777" w:rsidR="003F79E1" w:rsidRDefault="003F79E1" w:rsidP="003F79E1">
      <w:pPr>
        <w:pStyle w:val="Untertitel"/>
      </w:pPr>
    </w:p>
    <w:p w14:paraId="0E31C9C4" w14:textId="77777777" w:rsidR="003F79E1" w:rsidRDefault="003F79E1" w:rsidP="003F79E1">
      <w:pPr>
        <w:pStyle w:val="Untertitel"/>
      </w:pPr>
    </w:p>
    <w:p w14:paraId="27160DA4" w14:textId="77777777" w:rsidR="003F79E1" w:rsidRDefault="003F79E1" w:rsidP="003F79E1">
      <w:pPr>
        <w:pStyle w:val="Untertitel"/>
      </w:pPr>
    </w:p>
    <w:p w14:paraId="14161137" w14:textId="77777777" w:rsidR="003F79E1" w:rsidRDefault="003F79E1" w:rsidP="003F79E1">
      <w:pPr>
        <w:pStyle w:val="Untertitel"/>
      </w:pPr>
    </w:p>
    <w:p w14:paraId="2D9F2D25" w14:textId="77777777" w:rsidR="003F79E1" w:rsidRDefault="003F79E1" w:rsidP="003F79E1">
      <w:pPr>
        <w:pStyle w:val="Untertitel"/>
      </w:pPr>
    </w:p>
    <w:p w14:paraId="4E93A6D4" w14:textId="77777777" w:rsidR="003F79E1" w:rsidRDefault="003F79E1" w:rsidP="003F79E1">
      <w:pPr>
        <w:pStyle w:val="Untertitel"/>
      </w:pPr>
    </w:p>
    <w:p w14:paraId="1173EA4F" w14:textId="77777777" w:rsidR="003F79E1" w:rsidRDefault="003F79E1" w:rsidP="003F79E1">
      <w:pPr>
        <w:pStyle w:val="Untertitel"/>
      </w:pPr>
    </w:p>
    <w:p w14:paraId="26F0A3A1" w14:textId="77777777" w:rsidR="003F79E1" w:rsidRDefault="003F79E1" w:rsidP="003F79E1">
      <w:pPr>
        <w:pStyle w:val="Untertitel"/>
      </w:pPr>
    </w:p>
    <w:p w14:paraId="78C2238A" w14:textId="77777777" w:rsidR="003F79E1" w:rsidRDefault="003F79E1" w:rsidP="003F79E1">
      <w:pPr>
        <w:pStyle w:val="Untertitel"/>
      </w:pPr>
    </w:p>
    <w:p w14:paraId="4ADA4CFC" w14:textId="77777777" w:rsidR="003F79E1" w:rsidRDefault="003F79E1" w:rsidP="003F79E1">
      <w:pPr>
        <w:pStyle w:val="Untertitel"/>
      </w:pPr>
    </w:p>
    <w:p w14:paraId="33C83019" w14:textId="77777777" w:rsidR="003F79E1" w:rsidRDefault="003F79E1" w:rsidP="003F79E1">
      <w:pPr>
        <w:pStyle w:val="Untertitel"/>
      </w:pPr>
    </w:p>
    <w:p w14:paraId="21E9ECAD" w14:textId="77777777" w:rsidR="003F79E1" w:rsidRDefault="003F79E1" w:rsidP="003F79E1">
      <w:pPr>
        <w:pStyle w:val="Untertitel"/>
      </w:pPr>
    </w:p>
    <w:p w14:paraId="2629682A" w14:textId="6A9F6142" w:rsidR="003F79E1" w:rsidRDefault="003F79E1" w:rsidP="003F79E1">
      <w:pPr>
        <w:pStyle w:val="Untertitel"/>
      </w:pPr>
    </w:p>
    <w:p w14:paraId="7F62FFC2" w14:textId="77777777" w:rsidR="003F79E1" w:rsidRDefault="003F79E1">
      <w:pPr>
        <w:spacing w:after="120"/>
        <w:rPr>
          <w:rFonts w:eastAsiaTheme="majorEastAsia" w:cstheme="majorBidi"/>
          <w:b/>
          <w:color w:val="000000" w:themeColor="text1"/>
          <w:sz w:val="20"/>
          <w:szCs w:val="30"/>
          <w:u w:val="single"/>
        </w:rPr>
      </w:pPr>
      <w:r>
        <w:lastRenderedPageBreak/>
        <w:br w:type="page"/>
      </w:r>
    </w:p>
    <w:p w14:paraId="2ED50949" w14:textId="550D06F2" w:rsidR="006D5AD4" w:rsidRDefault="00280073" w:rsidP="00DA742B">
      <w:pPr>
        <w:pStyle w:val="berschrift1"/>
      </w:pPr>
      <w:r>
        <w:lastRenderedPageBreak/>
        <w:t>Vertragspartnerabrechnung</w:t>
      </w:r>
    </w:p>
    <w:p w14:paraId="50E213C5" w14:textId="77777777" w:rsidR="006D5AD4" w:rsidRPr="00641033" w:rsidRDefault="006D5AD4" w:rsidP="00280073">
      <w:pPr>
        <w:rPr>
          <w:sz w:val="10"/>
          <w:szCs w:val="10"/>
        </w:rPr>
      </w:pPr>
    </w:p>
    <w:tbl>
      <w:tblPr>
        <w:tblStyle w:val="Tabellenraster"/>
        <w:tblpPr w:leftFromText="141" w:rightFromText="141" w:vertAnchor="text" w:horzAnchor="margin" w:tblpXSpec="center" w:tblpY="4"/>
        <w:tblW w:w="0" w:type="auto"/>
        <w:tblLook w:val="04A0" w:firstRow="1" w:lastRow="0" w:firstColumn="1" w:lastColumn="0" w:noHBand="0" w:noVBand="1"/>
      </w:tblPr>
      <w:tblGrid>
        <w:gridCol w:w="2830"/>
        <w:gridCol w:w="1850"/>
        <w:gridCol w:w="1269"/>
      </w:tblGrid>
      <w:tr w:rsidR="00870F1A" w14:paraId="02FE7709" w14:textId="77777777" w:rsidTr="00641033">
        <w:tc>
          <w:tcPr>
            <w:tcW w:w="2830" w:type="dxa"/>
            <w:shd w:val="clear" w:color="auto" w:fill="CCFFCC"/>
            <w:vAlign w:val="center"/>
          </w:tcPr>
          <w:p w14:paraId="0ED2C71C" w14:textId="77777777" w:rsidR="00870F1A" w:rsidRPr="000524C5" w:rsidRDefault="00870F1A" w:rsidP="00870F1A">
            <w:pPr>
              <w:jc w:val="center"/>
              <w:rPr>
                <w:b/>
              </w:rPr>
            </w:pPr>
            <w:r w:rsidRPr="000524C5">
              <w:rPr>
                <w:b/>
              </w:rPr>
              <w:t>E-Mailadressen VP Abrechnung</w:t>
            </w:r>
          </w:p>
        </w:tc>
        <w:tc>
          <w:tcPr>
            <w:tcW w:w="1850" w:type="dxa"/>
            <w:shd w:val="clear" w:color="auto" w:fill="CCFFCC"/>
            <w:vAlign w:val="center"/>
          </w:tcPr>
          <w:p w14:paraId="472D4554" w14:textId="77777777" w:rsidR="00870F1A" w:rsidRPr="000524C5" w:rsidRDefault="00870F1A" w:rsidP="00870F1A">
            <w:pPr>
              <w:jc w:val="center"/>
              <w:rPr>
                <w:b/>
              </w:rPr>
            </w:pPr>
            <w:r w:rsidRPr="000524C5">
              <w:rPr>
                <w:b/>
              </w:rPr>
              <w:t>Bundesland</w:t>
            </w:r>
          </w:p>
        </w:tc>
        <w:tc>
          <w:tcPr>
            <w:tcW w:w="1269" w:type="dxa"/>
            <w:shd w:val="clear" w:color="auto" w:fill="CCFFCC"/>
            <w:vAlign w:val="center"/>
          </w:tcPr>
          <w:p w14:paraId="2EC97E49" w14:textId="77777777" w:rsidR="00870F1A" w:rsidRPr="000524C5" w:rsidRDefault="00870F1A" w:rsidP="00870F1A">
            <w:pPr>
              <w:jc w:val="center"/>
              <w:rPr>
                <w:b/>
              </w:rPr>
            </w:pPr>
            <w:r w:rsidRPr="000524C5">
              <w:rPr>
                <w:b/>
              </w:rPr>
              <w:t>Durchwahl</w:t>
            </w:r>
          </w:p>
        </w:tc>
      </w:tr>
      <w:tr w:rsidR="00870F1A" w:rsidRPr="000524C5" w14:paraId="1AD34B63" w14:textId="77777777" w:rsidTr="00870F1A">
        <w:tc>
          <w:tcPr>
            <w:tcW w:w="2830" w:type="dxa"/>
            <w:vAlign w:val="center"/>
          </w:tcPr>
          <w:p w14:paraId="772956CE" w14:textId="77777777" w:rsidR="00870F1A" w:rsidRPr="000524C5" w:rsidRDefault="00904DBA" w:rsidP="00870F1A">
            <w:pPr>
              <w:jc w:val="center"/>
            </w:pPr>
            <w:hyperlink r:id="rId43" w:history="1">
              <w:r w:rsidR="00870F1A" w:rsidRPr="000524C5">
                <w:rPr>
                  <w:rStyle w:val="Hyperlink"/>
                  <w:color w:val="auto"/>
                  <w:u w:val="none"/>
                </w:rPr>
                <w:t>VP.01@svs.at</w:t>
              </w:r>
            </w:hyperlink>
          </w:p>
        </w:tc>
        <w:tc>
          <w:tcPr>
            <w:tcW w:w="1850" w:type="dxa"/>
          </w:tcPr>
          <w:p w14:paraId="07F40212" w14:textId="77777777" w:rsidR="00870F1A" w:rsidRPr="000524C5" w:rsidRDefault="00870F1A" w:rsidP="00870F1A">
            <w:r w:rsidRPr="000524C5">
              <w:t>Wien</w:t>
            </w:r>
          </w:p>
        </w:tc>
        <w:tc>
          <w:tcPr>
            <w:tcW w:w="1269" w:type="dxa"/>
          </w:tcPr>
          <w:p w14:paraId="37001FDE" w14:textId="77777777" w:rsidR="00870F1A" w:rsidRPr="000524C5" w:rsidRDefault="00870F1A" w:rsidP="00870F1A">
            <w:r w:rsidRPr="000524C5">
              <w:t>2061</w:t>
            </w:r>
          </w:p>
        </w:tc>
      </w:tr>
      <w:tr w:rsidR="00870F1A" w:rsidRPr="000524C5" w14:paraId="15E802E6" w14:textId="77777777" w:rsidTr="00641033">
        <w:tc>
          <w:tcPr>
            <w:tcW w:w="2830" w:type="dxa"/>
            <w:shd w:val="clear" w:color="auto" w:fill="EAF4E4"/>
            <w:vAlign w:val="center"/>
          </w:tcPr>
          <w:p w14:paraId="36FFD03C" w14:textId="77777777" w:rsidR="00870F1A" w:rsidRPr="000524C5" w:rsidRDefault="00904DBA" w:rsidP="00870F1A">
            <w:pPr>
              <w:jc w:val="center"/>
            </w:pPr>
            <w:hyperlink r:id="rId44" w:history="1">
              <w:r w:rsidR="00870F1A" w:rsidRPr="000524C5">
                <w:rPr>
                  <w:rStyle w:val="Hyperlink"/>
                  <w:color w:val="auto"/>
                  <w:u w:val="none"/>
                </w:rPr>
                <w:t>VP.02@svs.at</w:t>
              </w:r>
            </w:hyperlink>
          </w:p>
        </w:tc>
        <w:tc>
          <w:tcPr>
            <w:tcW w:w="1850" w:type="dxa"/>
            <w:shd w:val="clear" w:color="auto" w:fill="EAF4E4"/>
          </w:tcPr>
          <w:p w14:paraId="0EE45B47" w14:textId="77777777" w:rsidR="00870F1A" w:rsidRPr="000524C5" w:rsidRDefault="00870F1A" w:rsidP="00870F1A">
            <w:r w:rsidRPr="000524C5">
              <w:t>Niederösterreich</w:t>
            </w:r>
          </w:p>
        </w:tc>
        <w:tc>
          <w:tcPr>
            <w:tcW w:w="1269" w:type="dxa"/>
            <w:shd w:val="clear" w:color="auto" w:fill="EAF4E4"/>
          </w:tcPr>
          <w:p w14:paraId="698E5F39" w14:textId="77777777" w:rsidR="00870F1A" w:rsidRPr="000524C5" w:rsidRDefault="00870F1A" w:rsidP="00870F1A">
            <w:r w:rsidRPr="000524C5">
              <w:t>2062</w:t>
            </w:r>
          </w:p>
        </w:tc>
      </w:tr>
      <w:tr w:rsidR="00870F1A" w:rsidRPr="000524C5" w14:paraId="1BA4C94B" w14:textId="77777777" w:rsidTr="00870F1A">
        <w:tc>
          <w:tcPr>
            <w:tcW w:w="2830" w:type="dxa"/>
            <w:vAlign w:val="center"/>
          </w:tcPr>
          <w:p w14:paraId="00C3E855" w14:textId="77777777" w:rsidR="00870F1A" w:rsidRPr="000524C5" w:rsidRDefault="00904DBA" w:rsidP="00870F1A">
            <w:pPr>
              <w:jc w:val="center"/>
            </w:pPr>
            <w:hyperlink r:id="rId45" w:history="1">
              <w:r w:rsidR="00870F1A" w:rsidRPr="000524C5">
                <w:rPr>
                  <w:rStyle w:val="Hyperlink"/>
                  <w:color w:val="auto"/>
                  <w:u w:val="none"/>
                </w:rPr>
                <w:t>VP.03@svs.at</w:t>
              </w:r>
            </w:hyperlink>
          </w:p>
        </w:tc>
        <w:tc>
          <w:tcPr>
            <w:tcW w:w="1850" w:type="dxa"/>
          </w:tcPr>
          <w:p w14:paraId="76B4AFE2" w14:textId="77777777" w:rsidR="00870F1A" w:rsidRPr="000524C5" w:rsidRDefault="00870F1A" w:rsidP="00870F1A">
            <w:r w:rsidRPr="000524C5">
              <w:t>Burgenland</w:t>
            </w:r>
          </w:p>
        </w:tc>
        <w:tc>
          <w:tcPr>
            <w:tcW w:w="1269" w:type="dxa"/>
          </w:tcPr>
          <w:p w14:paraId="0CCC7B59" w14:textId="77777777" w:rsidR="00870F1A" w:rsidRPr="000524C5" w:rsidRDefault="00870F1A" w:rsidP="00870F1A">
            <w:r w:rsidRPr="000524C5">
              <w:t>2063</w:t>
            </w:r>
          </w:p>
        </w:tc>
      </w:tr>
      <w:tr w:rsidR="00870F1A" w:rsidRPr="000524C5" w14:paraId="13C38DE0" w14:textId="77777777" w:rsidTr="00641033">
        <w:tc>
          <w:tcPr>
            <w:tcW w:w="2830" w:type="dxa"/>
            <w:shd w:val="clear" w:color="auto" w:fill="EAF4E4"/>
            <w:vAlign w:val="center"/>
          </w:tcPr>
          <w:p w14:paraId="1BCB126C" w14:textId="77777777" w:rsidR="00870F1A" w:rsidRPr="000524C5" w:rsidRDefault="00904DBA" w:rsidP="00870F1A">
            <w:pPr>
              <w:jc w:val="center"/>
            </w:pPr>
            <w:hyperlink r:id="rId46" w:history="1">
              <w:r w:rsidR="00870F1A" w:rsidRPr="000524C5">
                <w:rPr>
                  <w:rStyle w:val="Hyperlink"/>
                  <w:color w:val="auto"/>
                  <w:u w:val="none"/>
                </w:rPr>
                <w:t>VP.04@svs.at</w:t>
              </w:r>
            </w:hyperlink>
          </w:p>
        </w:tc>
        <w:tc>
          <w:tcPr>
            <w:tcW w:w="1850" w:type="dxa"/>
            <w:shd w:val="clear" w:color="auto" w:fill="EAF4E4"/>
          </w:tcPr>
          <w:p w14:paraId="588E7A59" w14:textId="77777777" w:rsidR="00870F1A" w:rsidRPr="000524C5" w:rsidRDefault="00870F1A" w:rsidP="00870F1A">
            <w:r w:rsidRPr="000524C5">
              <w:t>Oberösterreich</w:t>
            </w:r>
          </w:p>
        </w:tc>
        <w:tc>
          <w:tcPr>
            <w:tcW w:w="1269" w:type="dxa"/>
            <w:shd w:val="clear" w:color="auto" w:fill="EAF4E4"/>
          </w:tcPr>
          <w:p w14:paraId="6CF87C40" w14:textId="77777777" w:rsidR="00870F1A" w:rsidRPr="000524C5" w:rsidRDefault="00870F1A" w:rsidP="00870F1A">
            <w:r w:rsidRPr="000524C5">
              <w:t>2064</w:t>
            </w:r>
          </w:p>
        </w:tc>
      </w:tr>
      <w:tr w:rsidR="00870F1A" w:rsidRPr="000524C5" w14:paraId="10AA7269" w14:textId="77777777" w:rsidTr="00870F1A">
        <w:tc>
          <w:tcPr>
            <w:tcW w:w="2830" w:type="dxa"/>
            <w:vAlign w:val="center"/>
          </w:tcPr>
          <w:p w14:paraId="50269022" w14:textId="77777777" w:rsidR="00870F1A" w:rsidRPr="000524C5" w:rsidRDefault="00904DBA" w:rsidP="00870F1A">
            <w:pPr>
              <w:jc w:val="center"/>
            </w:pPr>
            <w:hyperlink r:id="rId47" w:history="1">
              <w:r w:rsidR="00870F1A" w:rsidRPr="000524C5">
                <w:rPr>
                  <w:rStyle w:val="Hyperlink"/>
                  <w:color w:val="auto"/>
                  <w:u w:val="none"/>
                </w:rPr>
                <w:t>VP.05@svs.at</w:t>
              </w:r>
            </w:hyperlink>
          </w:p>
        </w:tc>
        <w:tc>
          <w:tcPr>
            <w:tcW w:w="1850" w:type="dxa"/>
          </w:tcPr>
          <w:p w14:paraId="7274464F" w14:textId="77777777" w:rsidR="00870F1A" w:rsidRPr="000524C5" w:rsidRDefault="00870F1A" w:rsidP="00870F1A">
            <w:r w:rsidRPr="000524C5">
              <w:t>Steiermark</w:t>
            </w:r>
          </w:p>
        </w:tc>
        <w:tc>
          <w:tcPr>
            <w:tcW w:w="1269" w:type="dxa"/>
          </w:tcPr>
          <w:p w14:paraId="71BA3C5B" w14:textId="77777777" w:rsidR="00870F1A" w:rsidRPr="000524C5" w:rsidRDefault="00870F1A" w:rsidP="00870F1A">
            <w:r w:rsidRPr="000524C5">
              <w:t>2065</w:t>
            </w:r>
          </w:p>
        </w:tc>
      </w:tr>
      <w:tr w:rsidR="00870F1A" w:rsidRPr="000524C5" w14:paraId="39CCBF19" w14:textId="77777777" w:rsidTr="00641033">
        <w:tc>
          <w:tcPr>
            <w:tcW w:w="2830" w:type="dxa"/>
            <w:shd w:val="clear" w:color="auto" w:fill="EAF4E4"/>
            <w:vAlign w:val="center"/>
          </w:tcPr>
          <w:p w14:paraId="75F3E9A7" w14:textId="77777777" w:rsidR="00870F1A" w:rsidRPr="000524C5" w:rsidRDefault="00904DBA" w:rsidP="00870F1A">
            <w:pPr>
              <w:jc w:val="center"/>
            </w:pPr>
            <w:hyperlink r:id="rId48" w:history="1">
              <w:r w:rsidR="00870F1A" w:rsidRPr="000524C5">
                <w:rPr>
                  <w:rStyle w:val="Hyperlink"/>
                  <w:color w:val="auto"/>
                  <w:u w:val="none"/>
                </w:rPr>
                <w:t>VP.06@svs.at</w:t>
              </w:r>
            </w:hyperlink>
          </w:p>
        </w:tc>
        <w:tc>
          <w:tcPr>
            <w:tcW w:w="1850" w:type="dxa"/>
            <w:shd w:val="clear" w:color="auto" w:fill="EAF4E4"/>
          </w:tcPr>
          <w:p w14:paraId="29579EC2" w14:textId="77777777" w:rsidR="00870F1A" w:rsidRPr="000524C5" w:rsidRDefault="00870F1A" w:rsidP="00870F1A">
            <w:r w:rsidRPr="000524C5">
              <w:t>Kärnten</w:t>
            </w:r>
          </w:p>
        </w:tc>
        <w:tc>
          <w:tcPr>
            <w:tcW w:w="1269" w:type="dxa"/>
            <w:shd w:val="clear" w:color="auto" w:fill="EAF4E4"/>
          </w:tcPr>
          <w:p w14:paraId="21725251" w14:textId="77777777" w:rsidR="00870F1A" w:rsidRPr="000524C5" w:rsidRDefault="00870F1A" w:rsidP="00870F1A">
            <w:r w:rsidRPr="000524C5">
              <w:t>2066</w:t>
            </w:r>
          </w:p>
        </w:tc>
      </w:tr>
      <w:tr w:rsidR="00870F1A" w:rsidRPr="000524C5" w14:paraId="4CB3A611" w14:textId="77777777" w:rsidTr="00870F1A">
        <w:tc>
          <w:tcPr>
            <w:tcW w:w="2830" w:type="dxa"/>
            <w:vAlign w:val="center"/>
          </w:tcPr>
          <w:p w14:paraId="7ECBFB78" w14:textId="77777777" w:rsidR="00870F1A" w:rsidRPr="000524C5" w:rsidRDefault="00870F1A" w:rsidP="00870F1A">
            <w:pPr>
              <w:jc w:val="center"/>
            </w:pPr>
            <w:r w:rsidRPr="000524C5">
              <w:t>VP.07@svs.at</w:t>
            </w:r>
          </w:p>
        </w:tc>
        <w:tc>
          <w:tcPr>
            <w:tcW w:w="1850" w:type="dxa"/>
          </w:tcPr>
          <w:p w14:paraId="727B1F2E" w14:textId="77777777" w:rsidR="00870F1A" w:rsidRPr="000524C5" w:rsidRDefault="00870F1A" w:rsidP="00870F1A">
            <w:r>
              <w:t>Salzburg</w:t>
            </w:r>
          </w:p>
        </w:tc>
        <w:tc>
          <w:tcPr>
            <w:tcW w:w="1269" w:type="dxa"/>
          </w:tcPr>
          <w:p w14:paraId="786819D3" w14:textId="77777777" w:rsidR="00870F1A" w:rsidRPr="000524C5" w:rsidRDefault="00870F1A" w:rsidP="00870F1A">
            <w:r>
              <w:t>2067</w:t>
            </w:r>
          </w:p>
        </w:tc>
      </w:tr>
      <w:tr w:rsidR="00870F1A" w:rsidRPr="000524C5" w14:paraId="3CF8C5E0" w14:textId="77777777" w:rsidTr="00641033">
        <w:tc>
          <w:tcPr>
            <w:tcW w:w="2830" w:type="dxa"/>
            <w:shd w:val="clear" w:color="auto" w:fill="EAF4E4"/>
            <w:vAlign w:val="center"/>
          </w:tcPr>
          <w:p w14:paraId="22F6C21A" w14:textId="77777777" w:rsidR="00870F1A" w:rsidRPr="000524C5" w:rsidRDefault="00870F1A" w:rsidP="00870F1A">
            <w:pPr>
              <w:jc w:val="center"/>
            </w:pPr>
            <w:r>
              <w:t>VP.08</w:t>
            </w:r>
            <w:r w:rsidRPr="000524C5">
              <w:t>@svs.at</w:t>
            </w:r>
          </w:p>
        </w:tc>
        <w:tc>
          <w:tcPr>
            <w:tcW w:w="1850" w:type="dxa"/>
            <w:shd w:val="clear" w:color="auto" w:fill="EAF4E4"/>
          </w:tcPr>
          <w:p w14:paraId="6F8136CF" w14:textId="77777777" w:rsidR="00870F1A" w:rsidRDefault="00870F1A" w:rsidP="00870F1A">
            <w:r>
              <w:t>Tirol</w:t>
            </w:r>
          </w:p>
        </w:tc>
        <w:tc>
          <w:tcPr>
            <w:tcW w:w="1269" w:type="dxa"/>
            <w:shd w:val="clear" w:color="auto" w:fill="EAF4E4"/>
          </w:tcPr>
          <w:p w14:paraId="4B209B75" w14:textId="77777777" w:rsidR="00870F1A" w:rsidRDefault="00870F1A" w:rsidP="00870F1A">
            <w:r>
              <w:t>2068</w:t>
            </w:r>
          </w:p>
        </w:tc>
      </w:tr>
      <w:tr w:rsidR="00870F1A" w:rsidRPr="000524C5" w14:paraId="25DE02A6" w14:textId="77777777" w:rsidTr="00870F1A">
        <w:tc>
          <w:tcPr>
            <w:tcW w:w="2830" w:type="dxa"/>
            <w:vAlign w:val="center"/>
          </w:tcPr>
          <w:p w14:paraId="2ECBEB35" w14:textId="77777777" w:rsidR="00870F1A" w:rsidRDefault="00870F1A" w:rsidP="00870F1A">
            <w:pPr>
              <w:jc w:val="center"/>
            </w:pPr>
            <w:r>
              <w:t>VP.09</w:t>
            </w:r>
            <w:r w:rsidRPr="000524C5">
              <w:t>@svs.at</w:t>
            </w:r>
          </w:p>
        </w:tc>
        <w:tc>
          <w:tcPr>
            <w:tcW w:w="1850" w:type="dxa"/>
          </w:tcPr>
          <w:p w14:paraId="600B1902" w14:textId="77777777" w:rsidR="00870F1A" w:rsidRDefault="00870F1A" w:rsidP="00870F1A">
            <w:r>
              <w:t>Vorarlberg</w:t>
            </w:r>
          </w:p>
        </w:tc>
        <w:tc>
          <w:tcPr>
            <w:tcW w:w="1269" w:type="dxa"/>
          </w:tcPr>
          <w:p w14:paraId="24CB49E1" w14:textId="77777777" w:rsidR="00870F1A" w:rsidRDefault="00870F1A" w:rsidP="00870F1A">
            <w:r>
              <w:t>2069</w:t>
            </w:r>
          </w:p>
        </w:tc>
      </w:tr>
    </w:tbl>
    <w:p w14:paraId="5C141F14" w14:textId="77777777" w:rsidR="006D5AD4" w:rsidRDefault="006D5AD4" w:rsidP="00280073"/>
    <w:p w14:paraId="140B0EB7" w14:textId="77777777" w:rsidR="006D5AD4" w:rsidRDefault="006D5AD4" w:rsidP="00280073"/>
    <w:p w14:paraId="43F5BA1A" w14:textId="77777777" w:rsidR="006D5AD4" w:rsidRDefault="006D5AD4" w:rsidP="00280073"/>
    <w:p w14:paraId="76A8E7A2" w14:textId="77777777" w:rsidR="006D5AD4" w:rsidRDefault="006D5AD4" w:rsidP="00280073"/>
    <w:p w14:paraId="3238A3B4" w14:textId="77777777" w:rsidR="006D5AD4" w:rsidRDefault="006D5AD4" w:rsidP="00280073"/>
    <w:p w14:paraId="3D946C45" w14:textId="77777777" w:rsidR="006D5AD4" w:rsidRDefault="006D5AD4" w:rsidP="00280073"/>
    <w:p w14:paraId="64BEB4ED" w14:textId="77777777" w:rsidR="006D5AD4" w:rsidRDefault="006D5AD4" w:rsidP="00280073"/>
    <w:p w14:paraId="5CD37E78" w14:textId="77777777" w:rsidR="006D5AD4" w:rsidRDefault="006D5AD4" w:rsidP="00280073"/>
    <w:p w14:paraId="13EE3861" w14:textId="77777777" w:rsidR="006D5AD4" w:rsidRDefault="006D5AD4" w:rsidP="00280073"/>
    <w:p w14:paraId="4B516DEC" w14:textId="77777777" w:rsidR="006D5AD4" w:rsidRDefault="006D5AD4" w:rsidP="00280073"/>
    <w:p w14:paraId="35DC98B9" w14:textId="77777777" w:rsidR="006D5AD4" w:rsidRDefault="006D5AD4" w:rsidP="00280073"/>
    <w:p w14:paraId="0CF53DF1" w14:textId="77777777" w:rsidR="006D5AD4" w:rsidRDefault="006D5AD4" w:rsidP="00280073"/>
    <w:p w14:paraId="76EA4148" w14:textId="77777777" w:rsidR="006D5AD4" w:rsidRDefault="006D5AD4" w:rsidP="00280073"/>
    <w:p w14:paraId="1CCB2AED" w14:textId="5D691739" w:rsidR="00C657C8" w:rsidRDefault="00C657C8" w:rsidP="00C657C8">
      <w:pPr>
        <w:pStyle w:val="Untertitel"/>
      </w:pPr>
      <w:r>
        <w:t xml:space="preserve">VP Bestellungen </w:t>
      </w:r>
      <w:r>
        <w:rPr>
          <w:rFonts w:cstheme="minorHAnsi"/>
        </w:rPr>
        <w:t>→</w:t>
      </w:r>
      <w:r>
        <w:t xml:space="preserve"> Ersatzpatientenscheine</w:t>
      </w:r>
    </w:p>
    <w:p w14:paraId="23ACCB3D" w14:textId="45A9BA9A" w:rsidR="00C657C8" w:rsidRDefault="00C657C8" w:rsidP="00280073">
      <w:r>
        <w:t xml:space="preserve">E-Mail an: </w:t>
      </w:r>
      <w:hyperlink r:id="rId49" w:history="1">
        <w:r w:rsidRPr="007658E5">
          <w:rPr>
            <w:rStyle w:val="Hyperlink"/>
          </w:rPr>
          <w:t>telefonie.office@svs.at</w:t>
        </w:r>
      </w:hyperlink>
    </w:p>
    <w:p w14:paraId="54AC2E49" w14:textId="3676891C" w:rsidR="00C657C8" w:rsidRDefault="00C657C8" w:rsidP="00C657C8">
      <w:pPr>
        <w:pStyle w:val="Listenabsatz"/>
        <w:numPr>
          <w:ilvl w:val="0"/>
          <w:numId w:val="11"/>
        </w:numPr>
      </w:pPr>
      <w:r>
        <w:t>Betreff: VP-Bestellung und Bundesland</w:t>
      </w:r>
    </w:p>
    <w:p w14:paraId="0FDCC35E" w14:textId="77D5BCF7" w:rsidR="006D5AD4" w:rsidRDefault="00C657C8" w:rsidP="00280073">
      <w:pPr>
        <w:pStyle w:val="Listenabsatz"/>
        <w:numPr>
          <w:ilvl w:val="0"/>
          <w:numId w:val="11"/>
        </w:numPr>
      </w:pPr>
      <w:r>
        <w:t>Text: VP-Nr., Name und ggf. Adresse</w:t>
      </w:r>
    </w:p>
    <w:p w14:paraId="5D1E537B" w14:textId="77777777" w:rsidR="006D5AD4" w:rsidRDefault="006D5AD4" w:rsidP="00280073"/>
    <w:p w14:paraId="0BD344D9" w14:textId="77777777" w:rsidR="006D5AD4" w:rsidRDefault="006D5AD4" w:rsidP="00280073"/>
    <w:p w14:paraId="31124B8B" w14:textId="07BBEA3A" w:rsidR="006D5AD4" w:rsidRDefault="00047EA5" w:rsidP="00047EA5">
      <w:pPr>
        <w:pStyle w:val="Untertitel"/>
      </w:pPr>
      <w:r>
        <w:t>Pro Ordi Bedarf/Bestellungen</w:t>
      </w:r>
    </w:p>
    <w:p w14:paraId="4F155AC8" w14:textId="54FAB5DD" w:rsidR="00047EA5" w:rsidRDefault="00047EA5" w:rsidP="00047EA5">
      <w:pPr>
        <w:pStyle w:val="Listenabsatz"/>
        <w:numPr>
          <w:ilvl w:val="0"/>
          <w:numId w:val="11"/>
        </w:numPr>
      </w:pPr>
      <w:r>
        <w:t>In den Fachbereich weiterverbinden</w:t>
      </w:r>
    </w:p>
    <w:p w14:paraId="311FC93C" w14:textId="71449532" w:rsidR="00047EA5" w:rsidRPr="00047EA5" w:rsidRDefault="00047EA5" w:rsidP="00047EA5">
      <w:pPr>
        <w:pStyle w:val="Listenabsatz"/>
        <w:numPr>
          <w:ilvl w:val="0"/>
          <w:numId w:val="11"/>
        </w:numPr>
      </w:pPr>
      <w:r>
        <w:t>Es können keine Rezeptblöcke bestellt werden (ÖGK)</w:t>
      </w:r>
    </w:p>
    <w:p w14:paraId="703CB812" w14:textId="77777777" w:rsidR="006D5AD4" w:rsidRDefault="006D5AD4" w:rsidP="00280073"/>
    <w:p w14:paraId="7FD8EC40" w14:textId="77777777" w:rsidR="006D5AD4" w:rsidRDefault="006D5AD4" w:rsidP="00280073"/>
    <w:p w14:paraId="66CC0C29" w14:textId="77777777" w:rsidR="006D5AD4" w:rsidRDefault="006D5AD4" w:rsidP="00280073"/>
    <w:p w14:paraId="1580A5AF" w14:textId="77777777" w:rsidR="006D5AD4" w:rsidRDefault="006D5AD4" w:rsidP="00280073"/>
    <w:p w14:paraId="35675394" w14:textId="77777777" w:rsidR="006D5AD4" w:rsidRDefault="006D5AD4" w:rsidP="00280073"/>
    <w:p w14:paraId="4B187B75" w14:textId="77777777" w:rsidR="006D5AD4" w:rsidRDefault="006D5AD4" w:rsidP="00280073"/>
    <w:p w14:paraId="469484AF" w14:textId="77777777" w:rsidR="006D5AD4" w:rsidRDefault="006D5AD4" w:rsidP="00280073"/>
    <w:p w14:paraId="4F8F71EE" w14:textId="77777777" w:rsidR="006D5AD4" w:rsidRDefault="006D5AD4" w:rsidP="00280073"/>
    <w:p w14:paraId="5F9BC345" w14:textId="62D676F3" w:rsidR="006D5AD4" w:rsidRDefault="006D5AD4" w:rsidP="00280073"/>
    <w:p w14:paraId="589E41A9" w14:textId="4A49D420" w:rsidR="00975609" w:rsidRDefault="00975609" w:rsidP="00280073"/>
    <w:p w14:paraId="0D5BA067" w14:textId="0F253B8E" w:rsidR="00975609" w:rsidRDefault="00975609" w:rsidP="00280073"/>
    <w:p w14:paraId="226A698A" w14:textId="675F9A63" w:rsidR="00975609" w:rsidRDefault="00975609" w:rsidP="00280073"/>
    <w:p w14:paraId="59B2BE33" w14:textId="39379C7E" w:rsidR="00975609" w:rsidRDefault="00975609" w:rsidP="00280073"/>
    <w:p w14:paraId="257B722E" w14:textId="0BD8117A" w:rsidR="00975609" w:rsidRDefault="00975609" w:rsidP="00280073"/>
    <w:p w14:paraId="7B2322B9" w14:textId="0DF81643" w:rsidR="00975609" w:rsidRDefault="00975609" w:rsidP="00280073"/>
    <w:p w14:paraId="017AAFFB" w14:textId="5ABDE708" w:rsidR="00975609" w:rsidRDefault="00975609" w:rsidP="00280073"/>
    <w:p w14:paraId="4254F640" w14:textId="5077BA1C" w:rsidR="00975609" w:rsidRDefault="00975609" w:rsidP="00280073"/>
    <w:p w14:paraId="1C2B9B3E" w14:textId="77777777" w:rsidR="00975609" w:rsidRDefault="00975609" w:rsidP="00280073"/>
    <w:p w14:paraId="70ABC4B3" w14:textId="77777777" w:rsidR="006D5AD4" w:rsidRDefault="006D5AD4" w:rsidP="00280073"/>
    <w:p w14:paraId="650B6D32" w14:textId="77777777" w:rsidR="006D5AD4" w:rsidRDefault="006D5AD4" w:rsidP="00280073"/>
    <w:p w14:paraId="1111CC99" w14:textId="77777777" w:rsidR="006D5AD4" w:rsidRDefault="006D5AD4" w:rsidP="00280073"/>
    <w:p w14:paraId="30E57335" w14:textId="77777777" w:rsidR="001673CF" w:rsidRDefault="001673CF" w:rsidP="001673CF">
      <w:pPr>
        <w:pStyle w:val="berschrift1"/>
        <w:rPr>
          <w:b w:val="0"/>
          <w:bCs/>
        </w:rPr>
      </w:pPr>
      <w:r>
        <w:lastRenderedPageBreak/>
        <w:t xml:space="preserve">Wochengeld </w:t>
      </w:r>
      <w:r>
        <w:rPr>
          <w:b w:val="0"/>
          <w:bCs/>
        </w:rPr>
        <w:t>Leistung aus dem Vers.-Fall der Mutterschaft</w:t>
      </w:r>
    </w:p>
    <w:p w14:paraId="6D817D90" w14:textId="77777777" w:rsidR="001673CF" w:rsidRPr="00F05574" w:rsidRDefault="001673CF" w:rsidP="001673CF">
      <w:pPr>
        <w:rPr>
          <w:sz w:val="10"/>
          <w:szCs w:val="10"/>
        </w:rPr>
      </w:pPr>
    </w:p>
    <w:p w14:paraId="1BBAE637" w14:textId="77777777" w:rsidR="001673CF" w:rsidRDefault="001673CF" w:rsidP="00975609">
      <w:pPr>
        <w:pStyle w:val="2SVSberschrift"/>
      </w:pPr>
      <w:r>
        <w:t>Voraussetzungen</w:t>
      </w:r>
    </w:p>
    <w:p w14:paraId="6C1E8AD8" w14:textId="08B5BBA8" w:rsidR="001673CF" w:rsidRDefault="001673CF" w:rsidP="001673CF">
      <w:pPr>
        <w:pStyle w:val="Listenabsatz"/>
        <w:numPr>
          <w:ilvl w:val="0"/>
          <w:numId w:val="11"/>
        </w:numPr>
      </w:pPr>
      <w:r>
        <w:t>KV-Pflichtversicherung</w:t>
      </w:r>
      <w:r w:rsidR="00517F6F">
        <w:t xml:space="preserve"> nach dem GSVG (auch </w:t>
      </w:r>
      <w:r>
        <w:t>§14a/b</w:t>
      </w:r>
      <w:r w:rsidR="00517F6F">
        <w:t>, kein Opting-In</w:t>
      </w:r>
      <w:r>
        <w:t xml:space="preserve">) </w:t>
      </w:r>
    </w:p>
    <w:p w14:paraId="53408A98" w14:textId="77777777" w:rsidR="00517F6F" w:rsidRPr="00517F6F" w:rsidRDefault="00517F6F" w:rsidP="00517F6F">
      <w:pPr>
        <w:pStyle w:val="Listenabsatz"/>
        <w:rPr>
          <w:i/>
          <w:sz w:val="4"/>
          <w:szCs w:val="4"/>
        </w:rPr>
      </w:pPr>
    </w:p>
    <w:p w14:paraId="3EECDBDF" w14:textId="6E11D5B7" w:rsidR="00517F6F" w:rsidRPr="00517F6F" w:rsidRDefault="00517F6F" w:rsidP="00517F6F">
      <w:pPr>
        <w:pStyle w:val="Listenabsatz"/>
        <w:rPr>
          <w:i/>
          <w:szCs w:val="18"/>
        </w:rPr>
      </w:pPr>
      <w:r w:rsidRPr="00517F6F">
        <w:rPr>
          <w:i/>
          <w:szCs w:val="18"/>
        </w:rPr>
        <w:t xml:space="preserve">Die Opting-In-Versicherung nach § 2 abs. 1 Z. 4 GSVG iVM §3 Abs. 1 Z. 2 GSVG stellt keine Pflichtversicherung aufgrund einer Erwerbstätigkeit iSd § 102 Abs. 5 GSVG dar und </w:t>
      </w:r>
      <w:r w:rsidRPr="00517F6F">
        <w:rPr>
          <w:b/>
          <w:i/>
          <w:szCs w:val="18"/>
        </w:rPr>
        <w:t>begründet</w:t>
      </w:r>
      <w:r w:rsidRPr="00517F6F">
        <w:rPr>
          <w:i/>
          <w:szCs w:val="18"/>
        </w:rPr>
        <w:t xml:space="preserve"> somit </w:t>
      </w:r>
      <w:r w:rsidRPr="00517F6F">
        <w:rPr>
          <w:b/>
          <w:i/>
          <w:szCs w:val="18"/>
        </w:rPr>
        <w:t>keinen</w:t>
      </w:r>
      <w:r w:rsidRPr="00517F6F">
        <w:rPr>
          <w:i/>
          <w:szCs w:val="18"/>
        </w:rPr>
        <w:t xml:space="preserve"> </w:t>
      </w:r>
      <w:r w:rsidRPr="00517F6F">
        <w:rPr>
          <w:b/>
          <w:i/>
          <w:szCs w:val="18"/>
        </w:rPr>
        <w:t>Anspruch</w:t>
      </w:r>
      <w:r w:rsidRPr="00517F6F">
        <w:rPr>
          <w:i/>
          <w:szCs w:val="18"/>
        </w:rPr>
        <w:t xml:space="preserve"> </w:t>
      </w:r>
      <w:r w:rsidRPr="00517F6F">
        <w:rPr>
          <w:b/>
          <w:i/>
          <w:szCs w:val="18"/>
        </w:rPr>
        <w:t>auf</w:t>
      </w:r>
      <w:r w:rsidRPr="00517F6F">
        <w:rPr>
          <w:i/>
          <w:szCs w:val="18"/>
        </w:rPr>
        <w:t xml:space="preserve"> </w:t>
      </w:r>
      <w:r w:rsidRPr="00517F6F">
        <w:rPr>
          <w:b/>
          <w:i/>
          <w:szCs w:val="18"/>
        </w:rPr>
        <w:t>Wochengeld</w:t>
      </w:r>
      <w:r w:rsidRPr="00517F6F">
        <w:rPr>
          <w:i/>
          <w:szCs w:val="18"/>
        </w:rPr>
        <w:t xml:space="preserve"> nach dem GSVG.</w:t>
      </w:r>
    </w:p>
    <w:p w14:paraId="3D40BEEC" w14:textId="77777777" w:rsidR="00517F6F" w:rsidRPr="00517F6F" w:rsidRDefault="00517F6F" w:rsidP="00517F6F">
      <w:pPr>
        <w:pStyle w:val="Listenabsatz"/>
        <w:rPr>
          <w:i/>
          <w:sz w:val="4"/>
          <w:szCs w:val="4"/>
        </w:rPr>
      </w:pPr>
    </w:p>
    <w:p w14:paraId="6AC16984" w14:textId="77777777" w:rsidR="001673CF" w:rsidRDefault="001673CF" w:rsidP="001673CF">
      <w:pPr>
        <w:pStyle w:val="Listenabsatz"/>
        <w:numPr>
          <w:ilvl w:val="0"/>
          <w:numId w:val="11"/>
        </w:numPr>
      </w:pPr>
      <w:r>
        <w:t>Anspruch ab dem Tag des Eintritts der Pflichtversicherung (keine Wartefrist!)</w:t>
      </w:r>
    </w:p>
    <w:p w14:paraId="18F9E045" w14:textId="77777777" w:rsidR="001673CF" w:rsidRDefault="001673CF" w:rsidP="001673CF">
      <w:pPr>
        <w:pStyle w:val="Listenabsatz"/>
        <w:numPr>
          <w:ilvl w:val="0"/>
          <w:numId w:val="11"/>
        </w:numPr>
      </w:pPr>
      <w:r>
        <w:t>Betriebshilfe ist zur Entlastung des Versicherten erforderlich!</w:t>
      </w:r>
    </w:p>
    <w:p w14:paraId="451D7F72" w14:textId="77777777" w:rsidR="001673CF" w:rsidRPr="00F85421" w:rsidRDefault="001673CF" w:rsidP="001673CF">
      <w:pPr>
        <w:rPr>
          <w:sz w:val="14"/>
          <w:szCs w:val="14"/>
        </w:rPr>
      </w:pPr>
    </w:p>
    <w:p w14:paraId="17AF2417" w14:textId="77777777" w:rsidR="001673CF" w:rsidRDefault="001673CF" w:rsidP="00975609">
      <w:pPr>
        <w:pStyle w:val="2SVSberschrift"/>
      </w:pPr>
      <w:r>
        <w:t>Höhe und Anspruchsdauer</w:t>
      </w:r>
    </w:p>
    <w:p w14:paraId="35083A82" w14:textId="5DE70FBF" w:rsidR="001673CF" w:rsidRDefault="001673CF" w:rsidP="001673CF">
      <w:pPr>
        <w:pStyle w:val="Listenabsatz"/>
        <w:numPr>
          <w:ilvl w:val="0"/>
          <w:numId w:val="11"/>
        </w:numPr>
      </w:pPr>
      <w:r>
        <w:t xml:space="preserve">tägliches Wochengeld (siehe </w:t>
      </w:r>
      <w:hyperlink w:anchor="_Übersicht_Beiträge_2023" w:history="1">
        <w:r w:rsidRPr="00F85421">
          <w:rPr>
            <w:rStyle w:val="Hyperlink"/>
          </w:rPr>
          <w:t>Übersicht Beiträge</w:t>
        </w:r>
      </w:hyperlink>
      <w:r>
        <w:t>)</w:t>
      </w:r>
    </w:p>
    <w:p w14:paraId="17B950E4" w14:textId="77777777" w:rsidR="001673CF" w:rsidRDefault="001673CF" w:rsidP="001673CF">
      <w:pPr>
        <w:pStyle w:val="Listenabsatz"/>
        <w:numPr>
          <w:ilvl w:val="0"/>
          <w:numId w:val="11"/>
        </w:numPr>
      </w:pPr>
      <w:r>
        <w:t xml:space="preserve">Gebührt für 8 Wochen vor der Geburt (errechneten ET), am Tag der Geburt und 8 Wochen nach der Geburt </w:t>
      </w:r>
      <w:r>
        <w:sym w:font="Wingdings" w:char="F0E0"/>
      </w:r>
      <w:r>
        <w:t xml:space="preserve"> 12 Wochen bei Kaiserschnitt, Früh- od. Mehrlingsgeburt)</w:t>
      </w:r>
    </w:p>
    <w:p w14:paraId="3B60EF21" w14:textId="467191BC" w:rsidR="001673CF" w:rsidRDefault="001673CF" w:rsidP="001673CF">
      <w:pPr>
        <w:pStyle w:val="Listenabsatz"/>
        <w:numPr>
          <w:ilvl w:val="0"/>
          <w:numId w:val="11"/>
        </w:numPr>
      </w:pPr>
      <w:r>
        <w:t>Beginn des Anspruchs kann auch durch amtsärztliches Zeugnis; bei bestimmten Indikationen auch durch Gynäkologen bzw. Internisten; festgelegt werden, sofern eine Gefährdung des Lebens von Mutter und/</w:t>
      </w:r>
      <w:r w:rsidR="00F85421">
        <w:t xml:space="preserve">oder Kind diagnostiziert wird </w:t>
      </w:r>
      <w:r w:rsidR="00F85421">
        <w:br/>
      </w:r>
      <w:r w:rsidRPr="00F85421">
        <w:rPr>
          <w:b/>
          <w:u w:val="single"/>
        </w:rPr>
        <w:t>vorzeitiges Beschäftigungsverbot</w:t>
      </w:r>
      <w:r w:rsidR="00F85421" w:rsidRPr="00F85421">
        <w:rPr>
          <w:b/>
          <w:u w:val="single"/>
        </w:rPr>
        <w:t xml:space="preserve">: </w:t>
      </w:r>
      <w:r w:rsidRPr="00F85421">
        <w:rPr>
          <w:b/>
          <w:u w:val="single"/>
        </w:rPr>
        <w:t>nur von österr</w:t>
      </w:r>
      <w:r w:rsidR="00F85421" w:rsidRPr="00F85421">
        <w:rPr>
          <w:b/>
          <w:u w:val="single"/>
        </w:rPr>
        <w:t>. Amtsarzt festgestellt werden!</w:t>
      </w:r>
    </w:p>
    <w:p w14:paraId="10C29697" w14:textId="77777777" w:rsidR="001673CF" w:rsidRPr="00F85421" w:rsidRDefault="001673CF" w:rsidP="001673CF">
      <w:pPr>
        <w:rPr>
          <w:sz w:val="14"/>
          <w:szCs w:val="14"/>
        </w:rPr>
      </w:pPr>
    </w:p>
    <w:p w14:paraId="1417CAEB" w14:textId="77777777" w:rsidR="001673CF" w:rsidRDefault="001673CF" w:rsidP="00975609">
      <w:pPr>
        <w:pStyle w:val="2SVSberschrift"/>
      </w:pPr>
      <w:r>
        <w:t>Auszahlung</w:t>
      </w:r>
    </w:p>
    <w:p w14:paraId="6FD0455A" w14:textId="77777777" w:rsidR="001673CF" w:rsidRDefault="001673CF" w:rsidP="001673CF">
      <w:pPr>
        <w:pStyle w:val="Listenabsatz"/>
        <w:numPr>
          <w:ilvl w:val="0"/>
          <w:numId w:val="11"/>
        </w:numPr>
      </w:pPr>
      <w:r>
        <w:t>Muss mit Formular beantragt werden; Auszahlung erfolgt im Nachhinein</w:t>
      </w:r>
    </w:p>
    <w:p w14:paraId="24017F70" w14:textId="77777777" w:rsidR="001673CF" w:rsidRDefault="001673CF" w:rsidP="001673CF">
      <w:pPr>
        <w:pStyle w:val="Listenabsatz"/>
        <w:numPr>
          <w:ilvl w:val="0"/>
          <w:numId w:val="11"/>
        </w:numPr>
      </w:pPr>
      <w:r>
        <w:t xml:space="preserve">Max. 3 Auszahlungen; </w:t>
      </w:r>
    </w:p>
    <w:p w14:paraId="6882BB56" w14:textId="77777777" w:rsidR="001673CF" w:rsidRDefault="001673CF" w:rsidP="001673CF">
      <w:pPr>
        <w:pStyle w:val="Listenabsatz"/>
        <w:numPr>
          <w:ilvl w:val="0"/>
          <w:numId w:val="11"/>
        </w:numPr>
      </w:pPr>
      <w:r>
        <w:t>Vorzeitiges WOG/Mutterschutz Ende: 1. Auszahlung</w:t>
      </w:r>
    </w:p>
    <w:p w14:paraId="7A59AF4D" w14:textId="77777777" w:rsidR="001673CF" w:rsidRDefault="001673CF" w:rsidP="001673CF">
      <w:pPr>
        <w:pStyle w:val="Listenabsatz"/>
        <w:numPr>
          <w:ilvl w:val="0"/>
          <w:numId w:val="11"/>
        </w:numPr>
      </w:pPr>
      <w:r>
        <w:t>Tag der Geburt: 2 Auszahlung</w:t>
      </w:r>
    </w:p>
    <w:p w14:paraId="5DA70DBD" w14:textId="77777777" w:rsidR="001673CF" w:rsidRDefault="001673CF" w:rsidP="001673CF">
      <w:pPr>
        <w:pStyle w:val="Listenabsatz"/>
        <w:numPr>
          <w:ilvl w:val="0"/>
          <w:numId w:val="11"/>
        </w:numPr>
      </w:pPr>
      <w:r>
        <w:t>Restliche Auszahlung nach Ende WOG (3. Auszahlung)</w:t>
      </w:r>
    </w:p>
    <w:p w14:paraId="6CC6F3BC" w14:textId="77777777" w:rsidR="001673CF" w:rsidRPr="00F85421" w:rsidRDefault="001673CF" w:rsidP="001673CF">
      <w:pPr>
        <w:rPr>
          <w:sz w:val="12"/>
          <w:szCs w:val="12"/>
        </w:rPr>
      </w:pPr>
    </w:p>
    <w:p w14:paraId="2781589A" w14:textId="77777777" w:rsidR="001673CF" w:rsidRDefault="001673CF" w:rsidP="00975609">
      <w:pPr>
        <w:pStyle w:val="2SVSberschrift"/>
      </w:pPr>
      <w:r>
        <w:t>Zu folgenden Terminen Auszahlung möglich (GW und LW)</w:t>
      </w:r>
    </w:p>
    <w:p w14:paraId="2830D59A" w14:textId="100536EB" w:rsidR="001673CF" w:rsidRDefault="0050670B" w:rsidP="001673CF">
      <w:pPr>
        <w:pStyle w:val="Listenabsatz"/>
        <w:numPr>
          <w:ilvl w:val="0"/>
          <w:numId w:val="11"/>
        </w:numPr>
      </w:pPr>
      <w:r>
        <w:t>Bei vorzeitigem Mutterschutz</w:t>
      </w:r>
      <w:r w:rsidR="001673CF">
        <w:t xml:space="preserve">: bei Ende; </w:t>
      </w:r>
    </w:p>
    <w:p w14:paraId="747F3D9F" w14:textId="77777777" w:rsidR="001673CF" w:rsidRDefault="001673CF" w:rsidP="001673CF">
      <w:pPr>
        <w:pStyle w:val="Listenabsatz"/>
        <w:numPr>
          <w:ilvl w:val="0"/>
          <w:numId w:val="11"/>
        </w:numPr>
      </w:pPr>
      <w:r>
        <w:t>Am Geburtstag</w:t>
      </w:r>
    </w:p>
    <w:p w14:paraId="506C044E" w14:textId="77777777" w:rsidR="001673CF" w:rsidRDefault="001673CF" w:rsidP="001673CF">
      <w:pPr>
        <w:pStyle w:val="Listenabsatz"/>
        <w:numPr>
          <w:ilvl w:val="0"/>
          <w:numId w:val="11"/>
        </w:numPr>
      </w:pPr>
      <w:r>
        <w:t>Ende WG-Anspruch Voraussetzung</w:t>
      </w:r>
    </w:p>
    <w:p w14:paraId="5AEE14CD" w14:textId="77777777" w:rsidR="001673CF" w:rsidRPr="00F85421" w:rsidRDefault="001673CF" w:rsidP="001673CF">
      <w:pPr>
        <w:rPr>
          <w:sz w:val="12"/>
          <w:szCs w:val="12"/>
        </w:rPr>
      </w:pPr>
    </w:p>
    <w:p w14:paraId="7AA0EEF6" w14:textId="77777777" w:rsidR="001673CF" w:rsidRDefault="001673CF" w:rsidP="00975609">
      <w:pPr>
        <w:pStyle w:val="2SVSberschrift"/>
      </w:pPr>
      <w:r>
        <w:t>Meldung</w:t>
      </w:r>
    </w:p>
    <w:p w14:paraId="0AFC4231" w14:textId="77777777" w:rsidR="001673CF" w:rsidRDefault="001673CF" w:rsidP="001673CF">
      <w:pPr>
        <w:pStyle w:val="Listenabsatz"/>
        <w:numPr>
          <w:ilvl w:val="0"/>
          <w:numId w:val="11"/>
        </w:numPr>
      </w:pPr>
      <w:r>
        <w:t>Schwangerschaft sowie der errechnetet ET müssen der SVS gemeldet werden (Mu-Ki-Pass; Arztbestätigung), in der Folge wird die Wochengeldrahmenzeit ermittelt und im System hinterlegt)</w:t>
      </w:r>
    </w:p>
    <w:p w14:paraId="0A83F7CB" w14:textId="77777777" w:rsidR="001673CF" w:rsidRPr="00F85421" w:rsidRDefault="001673CF" w:rsidP="001673CF">
      <w:pPr>
        <w:rPr>
          <w:sz w:val="14"/>
          <w:szCs w:val="14"/>
        </w:rPr>
      </w:pPr>
    </w:p>
    <w:p w14:paraId="03C5DDBF" w14:textId="77777777" w:rsidR="001673CF" w:rsidRDefault="001673CF" w:rsidP="00975609">
      <w:pPr>
        <w:pStyle w:val="2SVSberschrift"/>
      </w:pPr>
      <w:r>
        <w:t>Rückwirkende Feststellung einer Pflichtversicherung</w:t>
      </w:r>
    </w:p>
    <w:p w14:paraId="58D8A84D" w14:textId="77777777" w:rsidR="001673CF" w:rsidRDefault="001673CF" w:rsidP="001673CF">
      <w:r>
        <w:t>Innerhalb von 2 Jahren ab dem Zeitraum (8 Wochen vor der Geburt) für den das Wochengeld gebührt hätte, kann ein Antrag auf Auszahlung des Wochengeldes gestellt werden.</w:t>
      </w:r>
    </w:p>
    <w:p w14:paraId="0ABD697E" w14:textId="77777777" w:rsidR="001673CF" w:rsidRPr="00F85421" w:rsidRDefault="001673CF" w:rsidP="001673CF">
      <w:pPr>
        <w:rPr>
          <w:sz w:val="12"/>
          <w:szCs w:val="12"/>
        </w:rPr>
      </w:pPr>
    </w:p>
    <w:p w14:paraId="1F84C03F" w14:textId="77777777" w:rsidR="001673CF" w:rsidRDefault="001673CF" w:rsidP="00975609">
      <w:pPr>
        <w:pStyle w:val="2SVSberschrift"/>
      </w:pPr>
      <w:r>
        <w:t>Vorzeitiges Beschäftigungsverbot</w:t>
      </w:r>
    </w:p>
    <w:p w14:paraId="42CFF093" w14:textId="77777777" w:rsidR="001673CF" w:rsidRDefault="001673CF" w:rsidP="001673CF">
      <w:pPr>
        <w:pStyle w:val="Listenabsatz"/>
        <w:numPr>
          <w:ilvl w:val="0"/>
          <w:numId w:val="11"/>
        </w:numPr>
      </w:pPr>
      <w:r>
        <w:t>Wochengeld gebührt ab dessen Beginn</w:t>
      </w:r>
    </w:p>
    <w:p w14:paraId="3E4D2061" w14:textId="77777777" w:rsidR="001673CF" w:rsidRDefault="001673CF" w:rsidP="001673CF">
      <w:pPr>
        <w:pStyle w:val="Listenabsatz"/>
        <w:numPr>
          <w:ilvl w:val="0"/>
          <w:numId w:val="11"/>
        </w:numPr>
      </w:pPr>
      <w:r>
        <w:t>Evtl. auch Anspruch auf ULEI; es muss eine Krankmeldung mit entsprechendem Formular übermittelt werden; zusätzl. Fragebogen zum Berufsbild erforderlich; Einzelfallprüfung!!!</w:t>
      </w:r>
    </w:p>
    <w:p w14:paraId="2FDFEF13" w14:textId="77777777" w:rsidR="001673CF" w:rsidRDefault="001673CF" w:rsidP="001673CF">
      <w:pPr>
        <w:pStyle w:val="Listenabsatz"/>
        <w:numPr>
          <w:ilvl w:val="0"/>
          <w:numId w:val="11"/>
        </w:numPr>
      </w:pPr>
      <w:r>
        <w:t>In Fällen von NB-Wochengeld gebührt die ULEI nur für die Dauer der Ausleistungspflicht (längstens 13 Wochen ab Ende der Pflichtversicherung)</w:t>
      </w:r>
    </w:p>
    <w:p w14:paraId="7B784AC4" w14:textId="77777777" w:rsidR="001673CF" w:rsidRDefault="001673CF" w:rsidP="00975609">
      <w:pPr>
        <w:pStyle w:val="2SVSberschrift"/>
      </w:pPr>
      <w:r>
        <w:lastRenderedPageBreak/>
        <w:t>NB Wochengengeld</w:t>
      </w:r>
    </w:p>
    <w:p w14:paraId="50D944DA" w14:textId="77777777" w:rsidR="001673CF" w:rsidRDefault="001673CF" w:rsidP="001673CF">
      <w:pPr>
        <w:pStyle w:val="Listenabsatz"/>
        <w:numPr>
          <w:ilvl w:val="0"/>
          <w:numId w:val="11"/>
        </w:numPr>
      </w:pPr>
      <w:r>
        <w:t>Vorliegen von mind. 6 Mon. (vor Beginn des Mutterschutzes; taggenaue Prüfung) kann das Ruhen der Tätigkeit während des Mutterschutzes gemeldet werden</w:t>
      </w:r>
    </w:p>
    <w:p w14:paraId="3A333E94" w14:textId="77777777" w:rsidR="001673CF" w:rsidRDefault="001673CF" w:rsidP="001673CF">
      <w:pPr>
        <w:pStyle w:val="Listenabsatz"/>
        <w:numPr>
          <w:ilvl w:val="0"/>
          <w:numId w:val="11"/>
        </w:numPr>
      </w:pPr>
      <w:r>
        <w:rPr>
          <w:b/>
        </w:rPr>
        <w:t xml:space="preserve">Gewerbetreibende: </w:t>
      </w:r>
      <w:r>
        <w:t>Ruhendmeldung bei WKO (keine eigene Meldeschiene); Beginn des Ruhens frühestens ab dem 2. Tag des Monats vor Beginn des Anspruchzeitraumes auf Wochengeld;</w:t>
      </w:r>
    </w:p>
    <w:p w14:paraId="5AF4965F" w14:textId="77777777" w:rsidR="001673CF" w:rsidRDefault="001673CF" w:rsidP="001673CF">
      <w:pPr>
        <w:pStyle w:val="Listenabsatz"/>
        <w:numPr>
          <w:ilvl w:val="0"/>
          <w:numId w:val="11"/>
        </w:numPr>
      </w:pPr>
      <w:r>
        <w:rPr>
          <w:b/>
        </w:rPr>
        <w:t>Neue Selbstständige:</w:t>
      </w:r>
      <w:r>
        <w:t xml:space="preserve"> Unterbrechung der Tätigkeit wird mit dem Formular „Unterbrechung der Erwerbstätigkeit aufgrund Mutterschutzes“ gemeldet; frühestens ab Tag des Einlangens, </w:t>
      </w:r>
      <w:r w:rsidRPr="000A35D9">
        <w:rPr>
          <w:u w:val="double"/>
        </w:rPr>
        <w:t>KEINE</w:t>
      </w:r>
      <w:r>
        <w:t xml:space="preserve"> rückwirkende Meldung möglich!</w:t>
      </w:r>
    </w:p>
    <w:p w14:paraId="743995D9" w14:textId="77777777" w:rsidR="001673CF" w:rsidRDefault="001673CF" w:rsidP="001673CF"/>
    <w:p w14:paraId="60368FC7" w14:textId="77777777" w:rsidR="001673CF" w:rsidRPr="00975609" w:rsidRDefault="001673CF" w:rsidP="00975609">
      <w:pPr>
        <w:pStyle w:val="2SVSberschrift"/>
        <w:rPr>
          <w:rFonts w:cstheme="minorHAnsi"/>
        </w:rPr>
      </w:pPr>
      <w:r w:rsidRPr="00975609">
        <w:rPr>
          <w:rStyle w:val="2SVSberschriftZchn"/>
          <w:rFonts w:asciiTheme="minorHAnsi" w:hAnsiTheme="minorHAnsi" w:cstheme="minorHAnsi"/>
          <w:b/>
        </w:rPr>
        <w:t>Begin</w:t>
      </w:r>
      <w:r w:rsidRPr="00975609">
        <w:rPr>
          <w:rFonts w:cstheme="minorHAnsi"/>
        </w:rPr>
        <w:t>n</w:t>
      </w:r>
    </w:p>
    <w:p w14:paraId="2836BF81" w14:textId="77777777" w:rsidR="001673CF" w:rsidRDefault="001673CF" w:rsidP="001673CF">
      <w:r>
        <w:t>1. Tag des Monats, in dem die Wochengeldrahmenzeit beginnt</w:t>
      </w:r>
    </w:p>
    <w:p w14:paraId="575D7527" w14:textId="77777777" w:rsidR="001673CF" w:rsidRDefault="001673CF" w:rsidP="00975609"/>
    <w:p w14:paraId="37644956" w14:textId="77777777" w:rsidR="001673CF" w:rsidRDefault="001673CF" w:rsidP="00975609">
      <w:pPr>
        <w:pStyle w:val="2SVSberschrift"/>
      </w:pPr>
      <w:r>
        <w:t>Wegfall</w:t>
      </w:r>
    </w:p>
    <w:p w14:paraId="1D5E3EDD" w14:textId="77777777" w:rsidR="001673CF" w:rsidRDefault="001673CF" w:rsidP="001673CF">
      <w:r>
        <w:t xml:space="preserve">1. Tag des Monats, in dem die selbstständige Erwerbstätigkeit wiederaufgenommen wird </w:t>
      </w:r>
    </w:p>
    <w:p w14:paraId="439E56DD" w14:textId="77777777" w:rsidR="001673CF" w:rsidRDefault="001673CF" w:rsidP="001673CF">
      <w:r w:rsidRPr="004A6BBC">
        <w:rPr>
          <w:b/>
        </w:rPr>
        <w:t>ACHTUNG:</w:t>
      </w:r>
      <w:r>
        <w:t xml:space="preserve"> wird ein Antrag auf Ausnahme von der Pflichtvers. gestellt bzw. rechtzeitig eine Meldung unter der VG veranlasst, erfolgt das Ende Tag genau, die jeweilige Ausnahme schließt direkt daran an.</w:t>
      </w:r>
    </w:p>
    <w:p w14:paraId="2C772711" w14:textId="77777777" w:rsidR="001673CF" w:rsidRDefault="001673CF" w:rsidP="001673CF"/>
    <w:p w14:paraId="7222754A" w14:textId="77777777" w:rsidR="001673CF" w:rsidRDefault="001673CF" w:rsidP="001673CF">
      <w:r>
        <w:t>Während Unterbrechung/NB-Wochengeld sind keine Beiträge zu leisten, der KV-Schutz besteht weiterhin!</w:t>
      </w:r>
    </w:p>
    <w:p w14:paraId="2EFA87FA" w14:textId="77777777" w:rsidR="001673CF" w:rsidRDefault="001673CF" w:rsidP="001673CF">
      <w:r>
        <w:t>Wenn nach NB-Wochengeld keine Wiederbetriebsmeldung erstattet wird, wird aus NB-Mutterschutz ein normaler NB – Ende Pflichtvers. auch in KV!</w:t>
      </w:r>
    </w:p>
    <w:p w14:paraId="5C3F5178" w14:textId="77777777" w:rsidR="001673CF" w:rsidRDefault="001673CF" w:rsidP="001673CF"/>
    <w:p w14:paraId="042545A9" w14:textId="77777777" w:rsidR="001673CF" w:rsidRDefault="001673CF" w:rsidP="00975609">
      <w:pPr>
        <w:pStyle w:val="2SVSberschrift"/>
      </w:pPr>
      <w:r>
        <w:t>Mögliche Veranlassung nach Ende NB-Wochengeld bzw. des Wochengeldbezuges</w:t>
      </w:r>
    </w:p>
    <w:p w14:paraId="24EE0870" w14:textId="77777777" w:rsidR="001673CF" w:rsidRDefault="001673CF" w:rsidP="001673CF">
      <w:pPr>
        <w:pStyle w:val="Listenabsatz"/>
        <w:numPr>
          <w:ilvl w:val="0"/>
          <w:numId w:val="11"/>
        </w:numPr>
      </w:pPr>
      <w:r w:rsidRPr="008A14DD">
        <w:rPr>
          <w:b/>
        </w:rPr>
        <w:t>Gewerbetreibende:</w:t>
      </w:r>
      <w:r>
        <w:t xml:space="preserve"> Ausnahme aus der Pflichtvers. während Bezug KBG/Kindererziehungszeiten (4 Jahre)</w:t>
      </w:r>
      <w:r>
        <w:br/>
        <w:t>Kann von Einzelgewerbetreibende und Ärzte gestellt werden</w:t>
      </w:r>
    </w:p>
    <w:p w14:paraId="5AC67253" w14:textId="77777777" w:rsidR="001673CF" w:rsidRDefault="001673CF" w:rsidP="001673CF">
      <w:pPr>
        <w:pStyle w:val="Listenabsatz"/>
        <w:numPr>
          <w:ilvl w:val="0"/>
          <w:numId w:val="11"/>
        </w:numPr>
      </w:pPr>
      <w:r>
        <w:t>Keine rückwirkende Meldung möglich!</w:t>
      </w:r>
    </w:p>
    <w:p w14:paraId="0A1CB87E" w14:textId="77777777" w:rsidR="001673CF" w:rsidRDefault="001673CF" w:rsidP="001673CF">
      <w:pPr>
        <w:pStyle w:val="Listenabsatz"/>
        <w:numPr>
          <w:ilvl w:val="0"/>
          <w:numId w:val="11"/>
        </w:numPr>
      </w:pPr>
      <w:r>
        <w:t>Untergäriger Beginn/Ende: EK-Aliquotierung</w:t>
      </w:r>
    </w:p>
    <w:p w14:paraId="0ADE6130" w14:textId="77777777" w:rsidR="001673CF" w:rsidRDefault="001673CF" w:rsidP="001673CF"/>
    <w:p w14:paraId="104336BF" w14:textId="77777777" w:rsidR="001673CF" w:rsidRPr="008A14DD" w:rsidRDefault="001673CF" w:rsidP="001673CF">
      <w:r>
        <w:t>Ausnahme beginnt mit dem auf den Beginn des KBG-Bezuges folgenden Monatsersten; bestand davor NB-Wochengeld so schließt sie direkt daran an.</w:t>
      </w:r>
    </w:p>
    <w:p w14:paraId="7D97FBB9" w14:textId="77777777" w:rsidR="001673CF" w:rsidRDefault="001673CF" w:rsidP="001673CF"/>
    <w:p w14:paraId="4AA0ED34" w14:textId="77777777" w:rsidR="001673CF" w:rsidRDefault="001673CF" w:rsidP="001673CF">
      <w:pPr>
        <w:pStyle w:val="Listenabsatz"/>
        <w:numPr>
          <w:ilvl w:val="0"/>
          <w:numId w:val="11"/>
        </w:numPr>
      </w:pPr>
      <w:r>
        <w:rPr>
          <w:b/>
        </w:rPr>
        <w:t>Neue Selbstständige:</w:t>
      </w:r>
      <w:r>
        <w:t xml:space="preserve"> Im Anschluss an den Bezug Wochengeld; Meldung unter VG möglich, sofern diese im ganzen Kalenderjahr nicht überschritten wird! KEINE Aliquotierung!!!</w:t>
      </w:r>
    </w:p>
    <w:p w14:paraId="1AB8CD9E" w14:textId="77777777" w:rsidR="001673CF" w:rsidRDefault="001673CF" w:rsidP="001673CF">
      <w:pPr>
        <w:pStyle w:val="Listenabsatz"/>
        <w:numPr>
          <w:ilvl w:val="0"/>
          <w:numId w:val="11"/>
        </w:numPr>
      </w:pPr>
      <w:r>
        <w:rPr>
          <w:b/>
        </w:rPr>
        <w:t>Unterschreitungsmeldung:</w:t>
      </w:r>
      <w:r>
        <w:t xml:space="preserve"> spätestens im Monat nach dem Ende des Mutterschutzes muss dieser einlagen!</w:t>
      </w:r>
    </w:p>
    <w:p w14:paraId="3EB4E530" w14:textId="77777777" w:rsidR="001673CF" w:rsidRDefault="001673CF" w:rsidP="001673CF"/>
    <w:p w14:paraId="3CC94485" w14:textId="77777777" w:rsidR="001673CF" w:rsidRDefault="001673CF" w:rsidP="001673CF"/>
    <w:p w14:paraId="1056733E" w14:textId="77777777" w:rsidR="001673CF" w:rsidRDefault="001673CF" w:rsidP="001673CF"/>
    <w:p w14:paraId="5F8FCB97" w14:textId="77777777" w:rsidR="001673CF" w:rsidRDefault="001673CF" w:rsidP="001673CF"/>
    <w:p w14:paraId="2A82574B" w14:textId="77777777" w:rsidR="001673CF" w:rsidRDefault="001673CF" w:rsidP="001673CF"/>
    <w:p w14:paraId="655BA040" w14:textId="77777777" w:rsidR="001673CF" w:rsidRDefault="001673CF" w:rsidP="001673CF"/>
    <w:p w14:paraId="071FA673" w14:textId="77777777" w:rsidR="001673CF" w:rsidRDefault="001673CF" w:rsidP="001673CF"/>
    <w:p w14:paraId="64412C2B" w14:textId="77777777" w:rsidR="001673CF" w:rsidRDefault="001673CF" w:rsidP="001673CF">
      <w:pPr>
        <w:pStyle w:val="Untertitel"/>
      </w:pPr>
      <w:r>
        <w:lastRenderedPageBreak/>
        <w:t>Allgemeine Informationen</w:t>
      </w:r>
    </w:p>
    <w:p w14:paraId="334855C6" w14:textId="77777777" w:rsidR="001673CF" w:rsidRPr="00F05574" w:rsidRDefault="001673CF" w:rsidP="001673CF">
      <w:pPr>
        <w:rPr>
          <w:sz w:val="6"/>
          <w:szCs w:val="6"/>
        </w:rPr>
      </w:pPr>
    </w:p>
    <w:p w14:paraId="790F52D6" w14:textId="77777777" w:rsidR="001673CF" w:rsidRPr="004317F4" w:rsidRDefault="001673CF" w:rsidP="001673CF">
      <w:pPr>
        <w:rPr>
          <w:b/>
          <w:bCs/>
        </w:rPr>
      </w:pPr>
      <w:r w:rsidRPr="004317F4">
        <w:rPr>
          <w:b/>
          <w:bCs/>
        </w:rPr>
        <w:t>AG 46 KBG bei Pflegebetreuerinnen:</w:t>
      </w:r>
    </w:p>
    <w:p w14:paraId="5BE9C7A3" w14:textId="77777777" w:rsidR="001673CF" w:rsidRDefault="001673CF" w:rsidP="001673CF">
      <w:r>
        <w:t>Nachdem die Versicherte in Österreich eine Ausgleichszahlung auf das KBG erhält:</w:t>
      </w:r>
    </w:p>
    <w:p w14:paraId="329CA7A2" w14:textId="77777777" w:rsidR="001673CF" w:rsidRDefault="001673CF" w:rsidP="001673CF">
      <w:pPr>
        <w:pStyle w:val="Listenabsatz"/>
        <w:numPr>
          <w:ilvl w:val="0"/>
          <w:numId w:val="11"/>
        </w:numPr>
      </w:pPr>
      <w:r>
        <w:t>Zuständig für die Auszahlung einer Familienleistung im Sinne EG-Rechts ist in diesem Fall der Wohnsitzstaat</w:t>
      </w:r>
    </w:p>
    <w:p w14:paraId="3ED7CF83" w14:textId="77777777" w:rsidR="001673CF" w:rsidRDefault="001673CF" w:rsidP="001673CF">
      <w:pPr>
        <w:pStyle w:val="Listenabsatz"/>
        <w:numPr>
          <w:ilvl w:val="0"/>
          <w:numId w:val="11"/>
        </w:numPr>
      </w:pPr>
      <w:r>
        <w:t>Ist aufgrund eines Ausnahmegrundes kein KV-Schutz in Österreich gegeben</w:t>
      </w:r>
    </w:p>
    <w:p w14:paraId="7840B060" w14:textId="77777777" w:rsidR="001673CF" w:rsidRPr="00DB013A" w:rsidRDefault="001673CF" w:rsidP="001673CF"/>
    <w:tbl>
      <w:tblPr>
        <w:tblStyle w:val="Tabellenraster"/>
        <w:tblW w:w="0" w:type="auto"/>
        <w:tblLook w:val="04A0" w:firstRow="1" w:lastRow="0" w:firstColumn="1" w:lastColumn="0" w:noHBand="0" w:noVBand="1"/>
      </w:tblPr>
      <w:tblGrid>
        <w:gridCol w:w="3510"/>
        <w:gridCol w:w="3511"/>
      </w:tblGrid>
      <w:tr w:rsidR="001673CF" w14:paraId="7E9D7865" w14:textId="77777777" w:rsidTr="001673CF">
        <w:tc>
          <w:tcPr>
            <w:tcW w:w="7021" w:type="dxa"/>
            <w:gridSpan w:val="2"/>
            <w:shd w:val="clear" w:color="auto" w:fill="CCFFCC"/>
            <w:vAlign w:val="center"/>
          </w:tcPr>
          <w:p w14:paraId="64BB4045" w14:textId="77777777" w:rsidR="001673CF" w:rsidRPr="00DB013A" w:rsidRDefault="001673CF" w:rsidP="001673CF">
            <w:pPr>
              <w:jc w:val="center"/>
              <w:rPr>
                <w:b/>
                <w:bCs/>
              </w:rPr>
            </w:pPr>
            <w:r w:rsidRPr="00DB013A">
              <w:rPr>
                <w:b/>
                <w:bCs/>
              </w:rPr>
              <w:t>FAQ Wochengeld</w:t>
            </w:r>
          </w:p>
        </w:tc>
      </w:tr>
      <w:tr w:rsidR="001673CF" w14:paraId="1BAEA8A8" w14:textId="77777777" w:rsidTr="001673CF">
        <w:tc>
          <w:tcPr>
            <w:tcW w:w="3510" w:type="dxa"/>
            <w:vAlign w:val="center"/>
          </w:tcPr>
          <w:p w14:paraId="7A20B904" w14:textId="77777777" w:rsidR="001673CF" w:rsidRPr="004A6BBC" w:rsidRDefault="001673CF" w:rsidP="001673CF">
            <w:pPr>
              <w:rPr>
                <w:b/>
              </w:rPr>
            </w:pPr>
            <w:r>
              <w:rPr>
                <w:b/>
              </w:rPr>
              <w:t>Hilfskraft während Wochengeld</w:t>
            </w:r>
          </w:p>
        </w:tc>
        <w:tc>
          <w:tcPr>
            <w:tcW w:w="3511" w:type="dxa"/>
            <w:vAlign w:val="center"/>
          </w:tcPr>
          <w:p w14:paraId="5466D83F" w14:textId="77777777" w:rsidR="001673CF" w:rsidRDefault="001673CF" w:rsidP="001673CF">
            <w:r>
              <w:t>Anspruch auf Wochengeld besteht, solange während des Anspruchszeitraumes eine Hilfskraft zur Entlastung eingesetzt wird.</w:t>
            </w:r>
          </w:p>
          <w:p w14:paraId="0882C43A" w14:textId="77777777" w:rsidR="001673CF" w:rsidRDefault="001673CF" w:rsidP="001673CF">
            <w:r>
              <w:t>Mind. 4 Tage oder 20 Wo./Std. betriebl. Unterstützen. Betriebshilfe kann auch Angehörige, Freunde, Ehepartner leisten; es muss keine Anmeldung erfolgen; wenn aufgrund der Lage oder der Berufsausübung (Therapeut, etc.) keine Betriebshilfe einsetzbar ist, entfällt die Voraussetzung (Begründung notwendig)</w:t>
            </w:r>
          </w:p>
        </w:tc>
      </w:tr>
      <w:tr w:rsidR="001673CF" w14:paraId="583EF1EE" w14:textId="77777777" w:rsidTr="001673CF">
        <w:tc>
          <w:tcPr>
            <w:tcW w:w="3510" w:type="dxa"/>
            <w:shd w:val="clear" w:color="auto" w:fill="EAF4E4"/>
            <w:vAlign w:val="center"/>
          </w:tcPr>
          <w:p w14:paraId="168908BB" w14:textId="77777777" w:rsidR="001673CF" w:rsidRDefault="001673CF" w:rsidP="001673CF">
            <w:pPr>
              <w:rPr>
                <w:b/>
              </w:rPr>
            </w:pPr>
            <w:r>
              <w:rPr>
                <w:b/>
              </w:rPr>
              <w:t>Betriebshilfe als Sachleistung</w:t>
            </w:r>
          </w:p>
        </w:tc>
        <w:tc>
          <w:tcPr>
            <w:tcW w:w="3511" w:type="dxa"/>
            <w:shd w:val="clear" w:color="auto" w:fill="EAF4E4"/>
            <w:vAlign w:val="center"/>
          </w:tcPr>
          <w:p w14:paraId="22209D4A" w14:textId="77777777" w:rsidR="001673CF" w:rsidRDefault="001673CF" w:rsidP="001673CF">
            <w:r>
              <w:t>Eine Betriebshilfe wird zur Verfügung gestellt, dann aber kein Anspruch auf Wochengeld!</w:t>
            </w:r>
          </w:p>
        </w:tc>
      </w:tr>
      <w:tr w:rsidR="001673CF" w14:paraId="6AFB0F20" w14:textId="77777777" w:rsidTr="001673CF">
        <w:tc>
          <w:tcPr>
            <w:tcW w:w="3510" w:type="dxa"/>
            <w:vAlign w:val="center"/>
          </w:tcPr>
          <w:p w14:paraId="01D40D55" w14:textId="77777777" w:rsidR="001673CF" w:rsidRDefault="001673CF" w:rsidP="001673CF">
            <w:pPr>
              <w:rPr>
                <w:b/>
              </w:rPr>
            </w:pPr>
            <w:r>
              <w:rPr>
                <w:b/>
              </w:rPr>
              <w:t>Wechsel Bezug Wochengeld + Betriebshilfe</w:t>
            </w:r>
          </w:p>
        </w:tc>
        <w:tc>
          <w:tcPr>
            <w:tcW w:w="3511" w:type="dxa"/>
            <w:vAlign w:val="center"/>
          </w:tcPr>
          <w:p w14:paraId="3F102F80" w14:textId="77777777" w:rsidR="001673CF" w:rsidRDefault="001673CF" w:rsidP="001673CF">
            <w:r>
              <w:t>Kann gewechselt werden; Bsp. 1-2 Mon. Wochengeld, restl. Zeit Betriebshilfe</w:t>
            </w:r>
          </w:p>
        </w:tc>
      </w:tr>
      <w:tr w:rsidR="001673CF" w14:paraId="5C05676C" w14:textId="77777777" w:rsidTr="001673CF">
        <w:tc>
          <w:tcPr>
            <w:tcW w:w="3510" w:type="dxa"/>
            <w:shd w:val="clear" w:color="auto" w:fill="EAF4E4"/>
            <w:vAlign w:val="center"/>
          </w:tcPr>
          <w:p w14:paraId="3C80365C" w14:textId="77777777" w:rsidR="001673CF" w:rsidRDefault="001673CF" w:rsidP="001673CF">
            <w:pPr>
              <w:rPr>
                <w:b/>
              </w:rPr>
            </w:pPr>
            <w:r>
              <w:rPr>
                <w:b/>
              </w:rPr>
              <w:t>Gleichzeitiger Bezug von Wochengeld und EK-abhängiges KBG</w:t>
            </w:r>
          </w:p>
        </w:tc>
        <w:tc>
          <w:tcPr>
            <w:tcW w:w="3511" w:type="dxa"/>
            <w:shd w:val="clear" w:color="auto" w:fill="EAF4E4"/>
            <w:vAlign w:val="center"/>
          </w:tcPr>
          <w:p w14:paraId="1DB24B74" w14:textId="77777777" w:rsidR="001673CF" w:rsidRDefault="001673CF" w:rsidP="001673CF">
            <w:r>
              <w:t>KBG ruht in der Zeit in dem Wochengeld bezogen wird, die Differenz zum KBG wird auch ausbez.; geht automatisch</w:t>
            </w:r>
          </w:p>
        </w:tc>
      </w:tr>
      <w:tr w:rsidR="001673CF" w14:paraId="2E6FF595" w14:textId="77777777" w:rsidTr="001673CF">
        <w:tc>
          <w:tcPr>
            <w:tcW w:w="3510" w:type="dxa"/>
            <w:vAlign w:val="center"/>
          </w:tcPr>
          <w:p w14:paraId="565D829C" w14:textId="77777777" w:rsidR="001673CF" w:rsidRDefault="001673CF" w:rsidP="001673CF">
            <w:pPr>
              <w:rPr>
                <w:b/>
              </w:rPr>
            </w:pPr>
            <w:r>
              <w:rPr>
                <w:b/>
              </w:rPr>
              <w:t>Gleichzeitiger Bezug von Wochengeld und KBG</w:t>
            </w:r>
          </w:p>
        </w:tc>
        <w:tc>
          <w:tcPr>
            <w:tcW w:w="3511" w:type="dxa"/>
            <w:vAlign w:val="center"/>
          </w:tcPr>
          <w:p w14:paraId="5C68757C" w14:textId="77777777" w:rsidR="001673CF" w:rsidRDefault="001673CF" w:rsidP="001673CF">
            <w:r>
              <w:t>Das KBG ruht, wen ein höheres KBG gebührt als das Wochengeld, wird die Differenz bezahlt.</w:t>
            </w:r>
          </w:p>
        </w:tc>
      </w:tr>
      <w:tr w:rsidR="001673CF" w14:paraId="08871273" w14:textId="77777777" w:rsidTr="001673CF">
        <w:tc>
          <w:tcPr>
            <w:tcW w:w="3510" w:type="dxa"/>
            <w:vAlign w:val="center"/>
          </w:tcPr>
          <w:p w14:paraId="182D1F50" w14:textId="77777777" w:rsidR="001673CF" w:rsidRDefault="001673CF" w:rsidP="001673CF">
            <w:pPr>
              <w:rPr>
                <w:b/>
              </w:rPr>
            </w:pPr>
            <w:r>
              <w:rPr>
                <w:b/>
              </w:rPr>
              <w:t>KBG + Betriebshilfe</w:t>
            </w:r>
          </w:p>
        </w:tc>
        <w:tc>
          <w:tcPr>
            <w:tcW w:w="3511" w:type="dxa"/>
            <w:vAlign w:val="center"/>
          </w:tcPr>
          <w:p w14:paraId="1616ECCC" w14:textId="77777777" w:rsidR="001673CF" w:rsidRDefault="001673CF" w:rsidP="001673CF">
            <w:r>
              <w:t>Seit 01.03.2017 ruht KBG bei Inanspruchnahme von Betriebshilfe</w:t>
            </w:r>
          </w:p>
        </w:tc>
      </w:tr>
      <w:tr w:rsidR="001673CF" w14:paraId="494D3E2F" w14:textId="77777777" w:rsidTr="001673CF">
        <w:tc>
          <w:tcPr>
            <w:tcW w:w="3510" w:type="dxa"/>
            <w:shd w:val="clear" w:color="auto" w:fill="EAF4E4"/>
            <w:vAlign w:val="center"/>
          </w:tcPr>
          <w:p w14:paraId="40DB6C11" w14:textId="77777777" w:rsidR="001673CF" w:rsidRDefault="001673CF" w:rsidP="001673CF">
            <w:pPr>
              <w:rPr>
                <w:b/>
              </w:rPr>
            </w:pPr>
            <w:r>
              <w:rPr>
                <w:b/>
              </w:rPr>
              <w:t>Steuerliche Betrachtung: Wochengeld, KBG und FBH</w:t>
            </w:r>
          </w:p>
        </w:tc>
        <w:tc>
          <w:tcPr>
            <w:tcW w:w="3511" w:type="dxa"/>
            <w:shd w:val="clear" w:color="auto" w:fill="EAF4E4"/>
            <w:vAlign w:val="center"/>
          </w:tcPr>
          <w:p w14:paraId="3CCD9B0C" w14:textId="77777777" w:rsidR="001673CF" w:rsidRDefault="001673CF" w:rsidP="001673CF">
            <w:r>
              <w:t>Steuerfrei, für Gesamtumsatz als Unternehmerin nicht relevant;</w:t>
            </w:r>
          </w:p>
          <w:p w14:paraId="36C1F127" w14:textId="77777777" w:rsidR="001673CF" w:rsidRDefault="001673CF" w:rsidP="001673CF">
            <w:r>
              <w:t>Wochengeld wird für die Berechnung der EK-Grenze beim Alleinverdienerabsetzbetrag berücksichtigt</w:t>
            </w:r>
          </w:p>
        </w:tc>
      </w:tr>
      <w:tr w:rsidR="001673CF" w14:paraId="0047946A" w14:textId="77777777" w:rsidTr="001673CF">
        <w:tc>
          <w:tcPr>
            <w:tcW w:w="3510" w:type="dxa"/>
            <w:vAlign w:val="center"/>
          </w:tcPr>
          <w:p w14:paraId="335762D2" w14:textId="77777777" w:rsidR="001673CF" w:rsidRDefault="001673CF" w:rsidP="001673CF">
            <w:pPr>
              <w:rPr>
                <w:b/>
              </w:rPr>
            </w:pPr>
            <w:r>
              <w:rPr>
                <w:b/>
              </w:rPr>
              <w:t xml:space="preserve">Bezug KBG und NB bzw. Meldung unter VG </w:t>
            </w:r>
          </w:p>
        </w:tc>
        <w:tc>
          <w:tcPr>
            <w:tcW w:w="3511" w:type="dxa"/>
            <w:vAlign w:val="center"/>
          </w:tcPr>
          <w:p w14:paraId="3A76F2A6" w14:textId="77777777" w:rsidR="001673CF" w:rsidRDefault="001673CF" w:rsidP="001673CF">
            <w:r>
              <w:t>Bei erneuter Schwangerschaft kein Anspruch auf Wochengeld</w:t>
            </w:r>
          </w:p>
        </w:tc>
      </w:tr>
      <w:tr w:rsidR="001673CF" w14:paraId="2D1BE1E3" w14:textId="77777777" w:rsidTr="001673CF">
        <w:tc>
          <w:tcPr>
            <w:tcW w:w="7021" w:type="dxa"/>
            <w:gridSpan w:val="2"/>
            <w:shd w:val="clear" w:color="auto" w:fill="EAF4E4"/>
            <w:vAlign w:val="center"/>
          </w:tcPr>
          <w:p w14:paraId="55154C45" w14:textId="77777777" w:rsidR="001673CF" w:rsidRDefault="001673CF" w:rsidP="001673CF">
            <w:r>
              <w:rPr>
                <w:b/>
              </w:rPr>
              <w:t>Seit 01.3.2017 ruht KBG bei Inanspruchnahme von Betriebshilfe</w:t>
            </w:r>
          </w:p>
        </w:tc>
      </w:tr>
      <w:tr w:rsidR="001673CF" w14:paraId="034C9FEB" w14:textId="77777777" w:rsidTr="001673CF">
        <w:tc>
          <w:tcPr>
            <w:tcW w:w="3510" w:type="dxa"/>
            <w:vAlign w:val="center"/>
          </w:tcPr>
          <w:p w14:paraId="21B59C21" w14:textId="77777777" w:rsidR="001673CF" w:rsidRDefault="001673CF" w:rsidP="001673CF">
            <w:pPr>
              <w:rPr>
                <w:b/>
              </w:rPr>
            </w:pPr>
            <w:r>
              <w:rPr>
                <w:b/>
              </w:rPr>
              <w:t>Gewerbetreibende und neue Selbstständige: NB wg. KBG</w:t>
            </w:r>
          </w:p>
        </w:tc>
        <w:tc>
          <w:tcPr>
            <w:tcW w:w="3511" w:type="dxa"/>
            <w:vAlign w:val="center"/>
          </w:tcPr>
          <w:p w14:paraId="4F336F96" w14:textId="77777777" w:rsidR="001673CF" w:rsidRPr="00DB013A" w:rsidRDefault="001673CF" w:rsidP="001673CF">
            <w:r>
              <w:t>Es muss in diesem Zeitraum eine doppelte Buchhaltung geführt werden!</w:t>
            </w:r>
          </w:p>
        </w:tc>
      </w:tr>
      <w:tr w:rsidR="001673CF" w14:paraId="45E06764" w14:textId="77777777" w:rsidTr="00517F6F">
        <w:tc>
          <w:tcPr>
            <w:tcW w:w="3510" w:type="dxa"/>
            <w:shd w:val="clear" w:color="auto" w:fill="EAF4E4"/>
            <w:vAlign w:val="center"/>
          </w:tcPr>
          <w:p w14:paraId="2D9FA65B" w14:textId="77777777" w:rsidR="001673CF" w:rsidRDefault="001673CF" w:rsidP="001673CF">
            <w:pPr>
              <w:rPr>
                <w:b/>
              </w:rPr>
            </w:pPr>
            <w:r>
              <w:rPr>
                <w:b/>
              </w:rPr>
              <w:t xml:space="preserve">Mann </w:t>
            </w:r>
            <w:r>
              <w:rPr>
                <w:b/>
              </w:rPr>
              <w:sym w:font="Wingdings" w:char="F0E0"/>
            </w:r>
            <w:r>
              <w:rPr>
                <w:b/>
              </w:rPr>
              <w:t xml:space="preserve"> Kinderbetreuungsgeld</w:t>
            </w:r>
          </w:p>
        </w:tc>
        <w:tc>
          <w:tcPr>
            <w:tcW w:w="3511" w:type="dxa"/>
            <w:shd w:val="clear" w:color="auto" w:fill="EAF4E4"/>
            <w:vAlign w:val="center"/>
          </w:tcPr>
          <w:p w14:paraId="60BDBC70" w14:textId="77777777" w:rsidR="001673CF" w:rsidRDefault="001673CF" w:rsidP="001673CF">
            <w:pPr>
              <w:pStyle w:val="Listenabsatz"/>
              <w:numPr>
                <w:ilvl w:val="0"/>
                <w:numId w:val="11"/>
              </w:numPr>
            </w:pPr>
            <w:r>
              <w:t>Ruhendmeldung des Gewerbes oder Beantragung Herabsetzung der vorl. BGRL</w:t>
            </w:r>
          </w:p>
          <w:p w14:paraId="69F2FB30" w14:textId="77777777" w:rsidR="001673CF" w:rsidRDefault="001673CF" w:rsidP="001673CF">
            <w:pPr>
              <w:pStyle w:val="Listenabsatz"/>
              <w:numPr>
                <w:ilvl w:val="0"/>
                <w:numId w:val="11"/>
              </w:numPr>
            </w:pPr>
            <w:r>
              <w:t>AG 46 KBG</w:t>
            </w:r>
          </w:p>
          <w:p w14:paraId="299B4CDC" w14:textId="77777777" w:rsidR="001673CF" w:rsidRDefault="001673CF" w:rsidP="001673CF">
            <w:r w:rsidRPr="004317F4">
              <w:rPr>
                <w:b/>
              </w:rPr>
              <w:t>ACHTUNG:</w:t>
            </w:r>
            <w:r>
              <w:t xml:space="preserve"> besteht eine MFV: fällt diese in diesem Zeitraum weg!!! </w:t>
            </w:r>
          </w:p>
        </w:tc>
      </w:tr>
      <w:tr w:rsidR="001673CF" w14:paraId="0CB2172D" w14:textId="77777777" w:rsidTr="001673CF">
        <w:tc>
          <w:tcPr>
            <w:tcW w:w="3510" w:type="dxa"/>
            <w:vAlign w:val="center"/>
          </w:tcPr>
          <w:p w14:paraId="4CEB4E81" w14:textId="77777777" w:rsidR="001673CF" w:rsidRDefault="001673CF" w:rsidP="001673CF">
            <w:pPr>
              <w:rPr>
                <w:b/>
              </w:rPr>
            </w:pPr>
            <w:r>
              <w:rPr>
                <w:b/>
              </w:rPr>
              <w:t>Betriebshilfe 2/1/4</w:t>
            </w:r>
          </w:p>
        </w:tc>
        <w:tc>
          <w:tcPr>
            <w:tcW w:w="3511" w:type="dxa"/>
            <w:vAlign w:val="center"/>
          </w:tcPr>
          <w:p w14:paraId="7A2F8945" w14:textId="77777777" w:rsidR="001673CF" w:rsidRDefault="001673CF" w:rsidP="001673CF">
            <w:r>
              <w:t>Auch für 2/1/4 ist die WKO zuständig</w:t>
            </w:r>
          </w:p>
        </w:tc>
      </w:tr>
      <w:tr w:rsidR="00517F6F" w14:paraId="377EB0F7" w14:textId="77777777" w:rsidTr="00517F6F">
        <w:tc>
          <w:tcPr>
            <w:tcW w:w="7021" w:type="dxa"/>
            <w:gridSpan w:val="2"/>
            <w:shd w:val="clear" w:color="auto" w:fill="EAF4E4"/>
            <w:vAlign w:val="center"/>
          </w:tcPr>
          <w:p w14:paraId="06AD0AA9" w14:textId="359D4922" w:rsidR="00517F6F" w:rsidRDefault="00517F6F" w:rsidP="00517F6F">
            <w:pPr>
              <w:jc w:val="center"/>
            </w:pPr>
          </w:p>
        </w:tc>
      </w:tr>
    </w:tbl>
    <w:p w14:paraId="272FDD9C" w14:textId="77777777" w:rsidR="001673CF" w:rsidRDefault="001673CF" w:rsidP="001673CF"/>
    <w:p w14:paraId="72556F5A" w14:textId="77777777" w:rsidR="001673CF" w:rsidRDefault="001673CF" w:rsidP="001673CF"/>
    <w:p w14:paraId="529DCD0D" w14:textId="77777777" w:rsidR="001673CF" w:rsidRDefault="001673CF" w:rsidP="001673CF">
      <w:pPr>
        <w:spacing w:after="120"/>
      </w:pPr>
      <w:r>
        <w:br w:type="page"/>
      </w:r>
    </w:p>
    <w:p w14:paraId="6EC050B5" w14:textId="77777777" w:rsidR="001673CF" w:rsidRDefault="001673CF" w:rsidP="001673CF">
      <w:pPr>
        <w:pStyle w:val="berschrift1"/>
      </w:pPr>
      <w:r>
        <w:lastRenderedPageBreak/>
        <w:t>Kinderbetreuungsgeld</w:t>
      </w:r>
    </w:p>
    <w:p w14:paraId="62E53174" w14:textId="77777777" w:rsidR="001673CF" w:rsidRPr="007437E0" w:rsidRDefault="001673CF" w:rsidP="001673CF">
      <w:pPr>
        <w:ind w:firstLine="708"/>
        <w:rPr>
          <w:sz w:val="10"/>
          <w:szCs w:val="10"/>
        </w:rPr>
      </w:pPr>
    </w:p>
    <w:p w14:paraId="0DA7192B" w14:textId="77777777" w:rsidR="001673CF" w:rsidRDefault="001673CF" w:rsidP="00975609">
      <w:pPr>
        <w:pStyle w:val="2SVSberschrift"/>
      </w:pPr>
      <w:r>
        <w:t>Anspruchsvoraussetzungen</w:t>
      </w:r>
    </w:p>
    <w:p w14:paraId="5E7D3AEB" w14:textId="77777777" w:rsidR="001673CF" w:rsidRDefault="001673CF" w:rsidP="001673CF">
      <w:pPr>
        <w:pStyle w:val="Listenabsatz"/>
        <w:numPr>
          <w:ilvl w:val="0"/>
          <w:numId w:val="11"/>
        </w:numPr>
      </w:pPr>
      <w:r>
        <w:t>Ein gemeinsamer dauerhafter Haushalt mit dem Kind. Zusätzlich sind unbedingt gleiche Hauptwohnsitzmeldungen von Bezieher und Kind erforderlich</w:t>
      </w:r>
    </w:p>
    <w:p w14:paraId="054A4156" w14:textId="77777777" w:rsidR="001673CF" w:rsidRDefault="001673CF" w:rsidP="001673CF">
      <w:pPr>
        <w:pStyle w:val="Listenabsatz"/>
        <w:numPr>
          <w:ilvl w:val="0"/>
          <w:numId w:val="11"/>
        </w:numPr>
      </w:pPr>
      <w:r>
        <w:t>Mittelpunkt der Lebensinteressen in Österreich (Familie ständige in Österreich; haben zu Österreich engeren, persönlichen und wirtschaftlichen Beziehungen als zu einem anderen Staat</w:t>
      </w:r>
    </w:p>
    <w:p w14:paraId="0CB92C4E" w14:textId="77777777" w:rsidR="001673CF" w:rsidRDefault="001673CF" w:rsidP="001673CF">
      <w:pPr>
        <w:pStyle w:val="Listenabsatz"/>
        <w:numPr>
          <w:ilvl w:val="0"/>
          <w:numId w:val="11"/>
        </w:numPr>
      </w:pPr>
      <w:r>
        <w:t>Rechtmäßiger Aufenthalt in Österreich</w:t>
      </w:r>
    </w:p>
    <w:p w14:paraId="36E55852" w14:textId="77777777" w:rsidR="001673CF" w:rsidRDefault="001673CF" w:rsidP="001673CF">
      <w:pPr>
        <w:pStyle w:val="Listenabsatz"/>
        <w:numPr>
          <w:ilvl w:val="0"/>
          <w:numId w:val="11"/>
        </w:numPr>
      </w:pPr>
      <w:r>
        <w:t>Drittstaatangehörige mit entsprechenden Aufenthaltstiteln nach § 8 und 9 Niederlassungs- und Aufenthaltsgesetz (NAG) oder § 54 des Asylgesetzes 2005</w:t>
      </w:r>
    </w:p>
    <w:p w14:paraId="177A0D2B" w14:textId="77777777" w:rsidR="001673CF" w:rsidRDefault="001673CF" w:rsidP="001673CF">
      <w:pPr>
        <w:pStyle w:val="Listenabsatz"/>
        <w:numPr>
          <w:ilvl w:val="0"/>
          <w:numId w:val="11"/>
        </w:numPr>
      </w:pPr>
      <w:r>
        <w:t>Asylberechtigte</w:t>
      </w:r>
    </w:p>
    <w:p w14:paraId="4057FA1F" w14:textId="77777777" w:rsidR="001673CF" w:rsidRPr="00046A3E" w:rsidRDefault="001673CF" w:rsidP="001673CF">
      <w:pPr>
        <w:pStyle w:val="Listenabsatz"/>
        <w:numPr>
          <w:ilvl w:val="0"/>
          <w:numId w:val="11"/>
        </w:numPr>
      </w:pPr>
      <w:r>
        <w:t>Subsidiär Schutzberechtigte; unselbstständig/selbstständig erwerbstätig sind und keine Leistungen aus der Grundversorgung oder Mindestsicherung erhalten bzw. keinen Anspruch darauf haben</w:t>
      </w:r>
    </w:p>
    <w:p w14:paraId="0A234664" w14:textId="77777777" w:rsidR="001673CF" w:rsidRDefault="001673CF" w:rsidP="001673CF">
      <w:pPr>
        <w:pStyle w:val="Listenabsatz"/>
      </w:pPr>
    </w:p>
    <w:p w14:paraId="0650169D" w14:textId="77777777" w:rsidR="001673CF" w:rsidRDefault="001673CF" w:rsidP="001673CF">
      <w:pPr>
        <w:pStyle w:val="Listenabsatz"/>
        <w:numPr>
          <w:ilvl w:val="0"/>
          <w:numId w:val="11"/>
        </w:numPr>
      </w:pPr>
      <w:r>
        <w:t>Durchführung und Nachweis der Mutter-Kind-Pass-Untersuchungen</w:t>
      </w:r>
    </w:p>
    <w:p w14:paraId="498045EC" w14:textId="77777777" w:rsidR="001673CF" w:rsidRDefault="001673CF" w:rsidP="001673CF">
      <w:pPr>
        <w:pStyle w:val="Listenabsatz"/>
        <w:numPr>
          <w:ilvl w:val="1"/>
          <w:numId w:val="11"/>
        </w:numPr>
      </w:pPr>
      <w:r>
        <w:t>5 Untersuchungen der Mutter während der Schwangerschaft</w:t>
      </w:r>
    </w:p>
    <w:p w14:paraId="5907541C" w14:textId="77777777" w:rsidR="001673CF" w:rsidRDefault="001673CF" w:rsidP="001673CF">
      <w:pPr>
        <w:pStyle w:val="Listenabsatz"/>
        <w:numPr>
          <w:ilvl w:val="1"/>
          <w:numId w:val="11"/>
        </w:numPr>
      </w:pPr>
      <w:r>
        <w:t>5 Untersuchungen des Kindes nach der Geburt</w:t>
      </w:r>
    </w:p>
    <w:p w14:paraId="0932AD29" w14:textId="77777777" w:rsidR="001673CF" w:rsidRDefault="001673CF" w:rsidP="001673CF"/>
    <w:p w14:paraId="7829C273" w14:textId="77777777" w:rsidR="001673CF" w:rsidRDefault="001673CF" w:rsidP="001673CF">
      <w:pPr>
        <w:pStyle w:val="Listenabsatz"/>
        <w:numPr>
          <w:ilvl w:val="0"/>
          <w:numId w:val="11"/>
        </w:numPr>
      </w:pPr>
      <w:r>
        <w:t>Anspruch auf FBH und tatsächlicher Bezug der FBH für das Kind</w:t>
      </w:r>
    </w:p>
    <w:p w14:paraId="7515BDB2" w14:textId="77777777" w:rsidR="001673CF" w:rsidRDefault="001673CF" w:rsidP="001673CF">
      <w:pPr>
        <w:pStyle w:val="Listenabsatz"/>
        <w:numPr>
          <w:ilvl w:val="0"/>
          <w:numId w:val="11"/>
        </w:numPr>
      </w:pPr>
      <w:r>
        <w:t>Getrenntlebende Eltern: zusätzlich Obsorge Berechtigung und Bezug der FBH durch den antragsstellenden Elternteil</w:t>
      </w:r>
    </w:p>
    <w:p w14:paraId="5E1B42AF" w14:textId="77777777" w:rsidR="001673CF" w:rsidRDefault="001673CF" w:rsidP="001673CF">
      <w:pPr>
        <w:pStyle w:val="Listenabsatz"/>
        <w:numPr>
          <w:ilvl w:val="0"/>
          <w:numId w:val="11"/>
        </w:numPr>
      </w:pPr>
      <w:r>
        <w:t>Zuverdienstgrenze darf nicht überschritten werden</w:t>
      </w:r>
    </w:p>
    <w:p w14:paraId="56DA1880" w14:textId="77777777" w:rsidR="001673CF" w:rsidRDefault="001673CF" w:rsidP="001673CF"/>
    <w:p w14:paraId="07EADA0B" w14:textId="77777777" w:rsidR="001673CF" w:rsidRDefault="001673CF" w:rsidP="001673CF">
      <w:r>
        <w:t>Das pauschale Kinderbetreuungsgeld wird auch jenen Personengruppen gewährt, die nicht erwerbstätig oder pflichtversichert sind/waren.</w:t>
      </w:r>
    </w:p>
    <w:p w14:paraId="57BB8EEB" w14:textId="77777777" w:rsidR="001673CF" w:rsidRDefault="001673CF" w:rsidP="001673CF"/>
    <w:p w14:paraId="5166ACAE" w14:textId="77777777" w:rsidR="001673CF" w:rsidRPr="00435264" w:rsidRDefault="001673CF" w:rsidP="001673CF">
      <w:pPr>
        <w:pStyle w:val="Untertitel"/>
      </w:pPr>
      <w:r w:rsidRPr="00435264">
        <w:t>Sozialrechtliche Rahmenbedingungen</w:t>
      </w:r>
    </w:p>
    <w:p w14:paraId="6AFB6AD9" w14:textId="77777777" w:rsidR="001673CF" w:rsidRDefault="001673CF" w:rsidP="001673CF">
      <w:pPr>
        <w:pStyle w:val="Listenabsatz"/>
        <w:numPr>
          <w:ilvl w:val="0"/>
          <w:numId w:val="11"/>
        </w:numPr>
      </w:pPr>
      <w:r>
        <w:t>Krankenversicherung: Bezieher vom KBG sind grundsätzlich krankenversichert</w:t>
      </w:r>
    </w:p>
    <w:p w14:paraId="4A3EE64A" w14:textId="77777777" w:rsidR="001673CF" w:rsidRDefault="001673CF" w:rsidP="001673CF">
      <w:pPr>
        <w:pStyle w:val="Listenabsatz"/>
      </w:pPr>
      <w:r>
        <w:t>Die Krankenversicherung endet mit Ende KBG-Bezug!</w:t>
      </w:r>
    </w:p>
    <w:p w14:paraId="6A158E9B" w14:textId="77777777" w:rsidR="001673CF" w:rsidRDefault="001673CF" w:rsidP="001673CF">
      <w:pPr>
        <w:pStyle w:val="Listenabsatz"/>
        <w:numPr>
          <w:ilvl w:val="0"/>
          <w:numId w:val="11"/>
        </w:numPr>
      </w:pPr>
      <w:r>
        <w:t>Pensionsversicherung: für die Zeiträume der Kindererziehung besteht für die ersten 4 Jahre ab der Geburt des Kindes eine Pflichtversicherung in PV (bei Mehrlingen für die ersten 5 Jahre) Dadurch werden Beitragszeiten erworben</w:t>
      </w:r>
    </w:p>
    <w:p w14:paraId="580CB576" w14:textId="77777777" w:rsidR="001673CF" w:rsidRDefault="001673CF" w:rsidP="001673CF"/>
    <w:p w14:paraId="7A9A51F2" w14:textId="77777777" w:rsidR="001673CF" w:rsidRDefault="001673CF" w:rsidP="001673CF">
      <w:pPr>
        <w:pStyle w:val="Untertitel"/>
      </w:pPr>
      <w:r>
        <w:t>Ratgeber: Kinderbetreuungsgeld für Selbstständige</w:t>
      </w:r>
    </w:p>
    <w:p w14:paraId="0D46A834" w14:textId="77777777" w:rsidR="001673CF" w:rsidRDefault="001673CF" w:rsidP="001673CF">
      <w:r>
        <w:t>Welche Variante ist die passende? Welche Zuverdienstgrenzen gelten?</w:t>
      </w:r>
    </w:p>
    <w:p w14:paraId="6AAF8CF5" w14:textId="77777777" w:rsidR="001673CF" w:rsidRDefault="00904DBA" w:rsidP="001673CF">
      <w:hyperlink r:id="rId50" w:history="1">
        <w:r w:rsidR="001673CF" w:rsidRPr="00660D4A">
          <w:rPr>
            <w:rStyle w:val="Hyperlink"/>
          </w:rPr>
          <w:t>www.kinderbetreuungsgeld.wkoratgeber.at</w:t>
        </w:r>
      </w:hyperlink>
      <w:r w:rsidR="001673CF">
        <w:t xml:space="preserve"> </w:t>
      </w:r>
    </w:p>
    <w:p w14:paraId="6BBF8A70" w14:textId="77777777" w:rsidR="001673CF" w:rsidRPr="007437E0" w:rsidRDefault="001673CF" w:rsidP="001673CF">
      <w:pPr>
        <w:rPr>
          <w:sz w:val="4"/>
          <w:szCs w:val="4"/>
        </w:rPr>
      </w:pPr>
    </w:p>
    <w:p w14:paraId="2E2ED90F" w14:textId="77777777" w:rsidR="001673CF" w:rsidRDefault="001673CF" w:rsidP="001673CF">
      <w:r>
        <w:t>Telefonisch: 0800 – 240 014; Montag bis Donnerstag von 09:00 bis 15:00 Uhr</w:t>
      </w:r>
    </w:p>
    <w:p w14:paraId="5649DD5A" w14:textId="77777777" w:rsidR="001673CF" w:rsidRPr="007437E0" w:rsidRDefault="001673CF" w:rsidP="001673CF">
      <w:pPr>
        <w:rPr>
          <w:sz w:val="4"/>
          <w:szCs w:val="4"/>
        </w:rPr>
      </w:pPr>
    </w:p>
    <w:p w14:paraId="6ABDBBC8" w14:textId="77777777" w:rsidR="001673CF" w:rsidRDefault="001673CF" w:rsidP="001673CF">
      <w:r>
        <w:t xml:space="preserve">Auskünfte zu einem konkreten Fall (Antrag wurde bereits gestellt) bitte mit der zuständigen Krankenkasse in Verbindung setzten! </w:t>
      </w:r>
    </w:p>
    <w:p w14:paraId="0BD9CBB0" w14:textId="77777777" w:rsidR="001673CF" w:rsidRDefault="001673CF" w:rsidP="001673CF"/>
    <w:p w14:paraId="3D67E539" w14:textId="77777777" w:rsidR="001673CF" w:rsidRDefault="001673CF" w:rsidP="001673CF">
      <w:pPr>
        <w:pStyle w:val="Untertitel"/>
      </w:pPr>
      <w:r>
        <w:t>Weiterversicherung nach KBG</w:t>
      </w:r>
    </w:p>
    <w:p w14:paraId="55D17DB8" w14:textId="77777777" w:rsidR="001673CF" w:rsidRPr="007437E0" w:rsidRDefault="001673CF" w:rsidP="001673CF">
      <w:r>
        <w:t>Wenn im Juni Ende KBG + WV wird bereits im März gestellt; Antrag kann grundsätzlich erst einige Tage vor Ende KBG entschieden werden; er wird grundsätzl. Positiv begründet, wenn alle Voraussetzungen gleichbleiben (kein DV; Kind automatisch mitvers.)</w:t>
      </w:r>
    </w:p>
    <w:p w14:paraId="60D0D6A8" w14:textId="77777777" w:rsidR="001673CF" w:rsidRDefault="001673CF" w:rsidP="00975609">
      <w:pPr>
        <w:pStyle w:val="2SVSberschrift"/>
      </w:pPr>
      <w:r>
        <w:lastRenderedPageBreak/>
        <w:t>Familienzeitbonus</w:t>
      </w:r>
    </w:p>
    <w:p w14:paraId="46C7CA91" w14:textId="77777777" w:rsidR="001673CF" w:rsidRDefault="001673CF" w:rsidP="001673CF">
      <w:pPr>
        <w:pStyle w:val="Listenabsatz"/>
        <w:numPr>
          <w:ilvl w:val="0"/>
          <w:numId w:val="11"/>
        </w:numPr>
      </w:pPr>
      <w:r>
        <w:t>Für erwerbstätige Väter, die sich nach der Geburt ihres Kindes der Familie widmen. Innerhalb eines Zeitraumes von 91 Tagen</w:t>
      </w:r>
    </w:p>
    <w:p w14:paraId="79B2E6DA" w14:textId="77777777" w:rsidR="001673CF" w:rsidRDefault="001673CF" w:rsidP="001673CF">
      <w:pPr>
        <w:pStyle w:val="Listenabsatz"/>
        <w:numPr>
          <w:ilvl w:val="0"/>
          <w:numId w:val="11"/>
        </w:numPr>
      </w:pPr>
      <w:r>
        <w:t>Erwerbstätigkeit muss für einen Zeitraum zwischen 28 und 31 Tagen unterbrechen.</w:t>
      </w:r>
    </w:p>
    <w:p w14:paraId="5F4F32A7" w14:textId="77777777" w:rsidR="001673CF" w:rsidRDefault="001673CF" w:rsidP="001673CF">
      <w:pPr>
        <w:pStyle w:val="Listenabsatz"/>
        <w:numPr>
          <w:ilvl w:val="0"/>
          <w:numId w:val="11"/>
        </w:numPr>
      </w:pPr>
      <w:r>
        <w:t>Finanzielle Unterstützung möglich; € 22,60 täglich = Familienfreizeitbonus beantragen</w:t>
      </w:r>
      <w:r>
        <w:br/>
        <w:t>Der Familienzeitbonus wird auf ein allfälliges später vom Vater bezogenes Kinderbetreuungsgeld der Höhe nach angerechnet!</w:t>
      </w:r>
    </w:p>
    <w:p w14:paraId="7C571B70" w14:textId="77777777" w:rsidR="001673CF" w:rsidRDefault="001673CF" w:rsidP="001673CF"/>
    <w:p w14:paraId="34C491AC" w14:textId="77777777" w:rsidR="001673CF" w:rsidRDefault="001673CF" w:rsidP="00975609">
      <w:pPr>
        <w:pStyle w:val="2SVSberschrift"/>
      </w:pPr>
      <w:r>
        <w:t>Gewerbetreibende und Neue Selbstständige</w:t>
      </w:r>
    </w:p>
    <w:p w14:paraId="7415423B" w14:textId="77777777" w:rsidR="001673CF" w:rsidRDefault="001673CF" w:rsidP="001673CF">
      <w:r>
        <w:t xml:space="preserve">Wenn die Ruhendmeldung nicht bei einer Behörde vorgesehen ist, können die für den Bezug des Familienzeitbonus notwendige Unterbrechung bei der SVS angezeigt werden. </w:t>
      </w:r>
    </w:p>
    <w:p w14:paraId="6E9ACDF6" w14:textId="77777777" w:rsidR="001673CF" w:rsidRDefault="001673CF" w:rsidP="001673CF">
      <w:r>
        <w:t>Unterbrechensmeldung kann nicht rückwirkend eingebracht werden! (eigenes Formular)</w:t>
      </w:r>
    </w:p>
    <w:p w14:paraId="43DC5260" w14:textId="77777777" w:rsidR="001673CF" w:rsidRDefault="001673CF" w:rsidP="001673CF"/>
    <w:p w14:paraId="7650F806" w14:textId="77777777" w:rsidR="001673CF" w:rsidRDefault="001673CF" w:rsidP="00975609">
      <w:pPr>
        <w:pStyle w:val="2SVSberschrift"/>
      </w:pPr>
      <w:r>
        <w:t>Partnerschaftsbonus</w:t>
      </w:r>
    </w:p>
    <w:p w14:paraId="1B480581" w14:textId="77777777" w:rsidR="001673CF" w:rsidRDefault="001673CF" w:rsidP="001673CF">
      <w:r>
        <w:t>Eltern, die das pauschale oder EK-abhängige KBG</w:t>
      </w:r>
    </w:p>
    <w:p w14:paraId="3507DB23" w14:textId="77777777" w:rsidR="001673CF" w:rsidRDefault="001673CF" w:rsidP="001673CF">
      <w:pPr>
        <w:pStyle w:val="Listenabsatz"/>
        <w:numPr>
          <w:ilvl w:val="0"/>
          <w:numId w:val="11"/>
        </w:numPr>
      </w:pPr>
      <w:r>
        <w:t xml:space="preserve">Annähernd zu gleichen Teilen (50:50 oder 60:40) und </w:t>
      </w:r>
    </w:p>
    <w:p w14:paraId="096EAD2D" w14:textId="77777777" w:rsidR="001673CF" w:rsidRDefault="001673CF" w:rsidP="001673CF">
      <w:pPr>
        <w:pStyle w:val="Listenabsatz"/>
        <w:numPr>
          <w:ilvl w:val="0"/>
          <w:numId w:val="11"/>
        </w:numPr>
      </w:pPr>
      <w:r>
        <w:t>Mindestens im Ausmaß von je 124 Tagen bezogen</w:t>
      </w:r>
    </w:p>
    <w:p w14:paraId="75F65A8E" w14:textId="77777777" w:rsidR="001673CF" w:rsidRPr="00091592" w:rsidRDefault="001673CF" w:rsidP="001673CF">
      <w:pPr>
        <w:pStyle w:val="KeinLeerraum"/>
        <w:numPr>
          <w:ilvl w:val="0"/>
          <w:numId w:val="11"/>
        </w:numPr>
        <w:rPr>
          <w:rFonts w:cstheme="minorHAnsi"/>
          <w:sz w:val="18"/>
          <w:szCs w:val="18"/>
        </w:rPr>
      </w:pPr>
      <w:r w:rsidRPr="00091592">
        <w:rPr>
          <w:rFonts w:cstheme="minorHAnsi"/>
          <w:sz w:val="18"/>
          <w:szCs w:val="18"/>
          <w:shd w:val="clear" w:color="auto" w:fill="FFFFFF"/>
        </w:rPr>
        <w:t>Zeiten, in denen das Kinderbetreuungsgeld zur Gänze geruht hat (beispielsweise wegen eines Anspruchs auf </w:t>
      </w:r>
      <w:hyperlink r:id="rId51" w:history="1">
        <w:r w:rsidRPr="00091592">
          <w:rPr>
            <w:rStyle w:val="Hyperlink"/>
            <w:rFonts w:cstheme="minorHAnsi"/>
            <w:color w:val="000000"/>
            <w:spacing w:val="3"/>
            <w:sz w:val="18"/>
            <w:szCs w:val="18"/>
            <w:shd w:val="clear" w:color="auto" w:fill="FFFFFF"/>
          </w:rPr>
          <w:t>Wochengeld</w:t>
        </w:r>
      </w:hyperlink>
      <w:r w:rsidRPr="00091592">
        <w:rPr>
          <w:rFonts w:cstheme="minorHAnsi"/>
          <w:sz w:val="18"/>
          <w:szCs w:val="18"/>
          <w:shd w:val="clear" w:color="auto" w:fill="FFFFFF"/>
        </w:rPr>
        <w:t>) oder in denen aus einem anderen Grund kein Kinderbetreuungsgeld bezogen wurde, werden für den Partnerschaftsbonus </w:t>
      </w:r>
      <w:r w:rsidRPr="00091592">
        <w:rPr>
          <w:rStyle w:val="Fett"/>
          <w:rFonts w:cstheme="minorHAnsi"/>
          <w:color w:val="000000"/>
          <w:spacing w:val="3"/>
          <w:sz w:val="18"/>
          <w:szCs w:val="18"/>
          <w:shd w:val="clear" w:color="auto" w:fill="FFFFFF"/>
        </w:rPr>
        <w:t>nicht angerechnet</w:t>
      </w:r>
      <w:r w:rsidRPr="00091592">
        <w:rPr>
          <w:rFonts w:cstheme="minorHAnsi"/>
          <w:sz w:val="18"/>
          <w:szCs w:val="18"/>
          <w:shd w:val="clear" w:color="auto" w:fill="FFFFFF"/>
        </w:rPr>
        <w:t>.</w:t>
      </w:r>
    </w:p>
    <w:p w14:paraId="06FCF72B" w14:textId="77777777" w:rsidR="001673CF" w:rsidRDefault="001673CF" w:rsidP="001673CF"/>
    <w:p w14:paraId="31A2F095" w14:textId="77777777" w:rsidR="001673CF" w:rsidRDefault="001673CF" w:rsidP="001673CF">
      <w:r>
        <w:t>Erhält jeder Elternteil nach Ende des Gesamtzeitraums auf Antrag einen einmaligen Partnerschaftsbonus in Höhe von € 500,00</w:t>
      </w:r>
    </w:p>
    <w:p w14:paraId="52F4544D" w14:textId="77777777" w:rsidR="001673CF" w:rsidRDefault="001673CF" w:rsidP="001673CF"/>
    <w:p w14:paraId="0252F574" w14:textId="77777777" w:rsidR="001673CF" w:rsidRDefault="001673CF" w:rsidP="001673CF">
      <w:r>
        <w:t>Achtung: wird später zu Unrecht bezogenes KBG bei einem Elternteil zurückgefordert und werden dadurch die Anspruchvoraussetzungen nicht mehr erfüllt, so wird auch der Partnerschaftsbonus von BEIDEN Elternteilen zurückgefordert!</w:t>
      </w:r>
    </w:p>
    <w:p w14:paraId="439F10B2" w14:textId="77777777" w:rsidR="001673CF" w:rsidRDefault="001673CF" w:rsidP="001673CF"/>
    <w:p w14:paraId="4850674A" w14:textId="77777777" w:rsidR="001673CF" w:rsidRDefault="001673CF" w:rsidP="001673CF">
      <w:pPr>
        <w:pStyle w:val="Untertitel"/>
      </w:pPr>
      <w:r>
        <w:t>Antrag</w:t>
      </w:r>
    </w:p>
    <w:p w14:paraId="4F975E92" w14:textId="77777777" w:rsidR="001673CF" w:rsidRDefault="001673CF" w:rsidP="001673CF">
      <w:r>
        <w:t>Antrag auf Partnerschaftsbonus kann zugleich mit seinem Antrag auf KBG gestellt werden. Jeder Elternteil muss einen eigenen Antrag bei seinem KV-Träger stellen.</w:t>
      </w:r>
    </w:p>
    <w:p w14:paraId="7D13D4F6" w14:textId="77777777" w:rsidR="001673CF" w:rsidRDefault="001673CF" w:rsidP="001673CF">
      <w:r>
        <w:t>Antrag kann auch im Nachhinein gestellt werden (innerhalb von 124 Tagen ab dem letzten möglichen Bezugstag des insgesamt letzten Bezugsteiles des KBG)</w:t>
      </w:r>
    </w:p>
    <w:p w14:paraId="7CDDDDF8" w14:textId="77777777" w:rsidR="001673CF" w:rsidRDefault="001673CF" w:rsidP="001673CF"/>
    <w:p w14:paraId="669975FE" w14:textId="77777777" w:rsidR="001673CF" w:rsidRDefault="001673CF" w:rsidP="001673CF">
      <w:pPr>
        <w:pStyle w:val="Untertitel"/>
      </w:pPr>
      <w:r>
        <w:t>Ruhen des KBG</w:t>
      </w:r>
    </w:p>
    <w:p w14:paraId="285077B4" w14:textId="77777777" w:rsidR="001673CF" w:rsidRPr="007437E0" w:rsidRDefault="001673CF" w:rsidP="001673CF">
      <w:pPr>
        <w:pStyle w:val="Listenabsatz"/>
        <w:numPr>
          <w:ilvl w:val="0"/>
          <w:numId w:val="11"/>
        </w:numPr>
        <w:rPr>
          <w:b/>
        </w:rPr>
      </w:pPr>
      <w:r>
        <w:t>Während Bezug auf Wochengeld bzw. wochengeldähnliche Leistungen (Gehaltsfortzahlungen an Beamtinnen, Ergänzungszulagen an Vertragsbed.) oder während des Anspruchs auf Betriebshilfe nach der Geburt, sodass die Auszahlung erst nach dem Mutterschutz beginnt. Eine Bezugsverlängerung erfolgt in diesem Fall nicht!</w:t>
      </w:r>
    </w:p>
    <w:p w14:paraId="320CF37B" w14:textId="77777777" w:rsidR="001673CF" w:rsidRPr="007437E0" w:rsidRDefault="001673CF" w:rsidP="001673CF">
      <w:pPr>
        <w:pStyle w:val="Listenabsatz"/>
        <w:rPr>
          <w:b/>
          <w:sz w:val="8"/>
          <w:szCs w:val="8"/>
        </w:rPr>
      </w:pPr>
    </w:p>
    <w:p w14:paraId="35E58D47" w14:textId="77777777" w:rsidR="001673CF" w:rsidRPr="007437E0" w:rsidRDefault="001673CF" w:rsidP="001673CF">
      <w:pPr>
        <w:pStyle w:val="Listenabsatz"/>
        <w:numPr>
          <w:ilvl w:val="0"/>
          <w:numId w:val="11"/>
        </w:numPr>
        <w:rPr>
          <w:b/>
        </w:rPr>
      </w:pPr>
      <w:r>
        <w:t>Wochengeld bzw. wochengeldähnl. Leistung niedriger ist als das KBG: Differenzzahlung</w:t>
      </w:r>
    </w:p>
    <w:p w14:paraId="42699D3B" w14:textId="77777777" w:rsidR="001673CF" w:rsidRPr="007437E0" w:rsidRDefault="001673CF" w:rsidP="001673CF">
      <w:pPr>
        <w:pStyle w:val="Listenabsatz"/>
        <w:rPr>
          <w:b/>
        </w:rPr>
      </w:pPr>
    </w:p>
    <w:p w14:paraId="68C1C25D" w14:textId="77777777" w:rsidR="001673CF" w:rsidRPr="00091592" w:rsidRDefault="001673CF" w:rsidP="001673CF">
      <w:pPr>
        <w:pStyle w:val="Listenabsatz"/>
        <w:numPr>
          <w:ilvl w:val="0"/>
          <w:numId w:val="11"/>
        </w:numPr>
        <w:rPr>
          <w:b/>
        </w:rPr>
      </w:pPr>
      <w:r w:rsidRPr="007437E0">
        <w:t>Ruht auch während des Anspruchs auf eine</w:t>
      </w:r>
      <w:r>
        <w:rPr>
          <w:b/>
        </w:rPr>
        <w:t xml:space="preserve"> ausländische Leistung, </w:t>
      </w:r>
      <w:r>
        <w:t>KBG ist höher: Differenzzahlung!</w:t>
      </w:r>
    </w:p>
    <w:p w14:paraId="6C4A5322" w14:textId="77777777" w:rsidR="001673CF" w:rsidRDefault="001673CF" w:rsidP="001673CF"/>
    <w:p w14:paraId="3C6D9648" w14:textId="77777777" w:rsidR="001673CF" w:rsidRDefault="001673CF" w:rsidP="001673CF">
      <w:pPr>
        <w:pStyle w:val="berschrift1"/>
        <w:rPr>
          <w:lang w:val="de-DE"/>
        </w:rPr>
      </w:pPr>
      <w:r>
        <w:rPr>
          <w:lang w:val="de-DE"/>
        </w:rPr>
        <w:lastRenderedPageBreak/>
        <w:t>Elektronisches Kommunikationsservice (eKOS)</w:t>
      </w:r>
    </w:p>
    <w:p w14:paraId="532B2BE3" w14:textId="77777777" w:rsidR="001673CF" w:rsidRDefault="001673CF" w:rsidP="001673CF">
      <w:pPr>
        <w:rPr>
          <w:sz w:val="10"/>
          <w:szCs w:val="10"/>
          <w:lang w:val="de-DE"/>
        </w:rPr>
      </w:pPr>
    </w:p>
    <w:p w14:paraId="3A3F743D" w14:textId="77777777" w:rsidR="001673CF" w:rsidRDefault="001673CF" w:rsidP="001673CF">
      <w:pPr>
        <w:rPr>
          <w:lang w:val="de-DE"/>
        </w:rPr>
      </w:pPr>
      <w:r>
        <w:rPr>
          <w:lang w:val="de-DE"/>
        </w:rPr>
        <w:t>Verpflichtend seit 2019 für</w:t>
      </w:r>
    </w:p>
    <w:p w14:paraId="2F5B1AA8" w14:textId="77777777" w:rsidR="001673CF" w:rsidRDefault="001673CF" w:rsidP="001673CF">
      <w:pPr>
        <w:pStyle w:val="Listenabsatz"/>
        <w:numPr>
          <w:ilvl w:val="0"/>
          <w:numId w:val="16"/>
        </w:numPr>
        <w:rPr>
          <w:lang w:val="de-DE"/>
        </w:rPr>
      </w:pPr>
      <w:r>
        <w:rPr>
          <w:lang w:val="de-DE"/>
        </w:rPr>
        <w:t>CT</w:t>
      </w:r>
    </w:p>
    <w:p w14:paraId="551A7858" w14:textId="77777777" w:rsidR="001673CF" w:rsidRDefault="001673CF" w:rsidP="001673CF">
      <w:pPr>
        <w:pStyle w:val="Listenabsatz"/>
        <w:numPr>
          <w:ilvl w:val="0"/>
          <w:numId w:val="16"/>
        </w:numPr>
        <w:rPr>
          <w:lang w:val="de-DE"/>
        </w:rPr>
      </w:pPr>
      <w:r>
        <w:rPr>
          <w:lang w:val="de-DE"/>
        </w:rPr>
        <w:t>MRT</w:t>
      </w:r>
    </w:p>
    <w:p w14:paraId="7387B596" w14:textId="77777777" w:rsidR="001673CF" w:rsidRDefault="001673CF" w:rsidP="001673CF">
      <w:pPr>
        <w:pStyle w:val="Listenabsatz"/>
        <w:numPr>
          <w:ilvl w:val="0"/>
          <w:numId w:val="16"/>
        </w:numPr>
        <w:rPr>
          <w:lang w:val="de-DE"/>
        </w:rPr>
      </w:pPr>
      <w:r>
        <w:rPr>
          <w:lang w:val="de-DE"/>
        </w:rPr>
        <w:t>Humanenergetische Untersuchung</w:t>
      </w:r>
    </w:p>
    <w:p w14:paraId="384E31BB" w14:textId="77777777" w:rsidR="001673CF" w:rsidRDefault="001673CF" w:rsidP="001673CF">
      <w:pPr>
        <w:pStyle w:val="Listenabsatz"/>
        <w:numPr>
          <w:ilvl w:val="0"/>
          <w:numId w:val="16"/>
        </w:numPr>
        <w:rPr>
          <w:lang w:val="de-DE"/>
        </w:rPr>
      </w:pPr>
      <w:r>
        <w:rPr>
          <w:lang w:val="de-DE"/>
        </w:rPr>
        <w:t>Nuklearmed. Untersuchung</w:t>
      </w:r>
    </w:p>
    <w:p w14:paraId="2AD69EB0" w14:textId="77777777" w:rsidR="001673CF" w:rsidRDefault="001673CF" w:rsidP="001673CF">
      <w:pPr>
        <w:pStyle w:val="Listenabsatz"/>
        <w:numPr>
          <w:ilvl w:val="0"/>
          <w:numId w:val="16"/>
        </w:numPr>
        <w:rPr>
          <w:lang w:val="de-DE"/>
        </w:rPr>
      </w:pPr>
      <w:r>
        <w:rPr>
          <w:lang w:val="de-DE"/>
        </w:rPr>
        <w:t>Klinisch-psychologische Diagnostik</w:t>
      </w:r>
    </w:p>
    <w:p w14:paraId="069291EB" w14:textId="77777777" w:rsidR="001673CF" w:rsidRDefault="001673CF" w:rsidP="001673CF">
      <w:pPr>
        <w:pStyle w:val="Listenabsatz"/>
        <w:numPr>
          <w:ilvl w:val="0"/>
          <w:numId w:val="16"/>
        </w:numPr>
        <w:rPr>
          <w:lang w:val="de-DE"/>
        </w:rPr>
      </w:pPr>
      <w:r>
        <w:rPr>
          <w:lang w:val="de-DE"/>
        </w:rPr>
        <w:t>Knochendichtemessung</w:t>
      </w:r>
    </w:p>
    <w:p w14:paraId="3FF49EE4" w14:textId="77777777" w:rsidR="001673CF" w:rsidRDefault="001673CF" w:rsidP="001673CF">
      <w:pPr>
        <w:pStyle w:val="Listenabsatz"/>
        <w:numPr>
          <w:ilvl w:val="0"/>
          <w:numId w:val="16"/>
        </w:numPr>
        <w:rPr>
          <w:lang w:val="de-DE"/>
        </w:rPr>
      </w:pPr>
      <w:r>
        <w:rPr>
          <w:lang w:val="de-DE"/>
        </w:rPr>
        <w:t>Röntgentherapie</w:t>
      </w:r>
    </w:p>
    <w:p w14:paraId="26806559" w14:textId="77777777" w:rsidR="001673CF" w:rsidRDefault="001673CF" w:rsidP="001673CF">
      <w:pPr>
        <w:pStyle w:val="Listenabsatz"/>
        <w:numPr>
          <w:ilvl w:val="0"/>
          <w:numId w:val="16"/>
        </w:numPr>
        <w:rPr>
          <w:lang w:val="de-DE"/>
        </w:rPr>
      </w:pPr>
      <w:r>
        <w:rPr>
          <w:lang w:val="de-DE"/>
        </w:rPr>
        <w:t>Sonographie</w:t>
      </w:r>
    </w:p>
    <w:p w14:paraId="26BCDCFA" w14:textId="77777777" w:rsidR="001673CF" w:rsidRDefault="001673CF" w:rsidP="001673CF">
      <w:pPr>
        <w:rPr>
          <w:lang w:val="de-DE"/>
        </w:rPr>
      </w:pPr>
    </w:p>
    <w:p w14:paraId="36762DE6" w14:textId="77777777" w:rsidR="001673CF" w:rsidRDefault="001673CF" w:rsidP="001673CF">
      <w:pPr>
        <w:pStyle w:val="Untertitel"/>
      </w:pPr>
      <w:r>
        <w:t>So funktioniert das System</w:t>
      </w:r>
    </w:p>
    <w:p w14:paraId="6ECBAA8B" w14:textId="77777777" w:rsidR="001673CF" w:rsidRPr="008F2C6E" w:rsidRDefault="001673CF" w:rsidP="001673CF">
      <w:pPr>
        <w:jc w:val="center"/>
        <w:rPr>
          <w:u w:val="single"/>
          <w:lang w:val="de-DE"/>
        </w:rPr>
      </w:pPr>
      <w:r w:rsidRPr="008F2C6E">
        <w:rPr>
          <w:u w:val="single"/>
          <w:lang w:val="de-DE"/>
        </w:rPr>
        <w:t>ACHTUNG: auf der E-Card werden keine Gesundheitsdaten gespeichert!!!!</w:t>
      </w:r>
    </w:p>
    <w:p w14:paraId="165A761C" w14:textId="77777777" w:rsidR="001673CF" w:rsidRPr="008F2C6E" w:rsidRDefault="001673CF" w:rsidP="001673CF">
      <w:pPr>
        <w:rPr>
          <w:sz w:val="8"/>
          <w:szCs w:val="8"/>
          <w:lang w:val="de-DE"/>
        </w:rPr>
      </w:pPr>
    </w:p>
    <w:p w14:paraId="2771BAF5" w14:textId="77777777" w:rsidR="001673CF" w:rsidRDefault="001673CF" w:rsidP="001673CF">
      <w:pPr>
        <w:pStyle w:val="Listenabsatz"/>
        <w:numPr>
          <w:ilvl w:val="0"/>
          <w:numId w:val="16"/>
        </w:numPr>
        <w:rPr>
          <w:lang w:val="de-DE"/>
        </w:rPr>
      </w:pPr>
      <w:r>
        <w:rPr>
          <w:lang w:val="de-DE"/>
        </w:rPr>
        <w:t>Arzt erstellt erforderliche Zuweisung</w:t>
      </w:r>
    </w:p>
    <w:p w14:paraId="511E17FA" w14:textId="77777777" w:rsidR="001673CF" w:rsidRDefault="001673CF" w:rsidP="001673CF">
      <w:pPr>
        <w:pStyle w:val="Listenabsatz"/>
        <w:numPr>
          <w:ilvl w:val="0"/>
          <w:numId w:val="16"/>
        </w:numPr>
        <w:rPr>
          <w:lang w:val="de-DE"/>
        </w:rPr>
      </w:pPr>
      <w:r>
        <w:rPr>
          <w:lang w:val="de-DE"/>
        </w:rPr>
        <w:t>Bekanntgabe der E-Mailadresse und/oder Handynummer (bzw. Kontaktpers.) direkt in der Ordination</w:t>
      </w:r>
    </w:p>
    <w:p w14:paraId="0A8ABCE5" w14:textId="77777777" w:rsidR="001673CF" w:rsidRDefault="001673CF" w:rsidP="001673CF">
      <w:pPr>
        <w:pStyle w:val="Listenabsatz"/>
        <w:numPr>
          <w:ilvl w:val="0"/>
          <w:numId w:val="16"/>
        </w:numPr>
        <w:rPr>
          <w:lang w:val="de-DE"/>
        </w:rPr>
      </w:pPr>
      <w:r>
        <w:rPr>
          <w:lang w:val="de-DE"/>
        </w:rPr>
        <w:t>Ist die notwendige Behandlung bewilligungspflichtig, wird die e-Zuweisung autom. an die zuständige Krankenkasse weitergeleitet.</w:t>
      </w:r>
    </w:p>
    <w:p w14:paraId="077D6653" w14:textId="77777777" w:rsidR="001673CF" w:rsidRDefault="001673CF" w:rsidP="001673CF">
      <w:pPr>
        <w:pStyle w:val="Listenabsatz"/>
        <w:numPr>
          <w:ilvl w:val="0"/>
          <w:numId w:val="16"/>
        </w:numPr>
        <w:rPr>
          <w:lang w:val="de-DE"/>
        </w:rPr>
      </w:pPr>
      <w:r>
        <w:rPr>
          <w:lang w:val="de-DE"/>
        </w:rPr>
        <w:t>Versicherter erhält kostenfreies SMS od. E-Mail mit Antragscode</w:t>
      </w:r>
    </w:p>
    <w:p w14:paraId="70CB3C6A" w14:textId="77777777" w:rsidR="001673CF" w:rsidRDefault="001673CF" w:rsidP="001673CF">
      <w:pPr>
        <w:pStyle w:val="Listenabsatz"/>
        <w:numPr>
          <w:ilvl w:val="0"/>
          <w:numId w:val="16"/>
        </w:numPr>
        <w:rPr>
          <w:lang w:val="de-DE"/>
        </w:rPr>
      </w:pPr>
      <w:r>
        <w:rPr>
          <w:lang w:val="de-DE"/>
        </w:rPr>
        <w:t xml:space="preserve">Bewilligungsfrei </w:t>
      </w:r>
      <w:r>
        <w:rPr>
          <w:lang w:val="de-DE"/>
        </w:rPr>
        <w:sym w:font="Wingdings" w:char="F0E0"/>
      </w:r>
      <w:r>
        <w:rPr>
          <w:lang w:val="de-DE"/>
        </w:rPr>
        <w:t xml:space="preserve"> Terminvereinbarung mit Code u. SV-Nr. sofort möglich</w:t>
      </w:r>
    </w:p>
    <w:p w14:paraId="3FD9AC8A" w14:textId="77777777" w:rsidR="001673CF" w:rsidRDefault="001673CF" w:rsidP="001673CF">
      <w:pPr>
        <w:pStyle w:val="Listenabsatz"/>
        <w:numPr>
          <w:ilvl w:val="0"/>
          <w:numId w:val="16"/>
        </w:numPr>
        <w:rPr>
          <w:lang w:val="de-DE"/>
        </w:rPr>
      </w:pPr>
      <w:r>
        <w:rPr>
          <w:lang w:val="de-DE"/>
        </w:rPr>
        <w:t xml:space="preserve">Bewilligungspflichtig </w:t>
      </w:r>
      <w:r>
        <w:rPr>
          <w:lang w:val="de-DE"/>
        </w:rPr>
        <w:sym w:font="Wingdings" w:char="F0E0"/>
      </w:r>
      <w:r>
        <w:rPr>
          <w:lang w:val="de-DE"/>
        </w:rPr>
        <w:t xml:space="preserve"> autom. Benachrichtigung von der Krankenkasse per SMS/E-Mail</w:t>
      </w:r>
    </w:p>
    <w:p w14:paraId="1CBCF1B1" w14:textId="77777777" w:rsidR="001673CF" w:rsidRPr="008F2C6E" w:rsidRDefault="001673CF" w:rsidP="001673CF">
      <w:pPr>
        <w:pStyle w:val="Listenabsatz"/>
        <w:rPr>
          <w:lang w:val="de-DE"/>
        </w:rPr>
      </w:pPr>
    </w:p>
    <w:p w14:paraId="1790D8B0" w14:textId="77777777" w:rsidR="001673CF" w:rsidRDefault="001673CF" w:rsidP="001673CF">
      <w:pPr>
        <w:pStyle w:val="Untertitel"/>
      </w:pPr>
      <w:r>
        <w:t>Vorteile</w:t>
      </w:r>
    </w:p>
    <w:p w14:paraId="2AD5930F" w14:textId="77777777" w:rsidR="001673CF" w:rsidRDefault="001673CF" w:rsidP="001673CF">
      <w:pPr>
        <w:pStyle w:val="Listenabsatz"/>
        <w:numPr>
          <w:ilvl w:val="0"/>
          <w:numId w:val="16"/>
        </w:numPr>
        <w:rPr>
          <w:lang w:val="de-DE"/>
        </w:rPr>
      </w:pPr>
      <w:r>
        <w:rPr>
          <w:lang w:val="de-DE"/>
        </w:rPr>
        <w:t>Versicherter erfährt sofort, ob die Behandlung einer Bewilligung bedarf</w:t>
      </w:r>
    </w:p>
    <w:p w14:paraId="5E7765FD" w14:textId="77777777" w:rsidR="001673CF" w:rsidRDefault="001673CF" w:rsidP="001673CF">
      <w:pPr>
        <w:pStyle w:val="Listenabsatz"/>
        <w:numPr>
          <w:ilvl w:val="0"/>
          <w:numId w:val="16"/>
        </w:numPr>
        <w:rPr>
          <w:lang w:val="de-DE"/>
        </w:rPr>
      </w:pPr>
      <w:r>
        <w:rPr>
          <w:lang w:val="de-DE"/>
        </w:rPr>
        <w:t>Einreichung bei Krankenkasse erfolgt automatisch</w:t>
      </w:r>
    </w:p>
    <w:p w14:paraId="259075F3" w14:textId="77777777" w:rsidR="001673CF" w:rsidRDefault="001673CF" w:rsidP="001673CF">
      <w:pPr>
        <w:pStyle w:val="Listenabsatz"/>
        <w:numPr>
          <w:ilvl w:val="0"/>
          <w:numId w:val="16"/>
        </w:numPr>
        <w:rPr>
          <w:lang w:val="de-DE"/>
        </w:rPr>
      </w:pPr>
      <w:r>
        <w:rPr>
          <w:lang w:val="de-DE"/>
        </w:rPr>
        <w:t>Status der e-Zuweisung kann jederzeit im Serviceportal (</w:t>
      </w:r>
      <w:hyperlink r:id="rId52" w:history="1">
        <w:r w:rsidRPr="004A3CAF">
          <w:rPr>
            <w:rStyle w:val="Hyperlink"/>
            <w:lang w:val="de-DE"/>
          </w:rPr>
          <w:t>www.meinesv.at</w:t>
        </w:r>
      </w:hyperlink>
      <w:r>
        <w:rPr>
          <w:lang w:val="de-DE"/>
        </w:rPr>
        <w:t>) abgerufen werden</w:t>
      </w:r>
    </w:p>
    <w:p w14:paraId="3209B95B" w14:textId="77777777" w:rsidR="001673CF" w:rsidRDefault="001673CF" w:rsidP="001673CF">
      <w:pPr>
        <w:pStyle w:val="Listenabsatz"/>
        <w:numPr>
          <w:ilvl w:val="0"/>
          <w:numId w:val="16"/>
        </w:numPr>
        <w:rPr>
          <w:lang w:val="de-DE"/>
        </w:rPr>
      </w:pPr>
      <w:r>
        <w:rPr>
          <w:lang w:val="de-DE"/>
        </w:rPr>
        <w:t>Zuweisung bleibt 3 Mon. lang gültig, wenn innerhalb eines Monats ein Termin für die Untersuchung vereinbart wird (vorher: 1 Mon.)</w:t>
      </w:r>
    </w:p>
    <w:p w14:paraId="3A1895E0" w14:textId="77777777" w:rsidR="001673CF" w:rsidRDefault="001673CF" w:rsidP="001673CF">
      <w:pPr>
        <w:rPr>
          <w:lang w:val="de-DE"/>
        </w:rPr>
      </w:pPr>
    </w:p>
    <w:p w14:paraId="5C3A8698" w14:textId="77777777" w:rsidR="001673CF" w:rsidRDefault="001673CF" w:rsidP="001673CF">
      <w:pPr>
        <w:pStyle w:val="Untertitel"/>
      </w:pPr>
      <w:r>
        <w:t>Antragsstatus</w:t>
      </w:r>
    </w:p>
    <w:p w14:paraId="4C4A555A" w14:textId="77777777" w:rsidR="001673CF" w:rsidRDefault="001673CF" w:rsidP="001673CF">
      <w:pPr>
        <w:pStyle w:val="Listenabsatz"/>
        <w:numPr>
          <w:ilvl w:val="0"/>
          <w:numId w:val="16"/>
        </w:numPr>
        <w:rPr>
          <w:lang w:val="de-DE"/>
        </w:rPr>
      </w:pPr>
      <w:r w:rsidRPr="008F2C6E">
        <w:rPr>
          <w:b/>
          <w:bCs/>
          <w:lang w:val="de-DE"/>
        </w:rPr>
        <w:t>Übertragen</w:t>
      </w:r>
      <w:r>
        <w:rPr>
          <w:lang w:val="de-DE"/>
        </w:rPr>
        <w:t xml:space="preserve"> </w:t>
      </w:r>
      <w:r>
        <w:rPr>
          <w:lang w:val="de-DE"/>
        </w:rPr>
        <w:sym w:font="Wingdings" w:char="F0E0"/>
      </w:r>
      <w:r>
        <w:rPr>
          <w:lang w:val="de-DE"/>
        </w:rPr>
        <w:t xml:space="preserve"> Antrag wurde übertragen, Ergebnis liegt noch nicht vor</w:t>
      </w:r>
    </w:p>
    <w:p w14:paraId="5AB93942" w14:textId="77777777" w:rsidR="001673CF" w:rsidRDefault="001673CF" w:rsidP="001673CF">
      <w:pPr>
        <w:pStyle w:val="Listenabsatz"/>
        <w:numPr>
          <w:ilvl w:val="0"/>
          <w:numId w:val="16"/>
        </w:numPr>
        <w:rPr>
          <w:lang w:val="de-DE"/>
        </w:rPr>
      </w:pPr>
      <w:r w:rsidRPr="008F2C6E">
        <w:rPr>
          <w:b/>
          <w:bCs/>
          <w:lang w:val="de-DE"/>
        </w:rPr>
        <w:t>Beantwortet</w:t>
      </w:r>
      <w:r>
        <w:rPr>
          <w:lang w:val="de-DE"/>
        </w:rPr>
        <w:t xml:space="preserve"> </w:t>
      </w:r>
      <w:r>
        <w:rPr>
          <w:lang w:val="de-DE"/>
        </w:rPr>
        <w:sym w:font="Wingdings" w:char="F0E0"/>
      </w:r>
      <w:r>
        <w:rPr>
          <w:lang w:val="de-DE"/>
        </w:rPr>
        <w:t xml:space="preserve"> Ergebnis der Bearbeitung liegt vor</w:t>
      </w:r>
    </w:p>
    <w:p w14:paraId="0ED67178" w14:textId="77777777" w:rsidR="001673CF" w:rsidRDefault="001673CF" w:rsidP="001673CF">
      <w:pPr>
        <w:pStyle w:val="Listenabsatz"/>
        <w:numPr>
          <w:ilvl w:val="0"/>
          <w:numId w:val="16"/>
        </w:numPr>
        <w:rPr>
          <w:lang w:val="de-DE"/>
        </w:rPr>
      </w:pPr>
      <w:r w:rsidRPr="008F2C6E">
        <w:rPr>
          <w:b/>
          <w:bCs/>
          <w:lang w:val="de-DE"/>
        </w:rPr>
        <w:t>Storniert</w:t>
      </w:r>
      <w:r>
        <w:rPr>
          <w:lang w:val="de-DE"/>
        </w:rPr>
        <w:t xml:space="preserve"> </w:t>
      </w:r>
      <w:r>
        <w:rPr>
          <w:lang w:val="de-DE"/>
        </w:rPr>
        <w:sym w:font="Wingdings" w:char="F0E0"/>
      </w:r>
      <w:r>
        <w:rPr>
          <w:lang w:val="de-DE"/>
        </w:rPr>
        <w:t xml:space="preserve"> vom Versicherten selbst in MeineSV; durch die Krankenkasse oder durch (mündl.) Erlaubnis bzw. Aufforderung durch den Arzt</w:t>
      </w:r>
    </w:p>
    <w:p w14:paraId="53CBCFED" w14:textId="77777777" w:rsidR="001673CF" w:rsidRPr="00E75E57" w:rsidRDefault="001673CF" w:rsidP="001673CF">
      <w:pPr>
        <w:pStyle w:val="Listenabsatz"/>
        <w:numPr>
          <w:ilvl w:val="0"/>
          <w:numId w:val="16"/>
        </w:numPr>
        <w:rPr>
          <w:lang w:val="de-DE"/>
        </w:rPr>
      </w:pPr>
      <w:r w:rsidRPr="008F2C6E">
        <w:rPr>
          <w:b/>
          <w:bCs/>
          <w:lang w:val="de-DE"/>
        </w:rPr>
        <w:t>Evident</w:t>
      </w:r>
      <w:r>
        <w:rPr>
          <w:lang w:val="de-DE"/>
        </w:rPr>
        <w:t xml:space="preserve"> </w:t>
      </w:r>
      <w:r>
        <w:rPr>
          <w:lang w:val="de-DE"/>
        </w:rPr>
        <w:sym w:font="Wingdings" w:char="F0E0"/>
      </w:r>
      <w:r>
        <w:rPr>
          <w:lang w:val="de-DE"/>
        </w:rPr>
        <w:t xml:space="preserve"> F</w:t>
      </w:r>
      <w:r w:rsidRPr="00E75E57">
        <w:rPr>
          <w:lang w:val="de-DE"/>
        </w:rPr>
        <w:t>reigabe kann von der Krankenkasse nicht abgeschlossen werden, da</w:t>
      </w:r>
      <w:r>
        <w:rPr>
          <w:lang w:val="de-DE"/>
        </w:rPr>
        <w:t xml:space="preserve"> </w:t>
      </w:r>
      <w:r w:rsidRPr="00E75E57">
        <w:rPr>
          <w:lang w:val="de-DE"/>
        </w:rPr>
        <w:t>Informationen</w:t>
      </w:r>
      <w:r>
        <w:rPr>
          <w:lang w:val="de-DE"/>
        </w:rPr>
        <w:t xml:space="preserve"> </w:t>
      </w:r>
      <w:r w:rsidRPr="00E75E57">
        <w:rPr>
          <w:lang w:val="de-DE"/>
        </w:rPr>
        <w:t xml:space="preserve">fehlen, die der Vers. nachbringen muss - die kann vom Vers. </w:t>
      </w:r>
      <w:r>
        <w:rPr>
          <w:lang w:val="de-DE"/>
        </w:rPr>
        <w:t>s</w:t>
      </w:r>
      <w:r w:rsidRPr="00E75E57">
        <w:rPr>
          <w:lang w:val="de-DE"/>
        </w:rPr>
        <w:t>elbst über "MeineSV" erledigt werden</w:t>
      </w:r>
      <w:r>
        <w:rPr>
          <w:lang w:val="de-DE"/>
        </w:rPr>
        <w:t>; auch durch Vertragsarzt/Kassenarzt über eKOS teilnehmende Krankenhaus (Antragscode und SV-Nr. erforderl.)</w:t>
      </w:r>
    </w:p>
    <w:p w14:paraId="4CF48DF0" w14:textId="77777777" w:rsidR="001673CF" w:rsidRDefault="001673CF" w:rsidP="001673CF">
      <w:pPr>
        <w:rPr>
          <w:lang w:val="de-DE"/>
        </w:rPr>
      </w:pPr>
    </w:p>
    <w:p w14:paraId="5CF61E08" w14:textId="77777777" w:rsidR="001673CF" w:rsidRDefault="001673CF" w:rsidP="001673CF">
      <w:pPr>
        <w:rPr>
          <w:lang w:val="de-DE"/>
        </w:rPr>
      </w:pPr>
    </w:p>
    <w:p w14:paraId="68EAFDAF" w14:textId="77777777" w:rsidR="001673CF" w:rsidRDefault="001673CF" w:rsidP="001673CF">
      <w:pPr>
        <w:rPr>
          <w:lang w:val="de-DE"/>
        </w:rPr>
      </w:pPr>
    </w:p>
    <w:p w14:paraId="1A13082E" w14:textId="77777777" w:rsidR="001673CF" w:rsidRDefault="001673CF" w:rsidP="001673CF">
      <w:pPr>
        <w:rPr>
          <w:lang w:val="de-DE"/>
        </w:rPr>
      </w:pPr>
    </w:p>
    <w:p w14:paraId="672D8BE0" w14:textId="77777777" w:rsidR="001673CF" w:rsidRDefault="001673CF" w:rsidP="001673CF">
      <w:pPr>
        <w:rPr>
          <w:lang w:val="de-DE"/>
        </w:rPr>
      </w:pPr>
    </w:p>
    <w:p w14:paraId="595BEEEF" w14:textId="77777777" w:rsidR="001673CF" w:rsidRDefault="001673CF" w:rsidP="001673CF">
      <w:pPr>
        <w:pStyle w:val="Untertitel"/>
      </w:pPr>
      <w:r>
        <w:lastRenderedPageBreak/>
        <w:t>Leistungsstatus</w:t>
      </w:r>
    </w:p>
    <w:p w14:paraId="36EA2981" w14:textId="77777777" w:rsidR="001673CF" w:rsidRPr="00CE0999" w:rsidRDefault="001673CF" w:rsidP="001673CF">
      <w:pPr>
        <w:rPr>
          <w:lang w:val="de-DE"/>
        </w:rPr>
      </w:pPr>
      <w:r w:rsidRPr="00CE0999">
        <w:rPr>
          <w:lang w:val="de-DE"/>
        </w:rPr>
        <w:t>Verordnete Leistungen/Regionen haben einen Leistungsstatus:</w:t>
      </w:r>
    </w:p>
    <w:p w14:paraId="50471C2B" w14:textId="77777777" w:rsidR="001673CF" w:rsidRDefault="001673CF" w:rsidP="001673CF">
      <w:pPr>
        <w:pStyle w:val="Listenabsatz"/>
        <w:numPr>
          <w:ilvl w:val="0"/>
          <w:numId w:val="16"/>
        </w:numPr>
        <w:rPr>
          <w:lang w:val="de-DE"/>
        </w:rPr>
      </w:pPr>
      <w:r w:rsidRPr="008F2C6E">
        <w:rPr>
          <w:b/>
          <w:bCs/>
          <w:lang w:val="de-DE"/>
        </w:rPr>
        <w:t>Freigegeben</w:t>
      </w:r>
      <w:r>
        <w:rPr>
          <w:lang w:val="de-DE"/>
        </w:rPr>
        <w:t xml:space="preserve"> </w:t>
      </w:r>
      <w:r>
        <w:rPr>
          <w:lang w:val="de-DE"/>
        </w:rPr>
        <w:sym w:font="Wingdings" w:char="F0E0"/>
      </w:r>
      <w:r>
        <w:rPr>
          <w:lang w:val="de-DE"/>
        </w:rPr>
        <w:t xml:space="preserve"> VO freigegeben oder bewilligungsfrei</w:t>
      </w:r>
    </w:p>
    <w:p w14:paraId="53108373" w14:textId="77777777" w:rsidR="001673CF" w:rsidRDefault="001673CF" w:rsidP="001673CF">
      <w:pPr>
        <w:pStyle w:val="Listenabsatz"/>
        <w:numPr>
          <w:ilvl w:val="0"/>
          <w:numId w:val="16"/>
        </w:numPr>
        <w:rPr>
          <w:lang w:val="de-DE"/>
        </w:rPr>
      </w:pPr>
      <w:r w:rsidRPr="008F2C6E">
        <w:rPr>
          <w:b/>
          <w:bCs/>
          <w:lang w:val="de-DE"/>
        </w:rPr>
        <w:t>Geändert</w:t>
      </w:r>
      <w:r>
        <w:rPr>
          <w:lang w:val="de-DE"/>
        </w:rPr>
        <w:t xml:space="preserve"> </w:t>
      </w:r>
      <w:r w:rsidRPr="008F2C6E">
        <w:rPr>
          <w:b/>
          <w:bCs/>
          <w:lang w:val="de-DE"/>
        </w:rPr>
        <w:t>freigegeben</w:t>
      </w:r>
      <w:r>
        <w:rPr>
          <w:lang w:val="de-DE"/>
        </w:rPr>
        <w:t xml:space="preserve"> </w:t>
      </w:r>
      <w:r>
        <w:rPr>
          <w:lang w:val="de-DE"/>
        </w:rPr>
        <w:sym w:font="Wingdings" w:char="F0E0"/>
      </w:r>
      <w:r>
        <w:rPr>
          <w:lang w:val="de-DE"/>
        </w:rPr>
        <w:t xml:space="preserve"> ursprüngl. Verordnete Leistung/Region wurde von KV-TR durch neue Leistung/Region ersetzt und freigegeben.</w:t>
      </w:r>
    </w:p>
    <w:p w14:paraId="3B8FA6D9" w14:textId="77777777" w:rsidR="001673CF" w:rsidRDefault="001673CF" w:rsidP="001673CF">
      <w:pPr>
        <w:pStyle w:val="Listenabsatz"/>
        <w:numPr>
          <w:ilvl w:val="1"/>
          <w:numId w:val="16"/>
        </w:numPr>
        <w:rPr>
          <w:lang w:val="de-DE"/>
        </w:rPr>
      </w:pPr>
      <w:r w:rsidRPr="008F2C6E">
        <w:rPr>
          <w:b/>
          <w:bCs/>
          <w:lang w:val="de-DE"/>
        </w:rPr>
        <w:t>Abgelehnt</w:t>
      </w:r>
      <w:r>
        <w:rPr>
          <w:lang w:val="de-DE"/>
        </w:rPr>
        <w:t xml:space="preserve"> </w:t>
      </w:r>
      <w:r>
        <w:rPr>
          <w:lang w:val="de-DE"/>
        </w:rPr>
        <w:sym w:font="Wingdings" w:char="F0E0"/>
      </w:r>
      <w:r>
        <w:rPr>
          <w:lang w:val="de-DE"/>
        </w:rPr>
        <w:t xml:space="preserve"> VO konnte nicht bewilligt werden (von KV)</w:t>
      </w:r>
    </w:p>
    <w:p w14:paraId="1100A508" w14:textId="77777777" w:rsidR="001673CF" w:rsidRDefault="001673CF" w:rsidP="001673CF">
      <w:pPr>
        <w:pStyle w:val="Listenabsatz"/>
        <w:numPr>
          <w:ilvl w:val="1"/>
          <w:numId w:val="16"/>
        </w:numPr>
        <w:rPr>
          <w:lang w:val="de-DE"/>
        </w:rPr>
      </w:pPr>
      <w:r>
        <w:rPr>
          <w:lang w:val="de-DE"/>
        </w:rPr>
        <w:t>Übernommen: erfolgte Durchführung der Leistung wurde vom Gesundheitsanbieter bestätigt</w:t>
      </w:r>
    </w:p>
    <w:p w14:paraId="60C7E159" w14:textId="77777777" w:rsidR="001673CF" w:rsidRDefault="001673CF" w:rsidP="001673CF">
      <w:pPr>
        <w:pStyle w:val="Listenabsatz"/>
        <w:numPr>
          <w:ilvl w:val="1"/>
          <w:numId w:val="16"/>
        </w:numPr>
        <w:rPr>
          <w:lang w:val="de-DE"/>
        </w:rPr>
      </w:pPr>
      <w:r w:rsidRPr="008F2C6E">
        <w:rPr>
          <w:b/>
          <w:bCs/>
          <w:lang w:val="de-DE"/>
        </w:rPr>
        <w:t>Abgerechnet/erstattet</w:t>
      </w:r>
      <w:r>
        <w:rPr>
          <w:lang w:val="de-DE"/>
        </w:rPr>
        <w:t xml:space="preserve"> </w:t>
      </w:r>
      <w:r>
        <w:rPr>
          <w:lang w:val="de-DE"/>
        </w:rPr>
        <w:sym w:font="Wingdings" w:char="F0E0"/>
      </w:r>
      <w:r>
        <w:rPr>
          <w:lang w:val="de-DE"/>
        </w:rPr>
        <w:t xml:space="preserve"> erfolgte bereits über den KV-Träger</w:t>
      </w:r>
    </w:p>
    <w:p w14:paraId="6F1CEB12" w14:textId="77777777" w:rsidR="001673CF" w:rsidRDefault="001673CF" w:rsidP="001673CF">
      <w:pPr>
        <w:pStyle w:val="Listenabsatz"/>
        <w:numPr>
          <w:ilvl w:val="1"/>
          <w:numId w:val="16"/>
        </w:numPr>
        <w:rPr>
          <w:lang w:val="de-DE"/>
        </w:rPr>
      </w:pPr>
      <w:r w:rsidRPr="008F2C6E">
        <w:rPr>
          <w:b/>
          <w:bCs/>
          <w:lang w:val="de-DE"/>
        </w:rPr>
        <w:t>Kein Leistungsstatus</w:t>
      </w:r>
      <w:r>
        <w:rPr>
          <w:lang w:val="de-DE"/>
        </w:rPr>
        <w:t xml:space="preserve"> </w:t>
      </w:r>
      <w:r>
        <w:rPr>
          <w:lang w:val="de-DE"/>
        </w:rPr>
        <w:sym w:font="Wingdings" w:char="F0E0"/>
      </w:r>
      <w:r>
        <w:rPr>
          <w:lang w:val="de-DE"/>
        </w:rPr>
        <w:t xml:space="preserve"> sofern der Antragsstatus „übertragen“ lautet, hat keine verordnete Leistung einen Leistungsstatus</w:t>
      </w:r>
    </w:p>
    <w:p w14:paraId="43730647" w14:textId="77777777" w:rsidR="001673CF" w:rsidRDefault="001673CF" w:rsidP="001673CF">
      <w:pPr>
        <w:rPr>
          <w:lang w:val="de-DE"/>
        </w:rPr>
      </w:pPr>
    </w:p>
    <w:p w14:paraId="2EC4ABA2" w14:textId="77777777" w:rsidR="001673CF" w:rsidRDefault="001673CF" w:rsidP="001673CF">
      <w:pPr>
        <w:pStyle w:val="Untertitel"/>
      </w:pPr>
      <w:r>
        <w:t>Statusmeldungen</w:t>
      </w:r>
    </w:p>
    <w:p w14:paraId="49F93786" w14:textId="77777777" w:rsidR="001673CF" w:rsidRDefault="001673CF" w:rsidP="001673CF">
      <w:pPr>
        <w:rPr>
          <w:lang w:val="de-DE"/>
        </w:rPr>
      </w:pPr>
      <w:r>
        <w:rPr>
          <w:lang w:val="de-DE"/>
        </w:rPr>
        <w:t>Detailinfos dürfen über diese Medien an den Versicherten nicht ausgesendet werden!</w:t>
      </w:r>
    </w:p>
    <w:p w14:paraId="78D3E911" w14:textId="77777777" w:rsidR="001673CF" w:rsidRDefault="001673CF" w:rsidP="001673CF">
      <w:pPr>
        <w:pStyle w:val="Listenabsatz"/>
        <w:numPr>
          <w:ilvl w:val="0"/>
          <w:numId w:val="16"/>
        </w:numPr>
        <w:rPr>
          <w:lang w:val="de-DE"/>
        </w:rPr>
      </w:pPr>
      <w:r w:rsidRPr="008F2C6E">
        <w:rPr>
          <w:b/>
          <w:bCs/>
          <w:lang w:val="de-DE"/>
        </w:rPr>
        <w:t>Freigegeben wurden</w:t>
      </w:r>
      <w:r>
        <w:rPr>
          <w:lang w:val="de-DE"/>
        </w:rPr>
        <w:t xml:space="preserve"> </w:t>
      </w:r>
      <w:r>
        <w:rPr>
          <w:lang w:val="de-DE"/>
        </w:rPr>
        <w:sym w:font="Wingdings" w:char="F0E0"/>
      </w:r>
      <w:r>
        <w:rPr>
          <w:lang w:val="de-DE"/>
        </w:rPr>
        <w:t xml:space="preserve"> alle Leistungen/Regionen wurden zur Leistungserbringung freigegeben</w:t>
      </w:r>
    </w:p>
    <w:p w14:paraId="74A125C3" w14:textId="77777777" w:rsidR="001673CF" w:rsidRDefault="001673CF" w:rsidP="001673CF">
      <w:pPr>
        <w:pStyle w:val="Listenabsatz"/>
        <w:numPr>
          <w:ilvl w:val="0"/>
          <w:numId w:val="16"/>
        </w:numPr>
        <w:rPr>
          <w:lang w:val="de-DE"/>
        </w:rPr>
      </w:pPr>
      <w:r w:rsidRPr="008F2C6E">
        <w:rPr>
          <w:b/>
          <w:bCs/>
          <w:lang w:val="de-DE"/>
        </w:rPr>
        <w:t>Teilweise freigegeben wurden</w:t>
      </w:r>
      <w:r>
        <w:rPr>
          <w:lang w:val="de-DE"/>
        </w:rPr>
        <w:t xml:space="preserve"> </w:t>
      </w:r>
      <w:r>
        <w:rPr>
          <w:lang w:val="de-DE"/>
        </w:rPr>
        <w:sym w:font="Wingdings" w:char="F0E0"/>
      </w:r>
      <w:r>
        <w:rPr>
          <w:lang w:val="de-DE"/>
        </w:rPr>
        <w:t xml:space="preserve"> die e-Zuweisung beinhaltet mind. </w:t>
      </w:r>
      <w:r>
        <w:rPr>
          <w:lang w:val="de-DE"/>
        </w:rPr>
        <w:br/>
        <w:t>1 Leistung/Region, die freigegeben wurde</w:t>
      </w:r>
    </w:p>
    <w:p w14:paraId="65329BF4" w14:textId="77777777" w:rsidR="001673CF" w:rsidRDefault="001673CF" w:rsidP="001673CF">
      <w:pPr>
        <w:pStyle w:val="Listenabsatz"/>
        <w:numPr>
          <w:ilvl w:val="0"/>
          <w:numId w:val="16"/>
        </w:numPr>
        <w:rPr>
          <w:lang w:val="de-DE"/>
        </w:rPr>
      </w:pPr>
      <w:r w:rsidRPr="008F2C6E">
        <w:rPr>
          <w:b/>
          <w:bCs/>
          <w:lang w:val="de-DE"/>
        </w:rPr>
        <w:t>Eingelangt ist</w:t>
      </w:r>
      <w:r>
        <w:rPr>
          <w:lang w:val="de-DE"/>
        </w:rPr>
        <w:t xml:space="preserve"> </w:t>
      </w:r>
      <w:r>
        <w:rPr>
          <w:lang w:val="de-DE"/>
        </w:rPr>
        <w:sym w:font="Wingdings" w:char="F0E0"/>
      </w:r>
      <w:r>
        <w:rPr>
          <w:lang w:val="de-DE"/>
        </w:rPr>
        <w:t xml:space="preserve"> e-Zuweisung ist bewilligungspflichtig und beim zuständigen </w:t>
      </w:r>
      <w:r>
        <w:rPr>
          <w:lang w:val="de-DE"/>
        </w:rPr>
        <w:br/>
        <w:t>KV-Träger eingelangt</w:t>
      </w:r>
    </w:p>
    <w:p w14:paraId="6195D20E" w14:textId="77777777" w:rsidR="001673CF" w:rsidRDefault="001673CF" w:rsidP="001673CF">
      <w:pPr>
        <w:pStyle w:val="Listenabsatz"/>
        <w:numPr>
          <w:ilvl w:val="0"/>
          <w:numId w:val="16"/>
        </w:numPr>
        <w:rPr>
          <w:lang w:val="de-DE"/>
        </w:rPr>
      </w:pPr>
      <w:r w:rsidRPr="008F2C6E">
        <w:rPr>
          <w:b/>
          <w:bCs/>
          <w:lang w:val="de-DE"/>
        </w:rPr>
        <w:t>Nicht freigegeben werden konnten</w:t>
      </w:r>
      <w:r>
        <w:rPr>
          <w:lang w:val="de-DE"/>
        </w:rPr>
        <w:t xml:space="preserve"> </w:t>
      </w:r>
      <w:r>
        <w:rPr>
          <w:lang w:val="de-DE"/>
        </w:rPr>
        <w:sym w:font="Wingdings" w:char="F0E0"/>
      </w:r>
      <w:r>
        <w:rPr>
          <w:lang w:val="de-DE"/>
        </w:rPr>
        <w:t xml:space="preserve"> VO konnte nicht bewilligt werden</w:t>
      </w:r>
    </w:p>
    <w:p w14:paraId="4BA84AF0" w14:textId="77777777" w:rsidR="001673CF" w:rsidRPr="00CE0999" w:rsidRDefault="001673CF" w:rsidP="001673CF">
      <w:pPr>
        <w:pStyle w:val="Listenabsatz"/>
        <w:numPr>
          <w:ilvl w:val="0"/>
          <w:numId w:val="16"/>
        </w:numPr>
        <w:rPr>
          <w:lang w:val="de-DE"/>
        </w:rPr>
      </w:pPr>
      <w:r w:rsidRPr="008F2C6E">
        <w:rPr>
          <w:b/>
          <w:bCs/>
          <w:lang w:val="de-DE"/>
        </w:rPr>
        <w:t xml:space="preserve">In Evidenz </w:t>
      </w:r>
      <w:r w:rsidRPr="008F2C6E">
        <w:rPr>
          <w:b/>
          <w:bCs/>
          <w:lang w:val="de-DE"/>
        </w:rPr>
        <w:sym w:font="Wingdings" w:char="F0E0"/>
      </w:r>
      <w:r>
        <w:rPr>
          <w:lang w:val="de-DE"/>
        </w:rPr>
        <w:t xml:space="preserve"> KV-Träger benötigt weiter Infos um die e-Zuweisung bearbeiten zu können.</w:t>
      </w:r>
    </w:p>
    <w:p w14:paraId="124FA997" w14:textId="77777777" w:rsidR="001673CF" w:rsidRDefault="001673CF" w:rsidP="001673CF">
      <w:pPr>
        <w:rPr>
          <w:lang w:val="de-DE"/>
        </w:rPr>
      </w:pPr>
    </w:p>
    <w:p w14:paraId="1529B583" w14:textId="77777777" w:rsidR="001673CF" w:rsidRDefault="001673CF" w:rsidP="001673CF">
      <w:pPr>
        <w:pStyle w:val="Untertitel"/>
      </w:pPr>
      <w:r>
        <w:t>Abgelaufenen e-Zuweisung</w:t>
      </w:r>
    </w:p>
    <w:p w14:paraId="7C252A25" w14:textId="77777777" w:rsidR="001673CF" w:rsidRDefault="001673CF" w:rsidP="001673CF">
      <w:pPr>
        <w:pStyle w:val="Listenabsatz"/>
        <w:numPr>
          <w:ilvl w:val="0"/>
          <w:numId w:val="16"/>
        </w:numPr>
        <w:rPr>
          <w:lang w:val="de-DE"/>
        </w:rPr>
      </w:pPr>
      <w:r>
        <w:rPr>
          <w:lang w:val="de-DE"/>
        </w:rPr>
        <w:t>Leistungen dürfen nicht mehr auf Kosten der Kasse erbracht werden</w:t>
      </w:r>
    </w:p>
    <w:p w14:paraId="38CEB930" w14:textId="77777777" w:rsidR="001673CF" w:rsidRDefault="001673CF" w:rsidP="001673CF">
      <w:pPr>
        <w:pStyle w:val="Listenabsatz"/>
        <w:numPr>
          <w:ilvl w:val="0"/>
          <w:numId w:val="16"/>
        </w:numPr>
        <w:rPr>
          <w:lang w:val="de-DE"/>
        </w:rPr>
      </w:pPr>
      <w:r>
        <w:rPr>
          <w:lang w:val="de-DE"/>
        </w:rPr>
        <w:t xml:space="preserve">Kontaktaufnahme mit KV-Träger notwendig, liegen nachweislich Gründe vor, die eine Leistungserbringung in dieser Frist nicht zuließen, wird KV-Träger die </w:t>
      </w:r>
      <w:r>
        <w:rPr>
          <w:lang w:val="de-DE"/>
        </w:rPr>
        <w:br/>
        <w:t>e-Zuweisung ggf. wieder freischalten.</w:t>
      </w:r>
    </w:p>
    <w:p w14:paraId="6DA34811" w14:textId="77777777" w:rsidR="001673CF" w:rsidRDefault="001673CF" w:rsidP="001673CF">
      <w:pPr>
        <w:rPr>
          <w:lang w:val="de-DE"/>
        </w:rPr>
      </w:pPr>
    </w:p>
    <w:p w14:paraId="2C10A804" w14:textId="77777777" w:rsidR="001673CF" w:rsidRDefault="001673CF" w:rsidP="001673CF">
      <w:pPr>
        <w:rPr>
          <w:lang w:val="de-DE"/>
        </w:rPr>
      </w:pPr>
    </w:p>
    <w:p w14:paraId="160A7467" w14:textId="77777777" w:rsidR="001673CF" w:rsidRDefault="001673CF" w:rsidP="001673CF">
      <w:pPr>
        <w:pStyle w:val="Untertitel"/>
      </w:pPr>
      <w:r>
        <w:t>FA verwendet kein eKOS bzw. nicht bekannt ob eKOS</w:t>
      </w:r>
    </w:p>
    <w:p w14:paraId="2A2049D1" w14:textId="77777777" w:rsidR="001673CF" w:rsidRPr="00CE0999" w:rsidRDefault="001673CF" w:rsidP="001673CF">
      <w:pPr>
        <w:rPr>
          <w:lang w:val="de-DE"/>
        </w:rPr>
      </w:pPr>
      <w:r w:rsidRPr="00CE0999">
        <w:rPr>
          <w:lang w:val="de-DE"/>
        </w:rPr>
        <w:t>Behandelnde Arzt druckt ein „Infoblatt zur e-Zuweisung“, dies muss mit Unterschrift und Stempel versehen sein</w:t>
      </w:r>
    </w:p>
    <w:p w14:paraId="33BCABD2" w14:textId="77777777" w:rsidR="001673CF" w:rsidRDefault="001673CF" w:rsidP="001673CF">
      <w:pPr>
        <w:pStyle w:val="Listenabsatz"/>
        <w:numPr>
          <w:ilvl w:val="0"/>
          <w:numId w:val="16"/>
        </w:numPr>
        <w:rPr>
          <w:lang w:val="de-DE"/>
        </w:rPr>
      </w:pPr>
      <w:r w:rsidRPr="008F2C6E">
        <w:rPr>
          <w:b/>
          <w:bCs/>
          <w:lang w:val="de-DE"/>
        </w:rPr>
        <w:t>Beantwortet</w:t>
      </w:r>
      <w:r>
        <w:rPr>
          <w:lang w:val="de-DE"/>
        </w:rPr>
        <w:t xml:space="preserve"> </w:t>
      </w:r>
      <w:r>
        <w:rPr>
          <w:lang w:val="de-DE"/>
        </w:rPr>
        <w:sym w:font="Wingdings" w:char="F0E0"/>
      </w:r>
      <w:r>
        <w:rPr>
          <w:lang w:val="de-DE"/>
        </w:rPr>
        <w:t xml:space="preserve"> nur Stempel u. Unterschrift des Arztes notwendig; Termin kann sofort vereinbart werden.</w:t>
      </w:r>
    </w:p>
    <w:p w14:paraId="68186969" w14:textId="77777777" w:rsidR="001673CF" w:rsidRDefault="001673CF" w:rsidP="001673CF">
      <w:pPr>
        <w:pStyle w:val="Listenabsatz"/>
        <w:numPr>
          <w:ilvl w:val="0"/>
          <w:numId w:val="16"/>
        </w:numPr>
        <w:rPr>
          <w:lang w:val="de-DE"/>
        </w:rPr>
      </w:pPr>
      <w:r w:rsidRPr="008F2C6E">
        <w:rPr>
          <w:b/>
          <w:bCs/>
          <w:lang w:val="de-DE"/>
        </w:rPr>
        <w:t>Übertragen</w:t>
      </w:r>
      <w:r>
        <w:rPr>
          <w:lang w:val="de-DE"/>
        </w:rPr>
        <w:t xml:space="preserve"> </w:t>
      </w:r>
      <w:r>
        <w:rPr>
          <w:lang w:val="de-DE"/>
        </w:rPr>
        <w:sym w:font="Wingdings" w:char="F0E0"/>
      </w:r>
      <w:r>
        <w:rPr>
          <w:lang w:val="de-DE"/>
        </w:rPr>
        <w:t xml:space="preserve"> bewilligungspflichtig; 3 Möglichkeiten:</w:t>
      </w:r>
    </w:p>
    <w:p w14:paraId="0B90BDFC" w14:textId="77777777" w:rsidR="001673CF" w:rsidRDefault="001673CF" w:rsidP="001673CF">
      <w:pPr>
        <w:pStyle w:val="Listenabsatz"/>
        <w:numPr>
          <w:ilvl w:val="1"/>
          <w:numId w:val="16"/>
        </w:numPr>
        <w:rPr>
          <w:lang w:val="de-DE"/>
        </w:rPr>
      </w:pPr>
      <w:r>
        <w:rPr>
          <w:lang w:val="de-DE"/>
        </w:rPr>
        <w:t xml:space="preserve">Wenn Freigabe vorliegt, kann ein Exemplar des „Infoblatt zur e-Zuweisung! Unter </w:t>
      </w:r>
      <w:hyperlink r:id="rId53" w:history="1">
        <w:r w:rsidRPr="004A3CAF">
          <w:rPr>
            <w:rStyle w:val="Hyperlink"/>
            <w:lang w:val="de-DE"/>
          </w:rPr>
          <w:t>www.meinesv.at</w:t>
        </w:r>
      </w:hyperlink>
      <w:r>
        <w:rPr>
          <w:lang w:val="de-DE"/>
        </w:rPr>
        <w:t xml:space="preserve"> ausgedruckt werden. Dieses ist mit einer Amtssignatur versehen und kann wie eine klassische Papierzuweisung eingelöst werden.</w:t>
      </w:r>
    </w:p>
    <w:p w14:paraId="4AD5220C" w14:textId="77777777" w:rsidR="001673CF" w:rsidRDefault="001673CF" w:rsidP="001673CF">
      <w:pPr>
        <w:pStyle w:val="Listenabsatz"/>
        <w:numPr>
          <w:ilvl w:val="1"/>
          <w:numId w:val="16"/>
        </w:numPr>
        <w:rPr>
          <w:lang w:val="de-DE"/>
        </w:rPr>
      </w:pPr>
      <w:r>
        <w:rPr>
          <w:lang w:val="de-DE"/>
        </w:rPr>
        <w:t>Wenn die Freigabe vorliegt, kann das „Infoblatt zur e-Zuweisung“ direkt vom verordneten Arzt ausgedruckt werden</w:t>
      </w:r>
    </w:p>
    <w:p w14:paraId="6D87F45B" w14:textId="1DD8B68E" w:rsidR="001673CF" w:rsidRDefault="001673CF" w:rsidP="001673CF">
      <w:pPr>
        <w:pStyle w:val="Listenabsatz"/>
        <w:numPr>
          <w:ilvl w:val="1"/>
          <w:numId w:val="16"/>
        </w:numPr>
        <w:rPr>
          <w:lang w:val="de-DE"/>
        </w:rPr>
      </w:pPr>
      <w:r>
        <w:rPr>
          <w:lang w:val="de-DE"/>
        </w:rPr>
        <w:t xml:space="preserve">Zum zuständigen KV-Träger </w:t>
      </w:r>
      <w:r>
        <w:rPr>
          <w:lang w:val="de-DE"/>
        </w:rPr>
        <w:sym w:font="Wingdings" w:char="F0E0"/>
      </w:r>
      <w:r>
        <w:rPr>
          <w:lang w:val="de-DE"/>
        </w:rPr>
        <w:t xml:space="preserve"> SB händigt das Infoblatt mit dem Vermerk „übertragen aus oder Antragscode + SV-Nr. bekannt geben = Infoblatt mit Status „beantwortet“ wird ausgehändigt.</w:t>
      </w:r>
    </w:p>
    <w:p w14:paraId="1DE015D8" w14:textId="77777777" w:rsidR="00975609" w:rsidRPr="00570438" w:rsidRDefault="00975609" w:rsidP="00975609">
      <w:pPr>
        <w:pStyle w:val="Listenabsatz"/>
        <w:ind w:left="1440"/>
        <w:rPr>
          <w:lang w:val="de-DE"/>
        </w:rPr>
      </w:pPr>
    </w:p>
    <w:p w14:paraId="13B64AA3" w14:textId="77777777" w:rsidR="001673CF" w:rsidRDefault="001673CF" w:rsidP="001673CF">
      <w:pPr>
        <w:pStyle w:val="Untertitel"/>
      </w:pPr>
      <w:r>
        <w:lastRenderedPageBreak/>
        <w:t>Wurde Antrag freigegeben?</w:t>
      </w:r>
    </w:p>
    <w:p w14:paraId="535A0131" w14:textId="77777777" w:rsidR="001673CF" w:rsidRDefault="001673CF" w:rsidP="001673CF">
      <w:pPr>
        <w:pStyle w:val="Listenabsatz"/>
        <w:numPr>
          <w:ilvl w:val="0"/>
          <w:numId w:val="16"/>
        </w:numPr>
        <w:rPr>
          <w:lang w:val="de-DE"/>
        </w:rPr>
      </w:pPr>
      <w:r w:rsidRPr="008F2C6E">
        <w:rPr>
          <w:b/>
          <w:bCs/>
          <w:lang w:val="de-DE"/>
        </w:rPr>
        <w:t>Versicherter selbst</w:t>
      </w:r>
      <w:r>
        <w:rPr>
          <w:lang w:val="de-DE"/>
        </w:rPr>
        <w:t xml:space="preserve"> </w:t>
      </w:r>
      <w:r>
        <w:rPr>
          <w:lang w:val="de-DE"/>
        </w:rPr>
        <w:sym w:font="Wingdings" w:char="F0E0"/>
      </w:r>
      <w:r>
        <w:rPr>
          <w:lang w:val="de-DE"/>
        </w:rPr>
        <w:t xml:space="preserve"> erhält nach Abschluss des Verfahrens eine Nachricht (E-Mail, SMS) ODER unter Meine SV abrufbar</w:t>
      </w:r>
    </w:p>
    <w:p w14:paraId="3EEC948F" w14:textId="77777777" w:rsidR="001673CF" w:rsidRDefault="001673CF" w:rsidP="001673CF">
      <w:pPr>
        <w:pStyle w:val="Listenabsatz"/>
        <w:numPr>
          <w:ilvl w:val="0"/>
          <w:numId w:val="16"/>
        </w:numPr>
        <w:rPr>
          <w:lang w:val="de-DE"/>
        </w:rPr>
      </w:pPr>
      <w:r w:rsidRPr="008F2C6E">
        <w:rPr>
          <w:b/>
          <w:bCs/>
          <w:lang w:val="de-DE"/>
        </w:rPr>
        <w:t>Gesundheitsanbieter</w:t>
      </w:r>
      <w:r>
        <w:rPr>
          <w:lang w:val="de-DE"/>
        </w:rPr>
        <w:t xml:space="preserve"> </w:t>
      </w:r>
      <w:r>
        <w:rPr>
          <w:lang w:val="de-DE"/>
        </w:rPr>
        <w:sym w:font="Wingdings" w:char="F0E0"/>
      </w:r>
      <w:r>
        <w:rPr>
          <w:lang w:val="de-DE"/>
        </w:rPr>
        <w:t xml:space="preserve"> muss eKOS-Nutzer sein; durch Bekanntgabe der SV-Nr. und Antragscode (tel. Terminvereinbarung) – dann berechtigt zur Einsicht</w:t>
      </w:r>
    </w:p>
    <w:p w14:paraId="150C1109" w14:textId="77777777" w:rsidR="001673CF" w:rsidRDefault="001673CF" w:rsidP="001673CF">
      <w:pPr>
        <w:pStyle w:val="Listenabsatz"/>
        <w:numPr>
          <w:ilvl w:val="0"/>
          <w:numId w:val="16"/>
        </w:numPr>
        <w:rPr>
          <w:lang w:val="de-DE"/>
        </w:rPr>
      </w:pPr>
      <w:r w:rsidRPr="008F2C6E">
        <w:rPr>
          <w:b/>
          <w:bCs/>
          <w:lang w:val="de-DE"/>
        </w:rPr>
        <w:t>Ersteller der eZuweisung</w:t>
      </w:r>
      <w:r>
        <w:rPr>
          <w:lang w:val="de-DE"/>
        </w:rPr>
        <w:t xml:space="preserve"> </w:t>
      </w:r>
      <w:r>
        <w:rPr>
          <w:lang w:val="de-DE"/>
        </w:rPr>
        <w:sym w:font="Wingdings" w:char="F0E0"/>
      </w:r>
      <w:r>
        <w:rPr>
          <w:lang w:val="de-DE"/>
        </w:rPr>
        <w:t xml:space="preserve"> ohne Antragscode + SV-Nr. zur Einsicht berechtigt</w:t>
      </w:r>
    </w:p>
    <w:p w14:paraId="0AF64D01" w14:textId="77777777" w:rsidR="001673CF" w:rsidRDefault="001673CF" w:rsidP="001673CF">
      <w:pPr>
        <w:pStyle w:val="Listenabsatz"/>
        <w:numPr>
          <w:ilvl w:val="0"/>
          <w:numId w:val="16"/>
        </w:numPr>
        <w:rPr>
          <w:lang w:val="de-DE"/>
        </w:rPr>
      </w:pPr>
      <w:r w:rsidRPr="008F2C6E">
        <w:rPr>
          <w:b/>
          <w:bCs/>
          <w:lang w:val="de-DE"/>
        </w:rPr>
        <w:t>Zuständige KV-Träger</w:t>
      </w:r>
      <w:r>
        <w:rPr>
          <w:lang w:val="de-DE"/>
        </w:rPr>
        <w:t xml:space="preserve"> </w:t>
      </w:r>
      <w:r>
        <w:rPr>
          <w:lang w:val="de-DE"/>
        </w:rPr>
        <w:sym w:font="Wingdings" w:char="F0E0"/>
      </w:r>
      <w:r>
        <w:rPr>
          <w:lang w:val="de-DE"/>
        </w:rPr>
        <w:t xml:space="preserve"> sofern bewilligungspflichtig; kann das „Infoblatt zu eZuweisung“ beim KV-Träger angefordert werden. </w:t>
      </w:r>
      <w:r>
        <w:rPr>
          <w:lang w:val="de-DE"/>
        </w:rPr>
        <w:br/>
      </w:r>
      <w:r w:rsidRPr="008F2C6E">
        <w:rPr>
          <w:b/>
          <w:bCs/>
          <w:lang w:val="de-DE"/>
        </w:rPr>
        <w:t>Wenn bewilligungsfrei</w:t>
      </w:r>
      <w:r>
        <w:rPr>
          <w:lang w:val="de-DE"/>
        </w:rPr>
        <w:t xml:space="preserve"> </w:t>
      </w:r>
      <w:r>
        <w:rPr>
          <w:lang w:val="de-DE"/>
        </w:rPr>
        <w:sym w:font="Wingdings" w:char="F0E0"/>
      </w:r>
      <w:r>
        <w:rPr>
          <w:lang w:val="de-DE"/>
        </w:rPr>
        <w:t xml:space="preserve"> KV-Träger hat aufgrund Datenschutzes keinen Zugriff!</w:t>
      </w:r>
    </w:p>
    <w:p w14:paraId="25F4E4D3" w14:textId="77777777" w:rsidR="001673CF" w:rsidRDefault="001673CF" w:rsidP="001673CF">
      <w:pPr>
        <w:rPr>
          <w:lang w:val="de-DE"/>
        </w:rPr>
      </w:pPr>
    </w:p>
    <w:p w14:paraId="3EFB34BD" w14:textId="77777777" w:rsidR="001673CF" w:rsidRDefault="001673CF" w:rsidP="001673CF">
      <w:pPr>
        <w:pStyle w:val="Untertitel"/>
      </w:pPr>
      <w:r>
        <w:t>Keine E-Mail/SMS erhalten</w:t>
      </w:r>
    </w:p>
    <w:p w14:paraId="46231871" w14:textId="77777777" w:rsidR="001673CF" w:rsidRDefault="001673CF" w:rsidP="001673CF">
      <w:pPr>
        <w:pStyle w:val="Listenabsatz"/>
        <w:numPr>
          <w:ilvl w:val="0"/>
          <w:numId w:val="16"/>
        </w:numPr>
        <w:rPr>
          <w:lang w:val="de-DE"/>
        </w:rPr>
      </w:pPr>
      <w:r>
        <w:rPr>
          <w:lang w:val="de-DE"/>
        </w:rPr>
        <w:t>Arzt hat trotz Zustimmung Daten nicht oder nicht korrekt eingegeben.</w:t>
      </w:r>
    </w:p>
    <w:p w14:paraId="4B6D8277" w14:textId="77777777" w:rsidR="001673CF" w:rsidRDefault="001673CF" w:rsidP="001673CF">
      <w:pPr>
        <w:pStyle w:val="Listenabsatz"/>
        <w:numPr>
          <w:ilvl w:val="0"/>
          <w:numId w:val="16"/>
        </w:numPr>
        <w:rPr>
          <w:lang w:val="de-DE"/>
        </w:rPr>
      </w:pPr>
      <w:r>
        <w:rPr>
          <w:lang w:val="de-DE"/>
        </w:rPr>
        <w:t>Telefonanbieter garantiert Zustellung nicht (Ausnahmefälle bei trotz korrekter Eingabe)</w:t>
      </w:r>
    </w:p>
    <w:p w14:paraId="4332D9C9" w14:textId="77777777" w:rsidR="001673CF" w:rsidRPr="00095984" w:rsidRDefault="001673CF" w:rsidP="001673CF">
      <w:pPr>
        <w:pStyle w:val="Listenabsatz"/>
        <w:numPr>
          <w:ilvl w:val="0"/>
          <w:numId w:val="16"/>
        </w:numPr>
        <w:rPr>
          <w:lang w:val="de-DE"/>
        </w:rPr>
      </w:pPr>
      <w:r>
        <w:rPr>
          <w:lang w:val="de-DE"/>
        </w:rPr>
        <w:t>E-Mail im Spam-Ordner</w:t>
      </w:r>
    </w:p>
    <w:p w14:paraId="10D9C399" w14:textId="77777777" w:rsidR="001673CF" w:rsidRDefault="001673CF" w:rsidP="001673CF">
      <w:pPr>
        <w:rPr>
          <w:lang w:val="de-DE"/>
        </w:rPr>
      </w:pPr>
    </w:p>
    <w:p w14:paraId="0D317451" w14:textId="77777777" w:rsidR="001673CF" w:rsidRDefault="001673CF" w:rsidP="001673CF">
      <w:pPr>
        <w:pStyle w:val="Untertitel"/>
      </w:pPr>
      <w:r>
        <w:t>Handynummer/E-Mailadresse nicht korrekt</w:t>
      </w:r>
    </w:p>
    <w:p w14:paraId="3D47EF96" w14:textId="77777777" w:rsidR="001673CF" w:rsidRDefault="001673CF" w:rsidP="001673CF">
      <w:pPr>
        <w:pStyle w:val="Listenabsatz"/>
        <w:numPr>
          <w:ilvl w:val="0"/>
          <w:numId w:val="16"/>
        </w:numPr>
        <w:rPr>
          <w:lang w:val="de-DE"/>
        </w:rPr>
      </w:pPr>
      <w:r>
        <w:rPr>
          <w:lang w:val="de-DE"/>
        </w:rPr>
        <w:t>Keine Änderungen mehr nach Absenden der e-Zuweisung möglich; Arzt soll das „Infoblatt zur e-Zuweisung“ aushändigen</w:t>
      </w:r>
    </w:p>
    <w:p w14:paraId="0BBF351F" w14:textId="77777777" w:rsidR="001673CF" w:rsidRDefault="001673CF" w:rsidP="001673CF">
      <w:pPr>
        <w:rPr>
          <w:lang w:val="de-DE"/>
        </w:rPr>
      </w:pPr>
    </w:p>
    <w:p w14:paraId="4165A1C1" w14:textId="77777777" w:rsidR="001673CF" w:rsidRDefault="001673CF" w:rsidP="001673CF">
      <w:pPr>
        <w:pStyle w:val="Untertitel"/>
      </w:pPr>
      <w:r>
        <w:t>Keine weitere Verständigung – nur „übertragen“</w:t>
      </w:r>
    </w:p>
    <w:p w14:paraId="72FB4B7E" w14:textId="77777777" w:rsidR="001673CF" w:rsidRDefault="001673CF" w:rsidP="001673CF">
      <w:pPr>
        <w:pStyle w:val="Listenabsatz"/>
        <w:numPr>
          <w:ilvl w:val="0"/>
          <w:numId w:val="16"/>
        </w:numPr>
        <w:rPr>
          <w:lang w:val="de-DE"/>
        </w:rPr>
      </w:pPr>
      <w:r>
        <w:rPr>
          <w:lang w:val="de-DE"/>
        </w:rPr>
        <w:t>E-Zuweisung wurde storniert durch KV-Träger, Arzt, Versicherten</w:t>
      </w:r>
    </w:p>
    <w:p w14:paraId="2D8C0D92" w14:textId="77777777" w:rsidR="001673CF" w:rsidRDefault="001673CF" w:rsidP="001673CF">
      <w:pPr>
        <w:pStyle w:val="Listenabsatz"/>
        <w:numPr>
          <w:ilvl w:val="0"/>
          <w:numId w:val="16"/>
        </w:numPr>
        <w:rPr>
          <w:lang w:val="de-DE"/>
        </w:rPr>
      </w:pPr>
      <w:r>
        <w:rPr>
          <w:lang w:val="de-DE"/>
        </w:rPr>
        <w:t>Übermittlung der Nachricht war durch den Telefonanbieter nicht erfolgreich (an Arzt oder KV-Träger mit SV-Nr. und Antragscode wenden oder unter MeineSV)</w:t>
      </w:r>
    </w:p>
    <w:p w14:paraId="70F169FC" w14:textId="77777777" w:rsidR="001673CF" w:rsidRDefault="001673CF" w:rsidP="001673CF">
      <w:pPr>
        <w:rPr>
          <w:lang w:val="de-DE"/>
        </w:rPr>
      </w:pPr>
    </w:p>
    <w:p w14:paraId="787BE17A" w14:textId="77777777" w:rsidR="001673CF" w:rsidRDefault="001673CF" w:rsidP="001673CF">
      <w:pPr>
        <w:pStyle w:val="Untertitel"/>
      </w:pPr>
      <w:r>
        <w:t>Keine Namen, SV etc.</w:t>
      </w:r>
    </w:p>
    <w:p w14:paraId="43860C1E" w14:textId="77777777" w:rsidR="001673CF" w:rsidRDefault="001673CF" w:rsidP="001673CF">
      <w:pPr>
        <w:rPr>
          <w:lang w:val="de-DE"/>
        </w:rPr>
      </w:pPr>
      <w:r>
        <w:rPr>
          <w:lang w:val="de-DE"/>
        </w:rPr>
        <w:t>Die Übertragungsmedien sind unverschlüsselt; kein gewährleisteter Datenschutz</w:t>
      </w:r>
    </w:p>
    <w:p w14:paraId="088BAC0D" w14:textId="77777777" w:rsidR="001673CF" w:rsidRDefault="001673CF" w:rsidP="001673CF">
      <w:pPr>
        <w:rPr>
          <w:lang w:val="de-DE"/>
        </w:rPr>
      </w:pPr>
      <w:r>
        <w:rPr>
          <w:lang w:val="de-DE"/>
        </w:rPr>
        <w:t>Durch Fehler bei der Eingabe der Handynummer oder E-Mail, könnten die Daten bei einer dritten Person einlangen.</w:t>
      </w:r>
    </w:p>
    <w:p w14:paraId="71541755" w14:textId="77777777" w:rsidR="001673CF" w:rsidRDefault="001673CF" w:rsidP="001673CF">
      <w:pPr>
        <w:rPr>
          <w:lang w:val="de-DE"/>
        </w:rPr>
      </w:pPr>
      <w:r>
        <w:rPr>
          <w:lang w:val="de-DE"/>
        </w:rPr>
        <w:t>Da diese Daten nicht ersichtlich sind, kann die Nachricht keiner Person zugeordnet werden.</w:t>
      </w:r>
    </w:p>
    <w:p w14:paraId="421002F4" w14:textId="77777777" w:rsidR="001673CF" w:rsidRDefault="001673CF" w:rsidP="001673CF">
      <w:pPr>
        <w:rPr>
          <w:lang w:val="de-DE"/>
        </w:rPr>
      </w:pPr>
    </w:p>
    <w:p w14:paraId="7B4E13D8" w14:textId="77777777" w:rsidR="001673CF" w:rsidRDefault="001673CF" w:rsidP="001673CF">
      <w:pPr>
        <w:pStyle w:val="Untertitel"/>
      </w:pPr>
      <w:r>
        <w:t>Zuweisung auf Papier</w:t>
      </w:r>
    </w:p>
    <w:p w14:paraId="7D5C3110" w14:textId="77777777" w:rsidR="001673CF" w:rsidRDefault="001673CF" w:rsidP="001673CF">
      <w:pPr>
        <w:pStyle w:val="Listenabsatz"/>
        <w:numPr>
          <w:ilvl w:val="0"/>
          <w:numId w:val="16"/>
        </w:numPr>
        <w:rPr>
          <w:lang w:val="de-DE"/>
        </w:rPr>
      </w:pPr>
      <w:r>
        <w:rPr>
          <w:lang w:val="de-DE"/>
        </w:rPr>
        <w:t>Direkt unter MeineSV</w:t>
      </w:r>
    </w:p>
    <w:p w14:paraId="54D32CB8" w14:textId="77777777" w:rsidR="001673CF" w:rsidRDefault="001673CF" w:rsidP="001673CF">
      <w:pPr>
        <w:pStyle w:val="Listenabsatz"/>
        <w:numPr>
          <w:ilvl w:val="0"/>
          <w:numId w:val="16"/>
        </w:numPr>
        <w:rPr>
          <w:lang w:val="de-DE"/>
        </w:rPr>
      </w:pPr>
      <w:r>
        <w:rPr>
          <w:lang w:val="de-DE"/>
        </w:rPr>
        <w:t>Wenn Handynummer oder E-Mailadresse vorliegt: Info an dieses Medium</w:t>
      </w:r>
    </w:p>
    <w:p w14:paraId="44677D10" w14:textId="77777777" w:rsidR="001673CF" w:rsidRDefault="001673CF" w:rsidP="001673CF">
      <w:pPr>
        <w:pStyle w:val="Listenabsatz"/>
        <w:numPr>
          <w:ilvl w:val="0"/>
          <w:numId w:val="16"/>
        </w:numPr>
        <w:rPr>
          <w:lang w:val="de-DE"/>
        </w:rPr>
      </w:pPr>
      <w:r>
        <w:rPr>
          <w:lang w:val="de-DE"/>
        </w:rPr>
        <w:t>Übertragen = Zuweisung in Bearbeitung</w:t>
      </w:r>
    </w:p>
    <w:p w14:paraId="5135B012" w14:textId="77777777" w:rsidR="001673CF" w:rsidRDefault="001673CF" w:rsidP="001673CF">
      <w:pPr>
        <w:pStyle w:val="Listenabsatz"/>
        <w:numPr>
          <w:ilvl w:val="0"/>
          <w:numId w:val="16"/>
        </w:numPr>
        <w:rPr>
          <w:lang w:val="de-DE"/>
        </w:rPr>
      </w:pPr>
      <w:r>
        <w:rPr>
          <w:lang w:val="de-DE"/>
        </w:rPr>
        <w:t>Beantwortet = Ergebnis liegt vor</w:t>
      </w:r>
    </w:p>
    <w:p w14:paraId="13B0738A" w14:textId="77777777" w:rsidR="001673CF" w:rsidRDefault="001673CF" w:rsidP="001673CF">
      <w:pPr>
        <w:pStyle w:val="Listenabsatz"/>
        <w:numPr>
          <w:ilvl w:val="0"/>
          <w:numId w:val="16"/>
        </w:numPr>
        <w:rPr>
          <w:lang w:val="de-DE"/>
        </w:rPr>
      </w:pPr>
      <w:r>
        <w:rPr>
          <w:lang w:val="de-DE"/>
        </w:rPr>
        <w:t>Nach Abschluss des Verfahrens kann das „Infoblatt auf e-Zuweisung“ gedruckt werden.</w:t>
      </w:r>
    </w:p>
    <w:p w14:paraId="734D362B" w14:textId="77777777" w:rsidR="001673CF" w:rsidRDefault="001673CF" w:rsidP="001673CF">
      <w:pPr>
        <w:rPr>
          <w:lang w:val="de-DE"/>
        </w:rPr>
      </w:pPr>
    </w:p>
    <w:p w14:paraId="742402EF" w14:textId="77777777" w:rsidR="001673CF" w:rsidRDefault="001673CF" w:rsidP="00975609">
      <w:pPr>
        <w:pStyle w:val="2SVSberschrift"/>
      </w:pPr>
      <w:r>
        <w:t>e-Zuweisung für Kinder</w:t>
      </w:r>
    </w:p>
    <w:p w14:paraId="249179A5" w14:textId="77777777" w:rsidR="001673CF" w:rsidRDefault="001673CF" w:rsidP="001673CF">
      <w:pPr>
        <w:pStyle w:val="Listenabsatz"/>
        <w:numPr>
          <w:ilvl w:val="0"/>
          <w:numId w:val="16"/>
        </w:numPr>
        <w:rPr>
          <w:lang w:val="de-DE"/>
        </w:rPr>
      </w:pPr>
      <w:r w:rsidRPr="00CC4418">
        <w:rPr>
          <w:b/>
          <w:lang w:val="de-DE"/>
        </w:rPr>
        <w:t>14. LJ noch nicht erreicht:</w:t>
      </w:r>
      <w:r>
        <w:rPr>
          <w:lang w:val="de-DE"/>
        </w:rPr>
        <w:t xml:space="preserve"> keine Nutzung eKOS</w:t>
      </w:r>
    </w:p>
    <w:p w14:paraId="7BF47B4A" w14:textId="77777777" w:rsidR="001673CF" w:rsidRDefault="001673CF" w:rsidP="001673CF">
      <w:pPr>
        <w:pStyle w:val="Listenabsatz"/>
        <w:numPr>
          <w:ilvl w:val="0"/>
          <w:numId w:val="16"/>
        </w:numPr>
        <w:rPr>
          <w:lang w:val="de-DE"/>
        </w:rPr>
      </w:pPr>
      <w:r w:rsidRPr="00CC4418">
        <w:rPr>
          <w:b/>
          <w:lang w:val="de-DE"/>
        </w:rPr>
        <w:t>Ab 14. LJ;</w:t>
      </w:r>
      <w:r>
        <w:rPr>
          <w:lang w:val="de-DE"/>
        </w:rPr>
        <w:t xml:space="preserve"> wenn mitversichert: kann Versicherter als Stellvertreter die Papier-Zuweisung auch über MeineSV an den KV-Träger übersenden.</w:t>
      </w:r>
    </w:p>
    <w:p w14:paraId="6D2AC99B" w14:textId="77777777" w:rsidR="001673CF" w:rsidRDefault="001673CF" w:rsidP="001673CF">
      <w:pPr>
        <w:pStyle w:val="Listenabsatz"/>
        <w:numPr>
          <w:ilvl w:val="0"/>
          <w:numId w:val="16"/>
        </w:numPr>
        <w:rPr>
          <w:lang w:val="de-DE"/>
        </w:rPr>
      </w:pPr>
      <w:r>
        <w:rPr>
          <w:lang w:val="de-DE"/>
        </w:rPr>
        <w:t>Auswahlfeld: „Antragstellung erfolgt im eig. Namen“ = NEIN</w:t>
      </w:r>
    </w:p>
    <w:p w14:paraId="1D8525BD" w14:textId="77777777" w:rsidR="001673CF" w:rsidRDefault="001673CF" w:rsidP="001673CF">
      <w:pPr>
        <w:pStyle w:val="Listenabsatz"/>
        <w:rPr>
          <w:lang w:val="de-DE"/>
        </w:rPr>
      </w:pPr>
      <w:r>
        <w:rPr>
          <w:lang w:val="de-DE"/>
        </w:rPr>
        <w:t>Im nächsten Schritt den mitversicherten eingeben.</w:t>
      </w:r>
    </w:p>
    <w:p w14:paraId="180582D4" w14:textId="38B2B20C" w:rsidR="001673CF" w:rsidRDefault="001673CF" w:rsidP="001673CF">
      <w:pPr>
        <w:pStyle w:val="Listenabsatz"/>
        <w:numPr>
          <w:ilvl w:val="0"/>
          <w:numId w:val="16"/>
        </w:numPr>
        <w:rPr>
          <w:lang w:val="de-DE"/>
        </w:rPr>
      </w:pPr>
      <w:r>
        <w:rPr>
          <w:lang w:val="de-DE"/>
        </w:rPr>
        <w:t>ODER das Kind kann eigene Handysignatur beantragen und über MeineSV einsteigen.</w:t>
      </w:r>
    </w:p>
    <w:p w14:paraId="3A654123" w14:textId="77777777" w:rsidR="00975609" w:rsidRDefault="00975609" w:rsidP="001673CF">
      <w:pPr>
        <w:pStyle w:val="Listenabsatz"/>
        <w:numPr>
          <w:ilvl w:val="0"/>
          <w:numId w:val="16"/>
        </w:numPr>
        <w:rPr>
          <w:lang w:val="de-DE"/>
        </w:rPr>
      </w:pPr>
    </w:p>
    <w:p w14:paraId="2678B737" w14:textId="77777777" w:rsidR="001673CF" w:rsidRDefault="001673CF" w:rsidP="00975609">
      <w:pPr>
        <w:pStyle w:val="2SVSberschrift"/>
      </w:pPr>
      <w:r>
        <w:lastRenderedPageBreak/>
        <w:t>Kontaktdaten eKOS</w:t>
      </w:r>
    </w:p>
    <w:p w14:paraId="0019754D" w14:textId="77777777" w:rsidR="001673CF" w:rsidRDefault="001673CF" w:rsidP="001673CF">
      <w:pPr>
        <w:rPr>
          <w:lang w:val="de-DE"/>
        </w:rPr>
      </w:pPr>
      <w:r>
        <w:rPr>
          <w:lang w:val="de-DE"/>
        </w:rPr>
        <w:t>Gesundheitswesen, Strategie und Umsetzung Projekt – und Programmmanager</w:t>
      </w:r>
    </w:p>
    <w:p w14:paraId="6BB5C6EA" w14:textId="77777777" w:rsidR="001673CF" w:rsidRDefault="001673CF" w:rsidP="001673CF">
      <w:pPr>
        <w:rPr>
          <w:lang w:val="de-DE"/>
        </w:rPr>
      </w:pPr>
      <w:r>
        <w:rPr>
          <w:lang w:val="de-DE"/>
        </w:rPr>
        <w:t>Johann-Böhm-Platz 1, 1020 Wien</w:t>
      </w:r>
    </w:p>
    <w:p w14:paraId="379CE4D6" w14:textId="77777777" w:rsidR="001673CF" w:rsidRDefault="001673CF" w:rsidP="001673CF">
      <w:pPr>
        <w:rPr>
          <w:lang w:val="de-DE"/>
        </w:rPr>
      </w:pPr>
      <w:r>
        <w:rPr>
          <w:lang w:val="de-DE"/>
        </w:rPr>
        <w:t>Tel.: 050 – 124 844 1545</w:t>
      </w:r>
    </w:p>
    <w:p w14:paraId="1903C787" w14:textId="77777777" w:rsidR="001673CF" w:rsidRDefault="001673CF" w:rsidP="001673CF">
      <w:pPr>
        <w:rPr>
          <w:lang w:val="de-DE"/>
        </w:rPr>
      </w:pPr>
      <w:r>
        <w:rPr>
          <w:lang w:val="de-DE"/>
        </w:rPr>
        <w:t>Mobil: 0664 – 8878 1545</w:t>
      </w:r>
    </w:p>
    <w:p w14:paraId="410A3B18" w14:textId="77777777" w:rsidR="001673CF" w:rsidRDefault="001673CF" w:rsidP="001673CF">
      <w:pPr>
        <w:rPr>
          <w:lang w:val="de-DE"/>
        </w:rPr>
      </w:pPr>
      <w:r>
        <w:rPr>
          <w:lang w:val="de-DE"/>
        </w:rPr>
        <w:t xml:space="preserve">E-Mail: </w:t>
      </w:r>
      <w:hyperlink r:id="rId54" w:history="1">
        <w:r w:rsidRPr="004A3CAF">
          <w:rPr>
            <w:rStyle w:val="Hyperlink"/>
            <w:lang w:val="de-DE"/>
          </w:rPr>
          <w:t>katya.tugendsam@itsv.at</w:t>
        </w:r>
      </w:hyperlink>
    </w:p>
    <w:p w14:paraId="4089D246" w14:textId="77777777" w:rsidR="001673CF" w:rsidRDefault="00904DBA" w:rsidP="001673CF">
      <w:pPr>
        <w:rPr>
          <w:lang w:val="de-DE"/>
        </w:rPr>
      </w:pPr>
      <w:hyperlink r:id="rId55" w:history="1">
        <w:r w:rsidR="001673CF" w:rsidRPr="004A3CAF">
          <w:rPr>
            <w:rStyle w:val="Hyperlink"/>
            <w:lang w:val="de-DE"/>
          </w:rPr>
          <w:t>www.itsv.at</w:t>
        </w:r>
      </w:hyperlink>
      <w:r w:rsidR="001673CF">
        <w:rPr>
          <w:lang w:val="de-DE"/>
        </w:rPr>
        <w:t xml:space="preserve"> </w:t>
      </w:r>
    </w:p>
    <w:p w14:paraId="02549702" w14:textId="77777777" w:rsidR="001673CF" w:rsidRDefault="001673CF" w:rsidP="001673CF">
      <w:pPr>
        <w:rPr>
          <w:lang w:val="de-DE"/>
        </w:rPr>
      </w:pPr>
      <w:r>
        <w:rPr>
          <w:lang w:val="de-DE"/>
        </w:rPr>
        <w:t xml:space="preserve">Infos unter: </w:t>
      </w:r>
      <w:hyperlink r:id="rId56" w:history="1">
        <w:r w:rsidRPr="004A3CAF">
          <w:rPr>
            <w:rStyle w:val="Hyperlink"/>
            <w:lang w:val="de-DE"/>
          </w:rPr>
          <w:t>www.sozialversicherung.at/ekos</w:t>
        </w:r>
      </w:hyperlink>
    </w:p>
    <w:p w14:paraId="0231D776" w14:textId="77777777" w:rsidR="001673CF" w:rsidRDefault="001673CF" w:rsidP="001673CF"/>
    <w:p w14:paraId="4D237208" w14:textId="77777777" w:rsidR="001673CF" w:rsidRDefault="001673CF" w:rsidP="001673CF">
      <w:pPr>
        <w:spacing w:after="120"/>
        <w:rPr>
          <w:rFonts w:asciiTheme="majorHAnsi" w:eastAsiaTheme="majorEastAsia" w:hAnsiTheme="majorHAnsi" w:cstheme="majorBidi"/>
          <w:b/>
          <w:color w:val="2F5496" w:themeColor="accent1" w:themeShade="BF"/>
          <w:sz w:val="22"/>
          <w:szCs w:val="36"/>
        </w:rPr>
      </w:pPr>
      <w:r>
        <w:br w:type="page"/>
      </w:r>
    </w:p>
    <w:p w14:paraId="370A15B8" w14:textId="77546F09" w:rsidR="009A572C" w:rsidRDefault="003F328E" w:rsidP="003F328E">
      <w:pPr>
        <w:pStyle w:val="berschrift1"/>
      </w:pPr>
      <w:r>
        <w:lastRenderedPageBreak/>
        <w:t>Österreichische Patientenrechte</w:t>
      </w:r>
    </w:p>
    <w:p w14:paraId="7D3494F1" w14:textId="6542D84F" w:rsidR="003F328E" w:rsidRPr="00B255B2" w:rsidRDefault="003F328E" w:rsidP="003F328E">
      <w:pPr>
        <w:rPr>
          <w:sz w:val="10"/>
          <w:szCs w:val="10"/>
        </w:rPr>
      </w:pPr>
    </w:p>
    <w:p w14:paraId="50714B28" w14:textId="2ABF109D" w:rsidR="003F328E" w:rsidRPr="00B255B2" w:rsidRDefault="003F328E" w:rsidP="003F328E">
      <w:pPr>
        <w:rPr>
          <w:b/>
          <w:bCs/>
          <w:sz w:val="20"/>
          <w:szCs w:val="20"/>
          <w:u w:val="single"/>
        </w:rPr>
      </w:pPr>
      <w:r w:rsidRPr="00B255B2">
        <w:rPr>
          <w:b/>
          <w:bCs/>
          <w:sz w:val="20"/>
          <w:szCs w:val="20"/>
          <w:u w:val="single"/>
        </w:rPr>
        <w:t>§51 Abs. 1 und Abs. 3 Ärztegesetz</w:t>
      </w:r>
    </w:p>
    <w:p w14:paraId="7EED2050" w14:textId="17A64BF5" w:rsidR="003F328E" w:rsidRDefault="003F328E" w:rsidP="003F328E">
      <w:r w:rsidRPr="00B255B2">
        <w:rPr>
          <w:b/>
          <w:bCs/>
        </w:rPr>
        <w:t>(1)</w:t>
      </w:r>
      <w:r w:rsidR="00B255B2">
        <w:t xml:space="preserve"> </w:t>
      </w:r>
      <w:r>
        <w:t xml:space="preserve">Der Arzt ist verpflichtet, Aufzeichnungen über jede zur Beratung oder Behandlung übernommene Person, insbes. über den Zustand der Person bei Übernahme der Beratung oder Behandlung, die Vorgeschichte einer Erkrankung, die Diagnose, den Krankheitsverlauf sowie über Art und Umfang der beratenden, diagnostischen oder therapeutischen Leistungen einschließlich der Anwendung von Arzneispezialitäten und der zur Identifizierung dieser Arzneispezialitäten und der jeweiligen Chargen im Sinne des § 26 Abs. 8 des Arzneimittelgesetzes, BGBl. Nr. 158/1983, erforderl. Daten zu führen und hierüber der beratenen oder behandelten oder zu ihrer gesetzl. </w:t>
      </w:r>
      <w:r w:rsidR="00B255B2">
        <w:t>Vertretung</w:t>
      </w:r>
      <w:r>
        <w:t xml:space="preserve"> befugten Person alle Auskünfte zu erteilen.</w:t>
      </w:r>
    </w:p>
    <w:p w14:paraId="21EEE3E0" w14:textId="41D681C5" w:rsidR="003F328E" w:rsidRDefault="003F328E" w:rsidP="003F328E"/>
    <w:p w14:paraId="5D3D43AC" w14:textId="7F057FB1" w:rsidR="003F328E" w:rsidRDefault="003F328E" w:rsidP="003F328E">
      <w:r w:rsidRPr="00B255B2">
        <w:rPr>
          <w:b/>
          <w:bCs/>
        </w:rPr>
        <w:t>(</w:t>
      </w:r>
      <w:r w:rsidR="00B255B2" w:rsidRPr="00B255B2">
        <w:rPr>
          <w:b/>
          <w:bCs/>
        </w:rPr>
        <w:t>3)</w:t>
      </w:r>
      <w:r w:rsidR="00B255B2">
        <w:t xml:space="preserve"> Die</w:t>
      </w:r>
      <w:r>
        <w:t xml:space="preserve"> Aufzeichnungen sowie die sonstigen der Dokumentation im </w:t>
      </w:r>
      <w:r w:rsidR="00B255B2">
        <w:t>Sinne</w:t>
      </w:r>
      <w:r>
        <w:t xml:space="preserve"> des Abs. 1</w:t>
      </w:r>
      <w:r w:rsidR="00B255B2">
        <w:t xml:space="preserve"> dienlichen Unterlagen sind mindestens 10 Jahre aufzubewahren.</w:t>
      </w:r>
    </w:p>
    <w:p w14:paraId="1100ADED" w14:textId="621D240E" w:rsidR="00007497" w:rsidRDefault="00007497" w:rsidP="003F328E"/>
    <w:p w14:paraId="12FD0774" w14:textId="22B1D8DF" w:rsidR="00007497" w:rsidRDefault="00007497" w:rsidP="003F328E">
      <w:r>
        <w:t>Einsicht in die eigenen Krankenakte, ist Landesgesetzlich geregelt!</w:t>
      </w:r>
    </w:p>
    <w:tbl>
      <w:tblPr>
        <w:tblStyle w:val="Tabellenraster"/>
        <w:tblpPr w:leftFromText="141" w:rightFromText="141" w:vertAnchor="text" w:horzAnchor="margin" w:tblpY="146"/>
        <w:tblW w:w="0" w:type="auto"/>
        <w:tblLook w:val="04A0" w:firstRow="1" w:lastRow="0" w:firstColumn="1" w:lastColumn="0" w:noHBand="0" w:noVBand="1"/>
      </w:tblPr>
      <w:tblGrid>
        <w:gridCol w:w="3510"/>
        <w:gridCol w:w="3511"/>
      </w:tblGrid>
      <w:tr w:rsidR="00007497" w14:paraId="03139F2C" w14:textId="77777777" w:rsidTr="00007497">
        <w:tc>
          <w:tcPr>
            <w:tcW w:w="3510" w:type="dxa"/>
            <w:shd w:val="clear" w:color="auto" w:fill="EAF4E4"/>
          </w:tcPr>
          <w:p w14:paraId="1891A6C9" w14:textId="77777777" w:rsidR="00007497" w:rsidRDefault="00007497" w:rsidP="00007497">
            <w:r>
              <w:t>§17a Wiener Krankenanstaltengesetz 1987</w:t>
            </w:r>
          </w:p>
        </w:tc>
        <w:tc>
          <w:tcPr>
            <w:tcW w:w="3511" w:type="dxa"/>
            <w:shd w:val="clear" w:color="auto" w:fill="EAF4E4"/>
          </w:tcPr>
          <w:p w14:paraId="26B82FEF" w14:textId="77777777" w:rsidR="00007497" w:rsidRDefault="00007497" w:rsidP="00007497">
            <w:r>
              <w:t>§21 NÖ Krankenanstaltengesetz</w:t>
            </w:r>
          </w:p>
        </w:tc>
      </w:tr>
      <w:tr w:rsidR="00007497" w14:paraId="5E875465" w14:textId="77777777" w:rsidTr="00007497">
        <w:tc>
          <w:tcPr>
            <w:tcW w:w="3510" w:type="dxa"/>
          </w:tcPr>
          <w:p w14:paraId="22CE0911" w14:textId="77777777" w:rsidR="00007497" w:rsidRDefault="00007497" w:rsidP="00007497">
            <w:r>
              <w:t>§16 BGLD Krankenanstaltengesetz 2000</w:t>
            </w:r>
          </w:p>
        </w:tc>
        <w:tc>
          <w:tcPr>
            <w:tcW w:w="3511" w:type="dxa"/>
          </w:tcPr>
          <w:p w14:paraId="553E9FDA" w14:textId="77777777" w:rsidR="00007497" w:rsidRDefault="00007497" w:rsidP="00007497">
            <w:r>
              <w:t>§36 Stmk. Krankenanstaltengesetz 2012</w:t>
            </w:r>
          </w:p>
        </w:tc>
      </w:tr>
      <w:tr w:rsidR="00007497" w14:paraId="4AB35D3B" w14:textId="77777777" w:rsidTr="00007497">
        <w:tc>
          <w:tcPr>
            <w:tcW w:w="3510" w:type="dxa"/>
            <w:shd w:val="clear" w:color="auto" w:fill="EAF4E4"/>
          </w:tcPr>
          <w:p w14:paraId="08BD9D9B" w14:textId="77777777" w:rsidR="00007497" w:rsidRDefault="00007497" w:rsidP="00007497">
            <w:r>
              <w:t>§15 Tirol Krankenanstaltengesetz</w:t>
            </w:r>
          </w:p>
        </w:tc>
        <w:tc>
          <w:tcPr>
            <w:tcW w:w="3511" w:type="dxa"/>
            <w:shd w:val="clear" w:color="auto" w:fill="EAF4E4"/>
          </w:tcPr>
          <w:p w14:paraId="6D5400E6" w14:textId="77777777" w:rsidR="00007497" w:rsidRDefault="00007497" w:rsidP="00007497">
            <w:r>
              <w:t>§35 Sbg. Krankenanstaltengesetz 2000</w:t>
            </w:r>
          </w:p>
        </w:tc>
      </w:tr>
      <w:tr w:rsidR="00007497" w14:paraId="2CE3A481" w14:textId="77777777" w:rsidTr="00007497">
        <w:tc>
          <w:tcPr>
            <w:tcW w:w="3510" w:type="dxa"/>
          </w:tcPr>
          <w:p w14:paraId="5E0C8D01" w14:textId="63D78CC1" w:rsidR="00007497" w:rsidRDefault="00007497" w:rsidP="00007497">
            <w:r>
              <w:t>§48 V-SG – Spit</w:t>
            </w:r>
            <w:r w:rsidR="00536A29">
              <w:t>alsgesetz</w:t>
            </w:r>
          </w:p>
        </w:tc>
        <w:tc>
          <w:tcPr>
            <w:tcW w:w="3511" w:type="dxa"/>
          </w:tcPr>
          <w:p w14:paraId="228A40C6" w14:textId="77777777" w:rsidR="00007497" w:rsidRDefault="00007497" w:rsidP="00007497">
            <w:r>
              <w:t>§21 OÖ Krankenanstaltengesetz</w:t>
            </w:r>
          </w:p>
        </w:tc>
      </w:tr>
      <w:tr w:rsidR="00007497" w14:paraId="2E25E66C" w14:textId="77777777" w:rsidTr="00007497">
        <w:tc>
          <w:tcPr>
            <w:tcW w:w="3510" w:type="dxa"/>
            <w:shd w:val="clear" w:color="auto" w:fill="EAF4E4"/>
          </w:tcPr>
          <w:p w14:paraId="342AA1A9" w14:textId="77777777" w:rsidR="00007497" w:rsidRDefault="00007497" w:rsidP="00007497">
            <w:r>
              <w:t>§34 Ktn.-Krankenanstaltengesetz</w:t>
            </w:r>
          </w:p>
        </w:tc>
        <w:tc>
          <w:tcPr>
            <w:tcW w:w="3511" w:type="dxa"/>
          </w:tcPr>
          <w:p w14:paraId="62889E18" w14:textId="77777777" w:rsidR="00007497" w:rsidRDefault="00007497" w:rsidP="00007497"/>
        </w:tc>
      </w:tr>
    </w:tbl>
    <w:p w14:paraId="51413567" w14:textId="4DAA8AC8" w:rsidR="00B255B2" w:rsidRDefault="00B255B2" w:rsidP="003F328E"/>
    <w:p w14:paraId="229AF6BF" w14:textId="5F804514" w:rsidR="00B255B2" w:rsidRPr="00007497" w:rsidRDefault="00B255B2" w:rsidP="003F328E">
      <w:pPr>
        <w:rPr>
          <w:b/>
          <w:bCs/>
          <w:sz w:val="20"/>
          <w:szCs w:val="20"/>
          <w:u w:val="single"/>
        </w:rPr>
      </w:pPr>
      <w:r w:rsidRPr="00007497">
        <w:rPr>
          <w:b/>
          <w:bCs/>
          <w:sz w:val="20"/>
          <w:szCs w:val="20"/>
          <w:u w:val="single"/>
        </w:rPr>
        <w:t>§39 UbG – Einsicht in die Krankenakte (U</w:t>
      </w:r>
      <w:r w:rsidR="00007497" w:rsidRPr="00007497">
        <w:rPr>
          <w:b/>
          <w:bCs/>
          <w:sz w:val="20"/>
          <w:szCs w:val="20"/>
          <w:u w:val="single"/>
        </w:rPr>
        <w:t>n</w:t>
      </w:r>
      <w:r w:rsidRPr="00007497">
        <w:rPr>
          <w:b/>
          <w:bCs/>
          <w:sz w:val="20"/>
          <w:szCs w:val="20"/>
          <w:u w:val="single"/>
        </w:rPr>
        <w:t>terbringungsgesetz)</w:t>
      </w:r>
    </w:p>
    <w:p w14:paraId="5EB68337" w14:textId="152D43ED" w:rsidR="00B255B2" w:rsidRDefault="00B255B2" w:rsidP="003F328E">
      <w:r>
        <w:t>Der Vertreter des Kranken hat ein Recht auf Einsicht in die Krankengeschichte; dem Kranken steht dieses Recht insoweit zu, als die Einsicht seinem Wohl nicht abträglich ist.</w:t>
      </w:r>
    </w:p>
    <w:p w14:paraId="04939FBC" w14:textId="65F28FA5" w:rsidR="00B255B2" w:rsidRDefault="00B255B2" w:rsidP="003F328E">
      <w:r>
        <w:t>Die Verweigerung der Einsicht ist vom behandelnden Arzt in der Krankengeschichte unter Angabe eines Grundes zu dokumentieren.</w:t>
      </w:r>
    </w:p>
    <w:p w14:paraId="257D8E6D" w14:textId="3D22CD20" w:rsidR="00B255B2" w:rsidRDefault="00B255B2" w:rsidP="003F328E"/>
    <w:p w14:paraId="7B24256E" w14:textId="34BCE0E0" w:rsidR="00DF1577" w:rsidRDefault="00DF1577" w:rsidP="003F328E"/>
    <w:p w14:paraId="4D0BCB37" w14:textId="587FCEA7" w:rsidR="00DF1577" w:rsidRDefault="00DF1577" w:rsidP="003F328E"/>
    <w:p w14:paraId="3A27B60F" w14:textId="20802BAD" w:rsidR="00DF1577" w:rsidRDefault="00DF1577" w:rsidP="003F328E"/>
    <w:p w14:paraId="70185799" w14:textId="70E57AEC" w:rsidR="00DF1577" w:rsidRDefault="00DF1577" w:rsidP="003F328E"/>
    <w:p w14:paraId="2EA990C5" w14:textId="3A2391BC" w:rsidR="00DF1577" w:rsidRDefault="00DF1577" w:rsidP="003F328E"/>
    <w:p w14:paraId="019AADAC" w14:textId="260540D4" w:rsidR="00DF1577" w:rsidRDefault="00DF1577" w:rsidP="003F328E"/>
    <w:p w14:paraId="3294D857" w14:textId="133C3FFD" w:rsidR="00DF1577" w:rsidRDefault="00DF1577" w:rsidP="003F328E"/>
    <w:p w14:paraId="096F757D" w14:textId="13FAEA75" w:rsidR="00DF1577" w:rsidRDefault="00DF1577" w:rsidP="003F328E"/>
    <w:p w14:paraId="1C014284" w14:textId="77618007" w:rsidR="00DF1577" w:rsidRDefault="00DF1577" w:rsidP="003F328E"/>
    <w:p w14:paraId="72798C55" w14:textId="3C097DCF" w:rsidR="00DF1577" w:rsidRDefault="00DF1577" w:rsidP="003F328E"/>
    <w:p w14:paraId="532C3B73" w14:textId="62F18F08" w:rsidR="00DF1577" w:rsidRDefault="00DF1577" w:rsidP="003F328E"/>
    <w:p w14:paraId="68090118" w14:textId="3C7BD1BB" w:rsidR="00DF1577" w:rsidRDefault="00DF1577" w:rsidP="003F328E"/>
    <w:p w14:paraId="7529CEDE" w14:textId="5FF215FB" w:rsidR="00DF1577" w:rsidRDefault="00DF1577" w:rsidP="003F328E"/>
    <w:p w14:paraId="6542176C" w14:textId="338970E3" w:rsidR="00DF1577" w:rsidRDefault="00DF1577" w:rsidP="003F328E"/>
    <w:p w14:paraId="3ABC8876" w14:textId="6DCBE218" w:rsidR="00DF1577" w:rsidRDefault="00DF1577" w:rsidP="003F328E"/>
    <w:p w14:paraId="41AD9AA5" w14:textId="3C128362" w:rsidR="00DF1577" w:rsidRDefault="00DF1577" w:rsidP="003F328E"/>
    <w:p w14:paraId="592B38C0" w14:textId="77777777" w:rsidR="00B255B2" w:rsidRPr="003F328E" w:rsidRDefault="00B255B2" w:rsidP="003F328E"/>
    <w:sectPr w:rsidR="00B255B2" w:rsidRPr="003F328E" w:rsidSect="00536A29">
      <w:pgSz w:w="8391" w:h="11906" w:code="11"/>
      <w:pgMar w:top="340" w:right="680" w:bottom="170" w:left="680"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41A9C" w14:textId="77777777" w:rsidR="00904DBA" w:rsidRDefault="00904DBA" w:rsidP="00A865AC">
      <w:pPr>
        <w:spacing w:line="240" w:lineRule="auto"/>
      </w:pPr>
      <w:r>
        <w:separator/>
      </w:r>
    </w:p>
  </w:endnote>
  <w:endnote w:type="continuationSeparator" w:id="0">
    <w:p w14:paraId="7A9B32AD" w14:textId="77777777" w:rsidR="00904DBA" w:rsidRDefault="00904DBA" w:rsidP="00A8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361FB" w14:textId="77777777" w:rsidR="00904DBA" w:rsidRDefault="00904DBA" w:rsidP="00A865AC">
      <w:pPr>
        <w:spacing w:line="240" w:lineRule="auto"/>
      </w:pPr>
      <w:r>
        <w:separator/>
      </w:r>
    </w:p>
  </w:footnote>
  <w:footnote w:type="continuationSeparator" w:id="0">
    <w:p w14:paraId="19431385" w14:textId="77777777" w:rsidR="00904DBA" w:rsidRDefault="00904DBA" w:rsidP="00A865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3DFC" w14:textId="64AEACD5" w:rsidR="00904DBA" w:rsidRPr="00204828" w:rsidRDefault="00904DBA" w:rsidP="00497DF9">
    <w:pPr>
      <w:pStyle w:val="Kopfzeile"/>
      <w:jc w:val="righ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14B0" w14:textId="56275F13" w:rsidR="00904DBA" w:rsidRPr="00204828" w:rsidRDefault="00904DBA" w:rsidP="00497DF9">
    <w:pPr>
      <w:pStyle w:val="Kopfzeile"/>
      <w:jc w:val="right"/>
      <w:rPr>
        <w:sz w:val="10"/>
        <w:szCs w:val="10"/>
      </w:rPr>
    </w:pPr>
    <w:r w:rsidRPr="00204828">
      <w:rPr>
        <w:rFonts w:cstheme="minorHAnsi"/>
        <w:sz w:val="10"/>
        <w:szCs w:val="10"/>
      </w:rPr>
      <w:t>©</w:t>
    </w:r>
    <w:r w:rsidRPr="00204828">
      <w:rPr>
        <w:sz w:val="10"/>
        <w:szCs w:val="10"/>
      </w:rPr>
      <w:t xml:space="preserve"> Raphaela Trobits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154F" w14:textId="5F3FB01D" w:rsidR="00904DBA" w:rsidRPr="00497DF9" w:rsidRDefault="00904DBA" w:rsidP="00497DF9">
    <w:pPr>
      <w:pStyle w:val="Kopfzeile"/>
      <w:jc w:val="right"/>
      <w:rPr>
        <w:sz w:val="10"/>
        <w:szCs w:val="10"/>
      </w:rPr>
    </w:pPr>
    <w:r w:rsidRPr="00204828">
      <w:rPr>
        <w:rFonts w:cstheme="minorHAnsi"/>
        <w:sz w:val="10"/>
        <w:szCs w:val="10"/>
      </w:rPr>
      <w:t>©</w:t>
    </w:r>
    <w:r w:rsidRPr="00204828">
      <w:rPr>
        <w:sz w:val="10"/>
        <w:szCs w:val="10"/>
      </w:rPr>
      <w:t xml:space="preserve"> Raphaela Trobit</w:t>
    </w:r>
    <w:r>
      <w:rPr>
        <w:sz w:val="10"/>
        <w:szCs w:val="10"/>
      </w:rPr>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CF1"/>
    <w:multiLevelType w:val="hybridMultilevel"/>
    <w:tmpl w:val="FAF665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76125C2"/>
    <w:multiLevelType w:val="hybridMultilevel"/>
    <w:tmpl w:val="97029F58"/>
    <w:lvl w:ilvl="0" w:tplc="9D9CD63C">
      <w:numFmt w:val="bullet"/>
      <w:lvlText w:val="-"/>
      <w:lvlJc w:val="left"/>
      <w:pPr>
        <w:ind w:left="720" w:hanging="360"/>
      </w:pPr>
      <w:rPr>
        <w:rFonts w:ascii="Calibri" w:eastAsiaTheme="minorEastAsia" w:hAnsi="Calibri" w:cs="Calibri" w:hint="default"/>
      </w:rPr>
    </w:lvl>
    <w:lvl w:ilvl="1" w:tplc="8F380000">
      <w:numFmt w:val="bullet"/>
      <w:lvlText w:val="•"/>
      <w:lvlJc w:val="left"/>
      <w:pPr>
        <w:ind w:left="1440" w:hanging="360"/>
      </w:pPr>
      <w:rPr>
        <w:rFonts w:ascii="Calibri" w:eastAsiaTheme="minorEastAsia"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DD95339"/>
    <w:multiLevelType w:val="hybridMultilevel"/>
    <w:tmpl w:val="AFE094F4"/>
    <w:lvl w:ilvl="0" w:tplc="9D9CD63C">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350B63"/>
    <w:multiLevelType w:val="hybridMultilevel"/>
    <w:tmpl w:val="2F727E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F467336"/>
    <w:multiLevelType w:val="hybridMultilevel"/>
    <w:tmpl w:val="7CCC3BB4"/>
    <w:lvl w:ilvl="0" w:tplc="9D9CD63C">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D73543C"/>
    <w:multiLevelType w:val="hybridMultilevel"/>
    <w:tmpl w:val="32AE8B24"/>
    <w:lvl w:ilvl="0" w:tplc="47F266AA">
      <w:start w:val="676"/>
      <w:numFmt w:val="bullet"/>
      <w:lvlText w:val="-"/>
      <w:lvlJc w:val="left"/>
      <w:pPr>
        <w:ind w:left="720" w:hanging="360"/>
      </w:pPr>
      <w:rPr>
        <w:rFonts w:ascii="Calibri" w:eastAsiaTheme="minorEastAsia" w:hAnsi="Calibri" w:cs="Calibri" w:hint="default"/>
      </w:rPr>
    </w:lvl>
    <w:lvl w:ilvl="1" w:tplc="47F266AA">
      <w:start w:val="676"/>
      <w:numFmt w:val="bullet"/>
      <w:lvlText w:val="-"/>
      <w:lvlJc w:val="left"/>
      <w:pPr>
        <w:ind w:left="1440" w:hanging="360"/>
      </w:pPr>
      <w:rPr>
        <w:rFonts w:ascii="Calibri" w:eastAsiaTheme="minorEastAsia" w:hAnsi="Calibri" w:cs="Calibri"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F865D9E"/>
    <w:multiLevelType w:val="hybridMultilevel"/>
    <w:tmpl w:val="5CB616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B49179F"/>
    <w:multiLevelType w:val="hybridMultilevel"/>
    <w:tmpl w:val="4788C42C"/>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B946F82"/>
    <w:multiLevelType w:val="hybridMultilevel"/>
    <w:tmpl w:val="2DB048FC"/>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DF51A1F"/>
    <w:multiLevelType w:val="hybridMultilevel"/>
    <w:tmpl w:val="74E0576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F997100"/>
    <w:multiLevelType w:val="multilevel"/>
    <w:tmpl w:val="B02E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342E4"/>
    <w:multiLevelType w:val="hybridMultilevel"/>
    <w:tmpl w:val="9AB0C4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2A86983"/>
    <w:multiLevelType w:val="hybridMultilevel"/>
    <w:tmpl w:val="D90C2C2A"/>
    <w:lvl w:ilvl="0" w:tplc="36B0471E">
      <w:numFmt w:val="bullet"/>
      <w:lvlText w:val=""/>
      <w:lvlJc w:val="left"/>
      <w:pPr>
        <w:ind w:left="720" w:hanging="360"/>
      </w:pPr>
      <w:rPr>
        <w:rFonts w:ascii="Symbol" w:eastAsiaTheme="minorEastAsia"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2C8415D"/>
    <w:multiLevelType w:val="hybridMultilevel"/>
    <w:tmpl w:val="C24ED61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2EF0D2B"/>
    <w:multiLevelType w:val="hybridMultilevel"/>
    <w:tmpl w:val="C8865472"/>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61E3A2E"/>
    <w:multiLevelType w:val="hybridMultilevel"/>
    <w:tmpl w:val="51DE0408"/>
    <w:lvl w:ilvl="0" w:tplc="9D9CD63C">
      <w:numFmt w:val="bullet"/>
      <w:lvlText w:val="-"/>
      <w:lvlJc w:val="left"/>
      <w:pPr>
        <w:ind w:left="720" w:hanging="360"/>
      </w:pPr>
      <w:rPr>
        <w:rFonts w:ascii="Calibri" w:eastAsiaTheme="minorEastAsia"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5E06F6"/>
    <w:multiLevelType w:val="hybridMultilevel"/>
    <w:tmpl w:val="C53033BA"/>
    <w:lvl w:ilvl="0" w:tplc="9D9CD63C">
      <w:numFmt w:val="bullet"/>
      <w:lvlText w:val="-"/>
      <w:lvlJc w:val="left"/>
      <w:pPr>
        <w:ind w:left="720" w:hanging="360"/>
      </w:pPr>
      <w:rPr>
        <w:rFonts w:ascii="Calibri" w:eastAsiaTheme="minorEastAsia" w:hAnsi="Calibri" w:cs="Calibri" w:hint="default"/>
      </w:rPr>
    </w:lvl>
    <w:lvl w:ilvl="1" w:tplc="9D9CD63C">
      <w:numFmt w:val="bullet"/>
      <w:lvlText w:val="-"/>
      <w:lvlJc w:val="left"/>
      <w:pPr>
        <w:ind w:left="1440" w:hanging="360"/>
      </w:pPr>
      <w:rPr>
        <w:rFonts w:ascii="Calibri" w:eastAsiaTheme="minorEastAsia"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A491F72"/>
    <w:multiLevelType w:val="hybridMultilevel"/>
    <w:tmpl w:val="17F21138"/>
    <w:lvl w:ilvl="0" w:tplc="D774FA62">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1"/>
  </w:num>
  <w:num w:numId="5">
    <w:abstractNumId w:val="1"/>
  </w:num>
  <w:num w:numId="6">
    <w:abstractNumId w:val="8"/>
  </w:num>
  <w:num w:numId="7">
    <w:abstractNumId w:val="0"/>
  </w:num>
  <w:num w:numId="8">
    <w:abstractNumId w:val="4"/>
  </w:num>
  <w:num w:numId="9">
    <w:abstractNumId w:val="16"/>
  </w:num>
  <w:num w:numId="10">
    <w:abstractNumId w:val="14"/>
  </w:num>
  <w:num w:numId="11">
    <w:abstractNumId w:val="15"/>
  </w:num>
  <w:num w:numId="12">
    <w:abstractNumId w:val="3"/>
  </w:num>
  <w:num w:numId="13">
    <w:abstractNumId w:val="9"/>
  </w:num>
  <w:num w:numId="14">
    <w:abstractNumId w:val="6"/>
  </w:num>
  <w:num w:numId="15">
    <w:abstractNumId w:val="13"/>
  </w:num>
  <w:num w:numId="16">
    <w:abstractNumId w:val="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characterSpacingControl w:val="doNotCompress"/>
  <w:hdrShapeDefaults>
    <o:shapedefaults v:ext="edit" spidmax="155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AC"/>
    <w:rsid w:val="0000279C"/>
    <w:rsid w:val="00006352"/>
    <w:rsid w:val="00007497"/>
    <w:rsid w:val="00015FD6"/>
    <w:rsid w:val="0001749E"/>
    <w:rsid w:val="00020F86"/>
    <w:rsid w:val="0002299E"/>
    <w:rsid w:val="00046A3E"/>
    <w:rsid w:val="00047AD7"/>
    <w:rsid w:val="00047EA5"/>
    <w:rsid w:val="000524C5"/>
    <w:rsid w:val="000549CD"/>
    <w:rsid w:val="00054D3E"/>
    <w:rsid w:val="00075ABF"/>
    <w:rsid w:val="00076671"/>
    <w:rsid w:val="000800ED"/>
    <w:rsid w:val="00091592"/>
    <w:rsid w:val="00093207"/>
    <w:rsid w:val="000A35D9"/>
    <w:rsid w:val="000C5A83"/>
    <w:rsid w:val="000C72D8"/>
    <w:rsid w:val="000D6161"/>
    <w:rsid w:val="000E1BCB"/>
    <w:rsid w:val="000E585F"/>
    <w:rsid w:val="000F07B4"/>
    <w:rsid w:val="000F1E22"/>
    <w:rsid w:val="0010353A"/>
    <w:rsid w:val="00113396"/>
    <w:rsid w:val="00114EB3"/>
    <w:rsid w:val="00114F46"/>
    <w:rsid w:val="001512D1"/>
    <w:rsid w:val="00155DAC"/>
    <w:rsid w:val="00165FE2"/>
    <w:rsid w:val="001673CF"/>
    <w:rsid w:val="001765D1"/>
    <w:rsid w:val="0019014D"/>
    <w:rsid w:val="001A097B"/>
    <w:rsid w:val="001B317D"/>
    <w:rsid w:val="001D1333"/>
    <w:rsid w:val="001D1658"/>
    <w:rsid w:val="001D5C87"/>
    <w:rsid w:val="001D6B95"/>
    <w:rsid w:val="001D6BA7"/>
    <w:rsid w:val="001F3A9B"/>
    <w:rsid w:val="00204828"/>
    <w:rsid w:val="00217FA0"/>
    <w:rsid w:val="0022057E"/>
    <w:rsid w:val="00232655"/>
    <w:rsid w:val="00247436"/>
    <w:rsid w:val="00257938"/>
    <w:rsid w:val="00273F4D"/>
    <w:rsid w:val="00280073"/>
    <w:rsid w:val="00284AD8"/>
    <w:rsid w:val="00284F14"/>
    <w:rsid w:val="002A05D9"/>
    <w:rsid w:val="002D2175"/>
    <w:rsid w:val="002D3EFE"/>
    <w:rsid w:val="002D4BA0"/>
    <w:rsid w:val="002D51C1"/>
    <w:rsid w:val="002F1736"/>
    <w:rsid w:val="002F1E3C"/>
    <w:rsid w:val="002F613E"/>
    <w:rsid w:val="003055BB"/>
    <w:rsid w:val="003069EE"/>
    <w:rsid w:val="00311915"/>
    <w:rsid w:val="003131FA"/>
    <w:rsid w:val="003274B0"/>
    <w:rsid w:val="003320D7"/>
    <w:rsid w:val="0033788C"/>
    <w:rsid w:val="00347F1D"/>
    <w:rsid w:val="00352A05"/>
    <w:rsid w:val="00355759"/>
    <w:rsid w:val="00360D86"/>
    <w:rsid w:val="00374E8C"/>
    <w:rsid w:val="00382E85"/>
    <w:rsid w:val="0038353D"/>
    <w:rsid w:val="00397FA5"/>
    <w:rsid w:val="003A4257"/>
    <w:rsid w:val="003B08DB"/>
    <w:rsid w:val="003B1C94"/>
    <w:rsid w:val="003B21E0"/>
    <w:rsid w:val="003C0F47"/>
    <w:rsid w:val="003C6B1A"/>
    <w:rsid w:val="003D71CA"/>
    <w:rsid w:val="003F328E"/>
    <w:rsid w:val="003F4B9E"/>
    <w:rsid w:val="003F6D2E"/>
    <w:rsid w:val="003F79E1"/>
    <w:rsid w:val="004163A8"/>
    <w:rsid w:val="00420DC6"/>
    <w:rsid w:val="00421116"/>
    <w:rsid w:val="004232FB"/>
    <w:rsid w:val="00425244"/>
    <w:rsid w:val="004317F4"/>
    <w:rsid w:val="00435264"/>
    <w:rsid w:val="004366E5"/>
    <w:rsid w:val="00445D21"/>
    <w:rsid w:val="0044742C"/>
    <w:rsid w:val="004561CD"/>
    <w:rsid w:val="00463ACF"/>
    <w:rsid w:val="0047130D"/>
    <w:rsid w:val="0048167F"/>
    <w:rsid w:val="00485022"/>
    <w:rsid w:val="00491793"/>
    <w:rsid w:val="004917E9"/>
    <w:rsid w:val="00491AE4"/>
    <w:rsid w:val="00495174"/>
    <w:rsid w:val="00497DF9"/>
    <w:rsid w:val="004A0D46"/>
    <w:rsid w:val="004A6BBC"/>
    <w:rsid w:val="004A725D"/>
    <w:rsid w:val="004C0179"/>
    <w:rsid w:val="004C689F"/>
    <w:rsid w:val="004E123C"/>
    <w:rsid w:val="004E5EB1"/>
    <w:rsid w:val="004F4334"/>
    <w:rsid w:val="0050670B"/>
    <w:rsid w:val="00507615"/>
    <w:rsid w:val="00507963"/>
    <w:rsid w:val="00515E9D"/>
    <w:rsid w:val="00517F6F"/>
    <w:rsid w:val="005339D1"/>
    <w:rsid w:val="00535F19"/>
    <w:rsid w:val="00535F44"/>
    <w:rsid w:val="00536A29"/>
    <w:rsid w:val="00541877"/>
    <w:rsid w:val="005516D8"/>
    <w:rsid w:val="00553C8A"/>
    <w:rsid w:val="00561B76"/>
    <w:rsid w:val="00563387"/>
    <w:rsid w:val="00570438"/>
    <w:rsid w:val="00570B8C"/>
    <w:rsid w:val="00573216"/>
    <w:rsid w:val="005A6953"/>
    <w:rsid w:val="005A6C73"/>
    <w:rsid w:val="005C07BD"/>
    <w:rsid w:val="005D027B"/>
    <w:rsid w:val="005D078D"/>
    <w:rsid w:val="005E0C5D"/>
    <w:rsid w:val="005E383E"/>
    <w:rsid w:val="005E7C35"/>
    <w:rsid w:val="006005C5"/>
    <w:rsid w:val="006018FB"/>
    <w:rsid w:val="006128FA"/>
    <w:rsid w:val="00621297"/>
    <w:rsid w:val="00625F3F"/>
    <w:rsid w:val="00636890"/>
    <w:rsid w:val="00641033"/>
    <w:rsid w:val="00664E5A"/>
    <w:rsid w:val="0066795F"/>
    <w:rsid w:val="0067165F"/>
    <w:rsid w:val="00675354"/>
    <w:rsid w:val="00682028"/>
    <w:rsid w:val="0069227A"/>
    <w:rsid w:val="006B3B6C"/>
    <w:rsid w:val="006B7408"/>
    <w:rsid w:val="006C53A0"/>
    <w:rsid w:val="006C7B1B"/>
    <w:rsid w:val="006D32C9"/>
    <w:rsid w:val="006D5AD4"/>
    <w:rsid w:val="006E0CD1"/>
    <w:rsid w:val="006F0BCD"/>
    <w:rsid w:val="006F29A6"/>
    <w:rsid w:val="006F41F9"/>
    <w:rsid w:val="00710CEA"/>
    <w:rsid w:val="00714CF0"/>
    <w:rsid w:val="007151B6"/>
    <w:rsid w:val="007157FB"/>
    <w:rsid w:val="007202FB"/>
    <w:rsid w:val="007215CE"/>
    <w:rsid w:val="00722162"/>
    <w:rsid w:val="007225AD"/>
    <w:rsid w:val="007229FB"/>
    <w:rsid w:val="007239B0"/>
    <w:rsid w:val="00732D68"/>
    <w:rsid w:val="00733E16"/>
    <w:rsid w:val="00737953"/>
    <w:rsid w:val="00741401"/>
    <w:rsid w:val="00743319"/>
    <w:rsid w:val="007437E0"/>
    <w:rsid w:val="007540F7"/>
    <w:rsid w:val="00765020"/>
    <w:rsid w:val="0077258C"/>
    <w:rsid w:val="007725CC"/>
    <w:rsid w:val="0078310B"/>
    <w:rsid w:val="00786F6E"/>
    <w:rsid w:val="0079359C"/>
    <w:rsid w:val="007A3BC3"/>
    <w:rsid w:val="007A6F1C"/>
    <w:rsid w:val="007C1E5C"/>
    <w:rsid w:val="007C3BC7"/>
    <w:rsid w:val="007C59F3"/>
    <w:rsid w:val="007E00D5"/>
    <w:rsid w:val="007E3652"/>
    <w:rsid w:val="007E4BBC"/>
    <w:rsid w:val="007F3642"/>
    <w:rsid w:val="007F76D3"/>
    <w:rsid w:val="00800005"/>
    <w:rsid w:val="008045CE"/>
    <w:rsid w:val="00817D04"/>
    <w:rsid w:val="00826576"/>
    <w:rsid w:val="0085772B"/>
    <w:rsid w:val="00862820"/>
    <w:rsid w:val="00870F1A"/>
    <w:rsid w:val="00880680"/>
    <w:rsid w:val="00886707"/>
    <w:rsid w:val="00892371"/>
    <w:rsid w:val="008A14DD"/>
    <w:rsid w:val="008A1FFE"/>
    <w:rsid w:val="008A27E9"/>
    <w:rsid w:val="008B21C8"/>
    <w:rsid w:val="008C24E5"/>
    <w:rsid w:val="008C318C"/>
    <w:rsid w:val="008C3735"/>
    <w:rsid w:val="008F65C9"/>
    <w:rsid w:val="00901A0A"/>
    <w:rsid w:val="00904DBA"/>
    <w:rsid w:val="00925070"/>
    <w:rsid w:val="00937DE6"/>
    <w:rsid w:val="00940B51"/>
    <w:rsid w:val="00941AC4"/>
    <w:rsid w:val="0097080A"/>
    <w:rsid w:val="00975609"/>
    <w:rsid w:val="00982522"/>
    <w:rsid w:val="00987759"/>
    <w:rsid w:val="009916D6"/>
    <w:rsid w:val="009961F8"/>
    <w:rsid w:val="00997895"/>
    <w:rsid w:val="009A0F6D"/>
    <w:rsid w:val="009A572C"/>
    <w:rsid w:val="009A7C5F"/>
    <w:rsid w:val="009C3975"/>
    <w:rsid w:val="009C54CE"/>
    <w:rsid w:val="009D0704"/>
    <w:rsid w:val="009D60E3"/>
    <w:rsid w:val="009D6A0A"/>
    <w:rsid w:val="009D762A"/>
    <w:rsid w:val="009F1683"/>
    <w:rsid w:val="009F757E"/>
    <w:rsid w:val="00A17B25"/>
    <w:rsid w:val="00A336F4"/>
    <w:rsid w:val="00A46AD3"/>
    <w:rsid w:val="00A47106"/>
    <w:rsid w:val="00A6018A"/>
    <w:rsid w:val="00A60682"/>
    <w:rsid w:val="00A60F93"/>
    <w:rsid w:val="00A61B6E"/>
    <w:rsid w:val="00A73767"/>
    <w:rsid w:val="00A77653"/>
    <w:rsid w:val="00A865AC"/>
    <w:rsid w:val="00A94521"/>
    <w:rsid w:val="00A951E1"/>
    <w:rsid w:val="00AA6B1F"/>
    <w:rsid w:val="00AD0F4B"/>
    <w:rsid w:val="00AD32D4"/>
    <w:rsid w:val="00AD413F"/>
    <w:rsid w:val="00AD77B3"/>
    <w:rsid w:val="00AE0F7C"/>
    <w:rsid w:val="00AE3A61"/>
    <w:rsid w:val="00AE584E"/>
    <w:rsid w:val="00AE7858"/>
    <w:rsid w:val="00B25146"/>
    <w:rsid w:val="00B255B2"/>
    <w:rsid w:val="00B42F7E"/>
    <w:rsid w:val="00B43087"/>
    <w:rsid w:val="00B4473F"/>
    <w:rsid w:val="00B4747B"/>
    <w:rsid w:val="00B5103E"/>
    <w:rsid w:val="00B52593"/>
    <w:rsid w:val="00B613CE"/>
    <w:rsid w:val="00B62F32"/>
    <w:rsid w:val="00B63723"/>
    <w:rsid w:val="00B6525F"/>
    <w:rsid w:val="00B72CA2"/>
    <w:rsid w:val="00B76F3D"/>
    <w:rsid w:val="00B82068"/>
    <w:rsid w:val="00B93F4E"/>
    <w:rsid w:val="00BA1E14"/>
    <w:rsid w:val="00BA3B17"/>
    <w:rsid w:val="00BA3B7F"/>
    <w:rsid w:val="00BA3DFE"/>
    <w:rsid w:val="00BC1E6E"/>
    <w:rsid w:val="00BD303F"/>
    <w:rsid w:val="00BE3797"/>
    <w:rsid w:val="00BE7D4C"/>
    <w:rsid w:val="00BF405A"/>
    <w:rsid w:val="00C004C3"/>
    <w:rsid w:val="00C12627"/>
    <w:rsid w:val="00C126BF"/>
    <w:rsid w:val="00C234AF"/>
    <w:rsid w:val="00C23BFE"/>
    <w:rsid w:val="00C27C99"/>
    <w:rsid w:val="00C345F2"/>
    <w:rsid w:val="00C4421A"/>
    <w:rsid w:val="00C46A2B"/>
    <w:rsid w:val="00C5666E"/>
    <w:rsid w:val="00C657C8"/>
    <w:rsid w:val="00C66025"/>
    <w:rsid w:val="00C6620C"/>
    <w:rsid w:val="00C71D74"/>
    <w:rsid w:val="00C71E8C"/>
    <w:rsid w:val="00C751E1"/>
    <w:rsid w:val="00C86F24"/>
    <w:rsid w:val="00CA4D0B"/>
    <w:rsid w:val="00CA516F"/>
    <w:rsid w:val="00CA5BEE"/>
    <w:rsid w:val="00CC1B16"/>
    <w:rsid w:val="00CC5780"/>
    <w:rsid w:val="00CD3775"/>
    <w:rsid w:val="00CE25BD"/>
    <w:rsid w:val="00CE30F8"/>
    <w:rsid w:val="00CF6449"/>
    <w:rsid w:val="00D027A1"/>
    <w:rsid w:val="00D60A07"/>
    <w:rsid w:val="00D63EE7"/>
    <w:rsid w:val="00D6693D"/>
    <w:rsid w:val="00D91C5B"/>
    <w:rsid w:val="00DA211D"/>
    <w:rsid w:val="00DA26A9"/>
    <w:rsid w:val="00DA742B"/>
    <w:rsid w:val="00DB013A"/>
    <w:rsid w:val="00DB591B"/>
    <w:rsid w:val="00DB6E4A"/>
    <w:rsid w:val="00DC5DA7"/>
    <w:rsid w:val="00DC7DD0"/>
    <w:rsid w:val="00DE23CD"/>
    <w:rsid w:val="00DE4FBD"/>
    <w:rsid w:val="00DF1577"/>
    <w:rsid w:val="00DF414D"/>
    <w:rsid w:val="00E046AB"/>
    <w:rsid w:val="00E06D54"/>
    <w:rsid w:val="00E12E9F"/>
    <w:rsid w:val="00E21BEF"/>
    <w:rsid w:val="00E31C3D"/>
    <w:rsid w:val="00E36413"/>
    <w:rsid w:val="00E36434"/>
    <w:rsid w:val="00E53E08"/>
    <w:rsid w:val="00E64AB4"/>
    <w:rsid w:val="00E705CC"/>
    <w:rsid w:val="00E7062B"/>
    <w:rsid w:val="00E706FC"/>
    <w:rsid w:val="00E806D7"/>
    <w:rsid w:val="00E92D77"/>
    <w:rsid w:val="00E97E0C"/>
    <w:rsid w:val="00EA2F58"/>
    <w:rsid w:val="00ED49C3"/>
    <w:rsid w:val="00EE0F9C"/>
    <w:rsid w:val="00EF0BF4"/>
    <w:rsid w:val="00EF67A9"/>
    <w:rsid w:val="00F05574"/>
    <w:rsid w:val="00F114F6"/>
    <w:rsid w:val="00F1283E"/>
    <w:rsid w:val="00F261CD"/>
    <w:rsid w:val="00F27A09"/>
    <w:rsid w:val="00F40389"/>
    <w:rsid w:val="00F4135C"/>
    <w:rsid w:val="00F42FA2"/>
    <w:rsid w:val="00F614B4"/>
    <w:rsid w:val="00F61D79"/>
    <w:rsid w:val="00F63739"/>
    <w:rsid w:val="00F74C1E"/>
    <w:rsid w:val="00F77BA9"/>
    <w:rsid w:val="00F80104"/>
    <w:rsid w:val="00F85421"/>
    <w:rsid w:val="00F873D4"/>
    <w:rsid w:val="00F913BC"/>
    <w:rsid w:val="00F932EF"/>
    <w:rsid w:val="00FA035D"/>
    <w:rsid w:val="00FA387C"/>
    <w:rsid w:val="00FA79EE"/>
    <w:rsid w:val="00FC1783"/>
    <w:rsid w:val="00FC1FEB"/>
    <w:rsid w:val="00FD6D90"/>
    <w:rsid w:val="00FE5D2D"/>
    <w:rsid w:val="00FF6D3D"/>
    <w:rsid w:val="00FF77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D01015F"/>
  <w15:chartTrackingRefBased/>
  <w15:docId w15:val="{CFD5543E-2283-4BF7-A286-64F5A815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AT"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414D"/>
    <w:pPr>
      <w:spacing w:after="0"/>
    </w:pPr>
    <w:rPr>
      <w:sz w:val="18"/>
    </w:rPr>
  </w:style>
  <w:style w:type="paragraph" w:styleId="berschrift1">
    <w:name w:val="heading 1"/>
    <w:basedOn w:val="Standard"/>
    <w:next w:val="Standard"/>
    <w:link w:val="berschrift1Zchn"/>
    <w:uiPriority w:val="9"/>
    <w:qFormat/>
    <w:rsid w:val="003B08D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b/>
      <w:color w:val="2F5496" w:themeColor="accent1" w:themeShade="BF"/>
      <w:sz w:val="22"/>
      <w:szCs w:val="36"/>
    </w:rPr>
  </w:style>
  <w:style w:type="paragraph" w:styleId="berschrift2">
    <w:name w:val="heading 2"/>
    <w:basedOn w:val="Standard"/>
    <w:next w:val="Standard"/>
    <w:link w:val="berschrift2Zchn"/>
    <w:uiPriority w:val="9"/>
    <w:unhideWhenUsed/>
    <w:qFormat/>
    <w:rsid w:val="00360D86"/>
    <w:pPr>
      <w:keepNext/>
      <w:keepLines/>
      <w:spacing w:before="16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unhideWhenUsed/>
    <w:qFormat/>
    <w:rsid w:val="00360D86"/>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unhideWhenUsed/>
    <w:qFormat/>
    <w:rsid w:val="00360D86"/>
    <w:pPr>
      <w:keepNext/>
      <w:keepLines/>
      <w:spacing w:before="8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360D86"/>
    <w:pPr>
      <w:keepNext/>
      <w:keepLines/>
      <w:spacing w:before="8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360D86"/>
    <w:pPr>
      <w:keepNext/>
      <w:keepLines/>
      <w:spacing w:before="8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360D86"/>
    <w:pPr>
      <w:keepNext/>
      <w:keepLines/>
      <w:spacing w:before="8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360D86"/>
    <w:pPr>
      <w:keepNext/>
      <w:keepLines/>
      <w:spacing w:before="8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360D8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65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865AC"/>
  </w:style>
  <w:style w:type="paragraph" w:styleId="Fuzeile">
    <w:name w:val="footer"/>
    <w:basedOn w:val="Standard"/>
    <w:link w:val="FuzeileZchn"/>
    <w:uiPriority w:val="99"/>
    <w:unhideWhenUsed/>
    <w:rsid w:val="00A865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865AC"/>
  </w:style>
  <w:style w:type="paragraph" w:styleId="KeinLeerraum">
    <w:name w:val="No Spacing"/>
    <w:link w:val="KeinLeerraumZchn"/>
    <w:uiPriority w:val="1"/>
    <w:qFormat/>
    <w:rsid w:val="00360D86"/>
    <w:pPr>
      <w:spacing w:after="0" w:line="240" w:lineRule="auto"/>
    </w:pPr>
  </w:style>
  <w:style w:type="character" w:customStyle="1" w:styleId="KeinLeerraumZchn">
    <w:name w:val="Kein Leerraum Zchn"/>
    <w:basedOn w:val="Absatz-Standardschriftart"/>
    <w:link w:val="KeinLeerraum"/>
    <w:uiPriority w:val="1"/>
    <w:rsid w:val="001512D1"/>
  </w:style>
  <w:style w:type="paragraph" w:styleId="Verzeichnis1">
    <w:name w:val="toc 1"/>
    <w:basedOn w:val="Standard"/>
    <w:next w:val="Standard"/>
    <w:autoRedefine/>
    <w:uiPriority w:val="39"/>
    <w:unhideWhenUsed/>
    <w:rsid w:val="001512D1"/>
    <w:pPr>
      <w:spacing w:before="360"/>
    </w:pPr>
    <w:rPr>
      <w:rFonts w:asciiTheme="majorHAnsi" w:hAnsiTheme="majorHAnsi" w:cstheme="majorHAnsi"/>
      <w:b/>
      <w:bCs/>
      <w:caps/>
      <w:sz w:val="24"/>
      <w:szCs w:val="24"/>
    </w:rPr>
  </w:style>
  <w:style w:type="paragraph" w:styleId="Verzeichnis2">
    <w:name w:val="toc 2"/>
    <w:basedOn w:val="Standard"/>
    <w:next w:val="Standard"/>
    <w:autoRedefine/>
    <w:uiPriority w:val="39"/>
    <w:unhideWhenUsed/>
    <w:rsid w:val="001512D1"/>
    <w:pPr>
      <w:spacing w:before="240"/>
    </w:pPr>
    <w:rPr>
      <w:rFonts w:cstheme="minorHAnsi"/>
      <w:b/>
      <w:bCs/>
      <w:sz w:val="20"/>
      <w:szCs w:val="20"/>
    </w:rPr>
  </w:style>
  <w:style w:type="paragraph" w:styleId="Verzeichnis3">
    <w:name w:val="toc 3"/>
    <w:basedOn w:val="Standard"/>
    <w:next w:val="Standard"/>
    <w:autoRedefine/>
    <w:uiPriority w:val="39"/>
    <w:unhideWhenUsed/>
    <w:rsid w:val="001512D1"/>
    <w:pPr>
      <w:ind w:left="220"/>
    </w:pPr>
    <w:rPr>
      <w:rFonts w:cstheme="minorHAnsi"/>
      <w:sz w:val="20"/>
      <w:szCs w:val="20"/>
    </w:rPr>
  </w:style>
  <w:style w:type="paragraph" w:styleId="Verzeichnis4">
    <w:name w:val="toc 4"/>
    <w:basedOn w:val="Standard"/>
    <w:next w:val="Standard"/>
    <w:autoRedefine/>
    <w:uiPriority w:val="39"/>
    <w:unhideWhenUsed/>
    <w:rsid w:val="001512D1"/>
    <w:pPr>
      <w:ind w:left="440"/>
    </w:pPr>
    <w:rPr>
      <w:rFonts w:cstheme="minorHAnsi"/>
      <w:sz w:val="20"/>
      <w:szCs w:val="20"/>
    </w:rPr>
  </w:style>
  <w:style w:type="paragraph" w:styleId="Verzeichnis5">
    <w:name w:val="toc 5"/>
    <w:basedOn w:val="Standard"/>
    <w:next w:val="Standard"/>
    <w:autoRedefine/>
    <w:uiPriority w:val="39"/>
    <w:unhideWhenUsed/>
    <w:rsid w:val="001512D1"/>
    <w:pPr>
      <w:ind w:left="660"/>
    </w:pPr>
    <w:rPr>
      <w:rFonts w:cstheme="minorHAnsi"/>
      <w:sz w:val="20"/>
      <w:szCs w:val="20"/>
    </w:rPr>
  </w:style>
  <w:style w:type="paragraph" w:styleId="Verzeichnis6">
    <w:name w:val="toc 6"/>
    <w:basedOn w:val="Standard"/>
    <w:next w:val="Standard"/>
    <w:autoRedefine/>
    <w:uiPriority w:val="39"/>
    <w:unhideWhenUsed/>
    <w:rsid w:val="001512D1"/>
    <w:pPr>
      <w:ind w:left="880"/>
    </w:pPr>
    <w:rPr>
      <w:rFonts w:cstheme="minorHAnsi"/>
      <w:sz w:val="20"/>
      <w:szCs w:val="20"/>
    </w:rPr>
  </w:style>
  <w:style w:type="paragraph" w:styleId="Verzeichnis7">
    <w:name w:val="toc 7"/>
    <w:basedOn w:val="Standard"/>
    <w:next w:val="Standard"/>
    <w:autoRedefine/>
    <w:uiPriority w:val="39"/>
    <w:unhideWhenUsed/>
    <w:rsid w:val="001512D1"/>
    <w:pPr>
      <w:ind w:left="1100"/>
    </w:pPr>
    <w:rPr>
      <w:rFonts w:cstheme="minorHAnsi"/>
      <w:sz w:val="20"/>
      <w:szCs w:val="20"/>
    </w:rPr>
  </w:style>
  <w:style w:type="paragraph" w:styleId="Verzeichnis8">
    <w:name w:val="toc 8"/>
    <w:basedOn w:val="Standard"/>
    <w:next w:val="Standard"/>
    <w:autoRedefine/>
    <w:uiPriority w:val="39"/>
    <w:unhideWhenUsed/>
    <w:rsid w:val="001512D1"/>
    <w:pPr>
      <w:ind w:left="1320"/>
    </w:pPr>
    <w:rPr>
      <w:rFonts w:cstheme="minorHAnsi"/>
      <w:sz w:val="20"/>
      <w:szCs w:val="20"/>
    </w:rPr>
  </w:style>
  <w:style w:type="paragraph" w:styleId="Verzeichnis9">
    <w:name w:val="toc 9"/>
    <w:basedOn w:val="Standard"/>
    <w:next w:val="Standard"/>
    <w:autoRedefine/>
    <w:uiPriority w:val="39"/>
    <w:unhideWhenUsed/>
    <w:rsid w:val="001512D1"/>
    <w:pPr>
      <w:ind w:left="1540"/>
    </w:pPr>
    <w:rPr>
      <w:rFonts w:cstheme="minorHAnsi"/>
      <w:sz w:val="20"/>
      <w:szCs w:val="20"/>
    </w:rPr>
  </w:style>
  <w:style w:type="character" w:customStyle="1" w:styleId="berschrift1Zchn">
    <w:name w:val="Überschrift 1 Zchn"/>
    <w:basedOn w:val="Absatz-Standardschriftart"/>
    <w:link w:val="berschrift1"/>
    <w:uiPriority w:val="9"/>
    <w:rsid w:val="003B08DB"/>
    <w:rPr>
      <w:rFonts w:asciiTheme="majorHAnsi" w:eastAsiaTheme="majorEastAsia" w:hAnsiTheme="majorHAnsi" w:cstheme="majorBidi"/>
      <w:b/>
      <w:color w:val="2F5496" w:themeColor="accent1" w:themeShade="BF"/>
      <w:sz w:val="22"/>
      <w:szCs w:val="36"/>
    </w:rPr>
  </w:style>
  <w:style w:type="character" w:customStyle="1" w:styleId="berschrift2Zchn">
    <w:name w:val="Überschrift 2 Zchn"/>
    <w:basedOn w:val="Absatz-Standardschriftart"/>
    <w:link w:val="berschrift2"/>
    <w:uiPriority w:val="9"/>
    <w:rsid w:val="00360D86"/>
    <w:rPr>
      <w:rFonts w:asciiTheme="majorHAnsi" w:eastAsiaTheme="majorEastAsia" w:hAnsiTheme="majorHAnsi" w:cstheme="majorBidi"/>
      <w:color w:val="2F5496" w:themeColor="accent1" w:themeShade="BF"/>
      <w:sz w:val="28"/>
      <w:szCs w:val="28"/>
    </w:rPr>
  </w:style>
  <w:style w:type="table" w:styleId="Tabellenraster">
    <w:name w:val="Table Grid"/>
    <w:basedOn w:val="NormaleTabelle"/>
    <w:uiPriority w:val="39"/>
    <w:rsid w:val="0015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A4257"/>
    <w:rPr>
      <w:color w:val="0563C1" w:themeColor="hyperlink"/>
      <w:u w:val="single"/>
    </w:rPr>
  </w:style>
  <w:style w:type="paragraph" w:styleId="Untertitel">
    <w:name w:val="Subtitle"/>
    <w:aliases w:val="SVS Untertitel,SVS 2 Untertitel"/>
    <w:basedOn w:val="Standard"/>
    <w:next w:val="Standard"/>
    <w:link w:val="UntertitelZchn"/>
    <w:uiPriority w:val="11"/>
    <w:qFormat/>
    <w:rsid w:val="003B08DB"/>
    <w:pPr>
      <w:numPr>
        <w:ilvl w:val="1"/>
      </w:numPr>
      <w:spacing w:line="240" w:lineRule="auto"/>
    </w:pPr>
    <w:rPr>
      <w:rFonts w:eastAsiaTheme="majorEastAsia" w:cstheme="majorBidi"/>
      <w:b/>
      <w:color w:val="000000" w:themeColor="text1"/>
      <w:sz w:val="20"/>
      <w:szCs w:val="30"/>
      <w:u w:val="single"/>
    </w:rPr>
  </w:style>
  <w:style w:type="character" w:customStyle="1" w:styleId="UntertitelZchn">
    <w:name w:val="Untertitel Zchn"/>
    <w:aliases w:val="SVS Untertitel Zchn,SVS 2 Untertitel Zchn"/>
    <w:basedOn w:val="Absatz-Standardschriftart"/>
    <w:link w:val="Untertitel"/>
    <w:uiPriority w:val="11"/>
    <w:rsid w:val="003B08DB"/>
    <w:rPr>
      <w:rFonts w:eastAsiaTheme="majorEastAsia" w:cstheme="majorBidi"/>
      <w:b/>
      <w:color w:val="000000" w:themeColor="text1"/>
      <w:sz w:val="20"/>
      <w:szCs w:val="30"/>
      <w:u w:val="single"/>
    </w:rPr>
  </w:style>
  <w:style w:type="character" w:customStyle="1" w:styleId="berschrift3Zchn">
    <w:name w:val="Überschrift 3 Zchn"/>
    <w:basedOn w:val="Absatz-Standardschriftart"/>
    <w:link w:val="berschrift3"/>
    <w:uiPriority w:val="9"/>
    <w:rsid w:val="00360D86"/>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rsid w:val="00360D86"/>
    <w:rPr>
      <w:rFonts w:asciiTheme="majorHAnsi" w:eastAsiaTheme="majorEastAsia" w:hAnsiTheme="majorHAnsi" w:cstheme="majorBidi"/>
      <w:sz w:val="24"/>
      <w:szCs w:val="24"/>
    </w:rPr>
  </w:style>
  <w:style w:type="character" w:customStyle="1" w:styleId="NichtaufgelsteErwhnung1">
    <w:name w:val="Nicht aufgelöste Erwähnung1"/>
    <w:basedOn w:val="Absatz-Standardschriftart"/>
    <w:uiPriority w:val="99"/>
    <w:semiHidden/>
    <w:unhideWhenUsed/>
    <w:rsid w:val="00786F6E"/>
    <w:rPr>
      <w:color w:val="605E5C"/>
      <w:shd w:val="clear" w:color="auto" w:fill="E1DFDD"/>
    </w:rPr>
  </w:style>
  <w:style w:type="character" w:styleId="BesuchterLink">
    <w:name w:val="FollowedHyperlink"/>
    <w:basedOn w:val="Absatz-Standardschriftart"/>
    <w:uiPriority w:val="99"/>
    <w:semiHidden/>
    <w:unhideWhenUsed/>
    <w:rsid w:val="00786F6E"/>
    <w:rPr>
      <w:color w:val="954F72" w:themeColor="followedHyperlink"/>
      <w:u w:val="single"/>
    </w:rPr>
  </w:style>
  <w:style w:type="paragraph" w:styleId="StandardWeb">
    <w:name w:val="Normal (Web)"/>
    <w:basedOn w:val="Standard"/>
    <w:uiPriority w:val="99"/>
    <w:unhideWhenUsed/>
    <w:rsid w:val="00786F6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360D86"/>
    <w:rPr>
      <w:b/>
      <w:bCs/>
    </w:rPr>
  </w:style>
  <w:style w:type="paragraph" w:styleId="Listenabsatz">
    <w:name w:val="List Paragraph"/>
    <w:basedOn w:val="Standard"/>
    <w:uiPriority w:val="34"/>
    <w:qFormat/>
    <w:rsid w:val="00786F6E"/>
    <w:pPr>
      <w:ind w:left="720"/>
      <w:contextualSpacing/>
    </w:pPr>
  </w:style>
  <w:style w:type="table" w:customStyle="1" w:styleId="TableGrid">
    <w:name w:val="TableGrid"/>
    <w:rsid w:val="00360D86"/>
    <w:pPr>
      <w:spacing w:after="0" w:line="240" w:lineRule="auto"/>
    </w:pPr>
    <w:rPr>
      <w:lang w:eastAsia="de-AT"/>
    </w:rPr>
    <w:tblPr>
      <w:tblCellMar>
        <w:top w:w="0" w:type="dxa"/>
        <w:left w:w="0" w:type="dxa"/>
        <w:bottom w:w="0" w:type="dxa"/>
        <w:right w:w="0" w:type="dxa"/>
      </w:tblCellMar>
    </w:tblPr>
  </w:style>
  <w:style w:type="character" w:customStyle="1" w:styleId="berschrift5Zchn">
    <w:name w:val="Überschrift 5 Zchn"/>
    <w:basedOn w:val="Absatz-Standardschriftart"/>
    <w:link w:val="berschrift5"/>
    <w:uiPriority w:val="9"/>
    <w:semiHidden/>
    <w:rsid w:val="00360D86"/>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360D86"/>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360D86"/>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360D86"/>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360D86"/>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360D86"/>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360D86"/>
    <w:pPr>
      <w:spacing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Zchn">
    <w:name w:val="Titel Zchn"/>
    <w:basedOn w:val="Absatz-Standardschriftart"/>
    <w:link w:val="Titel"/>
    <w:uiPriority w:val="10"/>
    <w:rsid w:val="00360D86"/>
    <w:rPr>
      <w:rFonts w:asciiTheme="majorHAnsi" w:eastAsiaTheme="majorEastAsia" w:hAnsiTheme="majorHAnsi" w:cstheme="majorBidi"/>
      <w:color w:val="2F5496" w:themeColor="accent1" w:themeShade="BF"/>
      <w:spacing w:val="-7"/>
      <w:sz w:val="80"/>
      <w:szCs w:val="80"/>
    </w:rPr>
  </w:style>
  <w:style w:type="character" w:styleId="Hervorhebung">
    <w:name w:val="Emphasis"/>
    <w:basedOn w:val="Absatz-Standardschriftart"/>
    <w:uiPriority w:val="20"/>
    <w:qFormat/>
    <w:rsid w:val="00360D86"/>
    <w:rPr>
      <w:i/>
      <w:iCs/>
    </w:rPr>
  </w:style>
  <w:style w:type="paragraph" w:styleId="Zitat">
    <w:name w:val="Quote"/>
    <w:basedOn w:val="Standard"/>
    <w:next w:val="Standard"/>
    <w:link w:val="ZitatZchn"/>
    <w:uiPriority w:val="29"/>
    <w:qFormat/>
    <w:rsid w:val="00360D86"/>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360D86"/>
    <w:rPr>
      <w:i/>
      <w:iCs/>
    </w:rPr>
  </w:style>
  <w:style w:type="paragraph" w:styleId="IntensivesZitat">
    <w:name w:val="Intense Quote"/>
    <w:basedOn w:val="Standard"/>
    <w:next w:val="Standard"/>
    <w:link w:val="IntensivesZitatZchn"/>
    <w:uiPriority w:val="30"/>
    <w:qFormat/>
    <w:rsid w:val="00360D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360D86"/>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rsid w:val="00360D86"/>
    <w:rPr>
      <w:i/>
      <w:iCs/>
      <w:color w:val="595959" w:themeColor="text1" w:themeTint="A6"/>
    </w:rPr>
  </w:style>
  <w:style w:type="character" w:styleId="IntensiveHervorhebung">
    <w:name w:val="Intense Emphasis"/>
    <w:basedOn w:val="Absatz-Standardschriftart"/>
    <w:uiPriority w:val="21"/>
    <w:qFormat/>
    <w:rsid w:val="00360D86"/>
    <w:rPr>
      <w:b/>
      <w:bCs/>
      <w:i/>
      <w:iCs/>
    </w:rPr>
  </w:style>
  <w:style w:type="character" w:styleId="SchwacherVerweis">
    <w:name w:val="Subtle Reference"/>
    <w:basedOn w:val="Absatz-Standardschriftart"/>
    <w:uiPriority w:val="31"/>
    <w:qFormat/>
    <w:rsid w:val="00360D86"/>
    <w:rPr>
      <w:smallCaps/>
      <w:color w:val="404040" w:themeColor="text1" w:themeTint="BF"/>
    </w:rPr>
  </w:style>
  <w:style w:type="character" w:styleId="IntensiverVerweis">
    <w:name w:val="Intense Reference"/>
    <w:basedOn w:val="Absatz-Standardschriftart"/>
    <w:uiPriority w:val="32"/>
    <w:qFormat/>
    <w:rsid w:val="00360D86"/>
    <w:rPr>
      <w:b/>
      <w:bCs/>
      <w:smallCaps/>
      <w:u w:val="single"/>
    </w:rPr>
  </w:style>
  <w:style w:type="character" w:styleId="Buchtitel">
    <w:name w:val="Book Title"/>
    <w:basedOn w:val="Absatz-Standardschriftart"/>
    <w:uiPriority w:val="33"/>
    <w:qFormat/>
    <w:rsid w:val="00360D86"/>
    <w:rPr>
      <w:b/>
      <w:bCs/>
      <w:smallCaps/>
    </w:rPr>
  </w:style>
  <w:style w:type="paragraph" w:styleId="Inhaltsverzeichnisberschrift">
    <w:name w:val="TOC Heading"/>
    <w:basedOn w:val="berschrift1"/>
    <w:next w:val="Standard"/>
    <w:uiPriority w:val="39"/>
    <w:semiHidden/>
    <w:unhideWhenUsed/>
    <w:qFormat/>
    <w:rsid w:val="00360D86"/>
    <w:pPr>
      <w:outlineLvl w:val="9"/>
    </w:pPr>
  </w:style>
  <w:style w:type="character" w:styleId="Platzhaltertext">
    <w:name w:val="Placeholder Text"/>
    <w:basedOn w:val="Absatz-Standardschriftart"/>
    <w:uiPriority w:val="99"/>
    <w:semiHidden/>
    <w:rsid w:val="00491793"/>
    <w:rPr>
      <w:color w:val="808080"/>
    </w:rPr>
  </w:style>
  <w:style w:type="paragraph" w:styleId="Sprechblasentext">
    <w:name w:val="Balloon Text"/>
    <w:basedOn w:val="Standard"/>
    <w:link w:val="SprechblasentextZchn"/>
    <w:uiPriority w:val="99"/>
    <w:semiHidden/>
    <w:unhideWhenUsed/>
    <w:rsid w:val="007A6F1C"/>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A6F1C"/>
    <w:rPr>
      <w:rFonts w:ascii="Segoe UI" w:hAnsi="Segoe UI" w:cs="Segoe UI"/>
      <w:sz w:val="18"/>
      <w:szCs w:val="18"/>
    </w:rPr>
  </w:style>
  <w:style w:type="character" w:styleId="Kommentarzeichen">
    <w:name w:val="annotation reference"/>
    <w:basedOn w:val="Absatz-Standardschriftart"/>
    <w:uiPriority w:val="99"/>
    <w:semiHidden/>
    <w:unhideWhenUsed/>
    <w:rsid w:val="005D078D"/>
    <w:rPr>
      <w:sz w:val="16"/>
      <w:szCs w:val="16"/>
    </w:rPr>
  </w:style>
  <w:style w:type="paragraph" w:styleId="Kommentartext">
    <w:name w:val="annotation text"/>
    <w:basedOn w:val="Standard"/>
    <w:link w:val="KommentartextZchn"/>
    <w:uiPriority w:val="99"/>
    <w:semiHidden/>
    <w:unhideWhenUsed/>
    <w:rsid w:val="005D078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078D"/>
    <w:rPr>
      <w:sz w:val="20"/>
      <w:szCs w:val="20"/>
    </w:rPr>
  </w:style>
  <w:style w:type="paragraph" w:styleId="Kommentarthema">
    <w:name w:val="annotation subject"/>
    <w:basedOn w:val="Kommentartext"/>
    <w:next w:val="Kommentartext"/>
    <w:link w:val="KommentarthemaZchn"/>
    <w:uiPriority w:val="99"/>
    <w:semiHidden/>
    <w:unhideWhenUsed/>
    <w:rsid w:val="005D078D"/>
    <w:rPr>
      <w:b/>
      <w:bCs/>
    </w:rPr>
  </w:style>
  <w:style w:type="character" w:customStyle="1" w:styleId="KommentarthemaZchn">
    <w:name w:val="Kommentarthema Zchn"/>
    <w:basedOn w:val="KommentartextZchn"/>
    <w:link w:val="Kommentarthema"/>
    <w:uiPriority w:val="99"/>
    <w:semiHidden/>
    <w:rsid w:val="005D078D"/>
    <w:rPr>
      <w:b/>
      <w:bCs/>
      <w:sz w:val="20"/>
      <w:szCs w:val="20"/>
    </w:rPr>
  </w:style>
  <w:style w:type="paragraph" w:customStyle="1" w:styleId="2SVSberschrift">
    <w:name w:val="2. SVS Überschrift"/>
    <w:basedOn w:val="berschrift4"/>
    <w:link w:val="2SVSberschriftZchn"/>
    <w:qFormat/>
    <w:rsid w:val="00FD6D90"/>
    <w:pPr>
      <w:spacing w:before="0"/>
    </w:pPr>
    <w:rPr>
      <w:rFonts w:asciiTheme="minorHAnsi" w:hAnsiTheme="minorHAnsi"/>
      <w:b/>
      <w:color w:val="000000" w:themeColor="text1"/>
      <w:sz w:val="20"/>
      <w:szCs w:val="20"/>
      <w:u w:val="single"/>
    </w:rPr>
  </w:style>
  <w:style w:type="character" w:customStyle="1" w:styleId="2SVSberschriftZchn">
    <w:name w:val="2. SVS Überschrift Zchn"/>
    <w:basedOn w:val="berschrift4Zchn"/>
    <w:link w:val="2SVSberschrift"/>
    <w:rsid w:val="00FD6D90"/>
    <w:rPr>
      <w:rFonts w:asciiTheme="majorHAnsi" w:eastAsiaTheme="majorEastAsia" w:hAnsiTheme="majorHAnsi" w:cstheme="majorBidi"/>
      <w:b/>
      <w:color w:val="000000" w:themeColor="text1"/>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1710">
      <w:bodyDiv w:val="1"/>
      <w:marLeft w:val="0"/>
      <w:marRight w:val="0"/>
      <w:marTop w:val="0"/>
      <w:marBottom w:val="0"/>
      <w:divBdr>
        <w:top w:val="none" w:sz="0" w:space="0" w:color="auto"/>
        <w:left w:val="none" w:sz="0" w:space="0" w:color="auto"/>
        <w:bottom w:val="none" w:sz="0" w:space="0" w:color="auto"/>
        <w:right w:val="none" w:sz="0" w:space="0" w:color="auto"/>
      </w:divBdr>
    </w:div>
    <w:div w:id="234823825">
      <w:bodyDiv w:val="1"/>
      <w:marLeft w:val="0"/>
      <w:marRight w:val="0"/>
      <w:marTop w:val="0"/>
      <w:marBottom w:val="0"/>
      <w:divBdr>
        <w:top w:val="none" w:sz="0" w:space="0" w:color="auto"/>
        <w:left w:val="none" w:sz="0" w:space="0" w:color="auto"/>
        <w:bottom w:val="none" w:sz="0" w:space="0" w:color="auto"/>
        <w:right w:val="none" w:sz="0" w:space="0" w:color="auto"/>
      </w:divBdr>
    </w:div>
    <w:div w:id="444159527">
      <w:bodyDiv w:val="1"/>
      <w:marLeft w:val="0"/>
      <w:marRight w:val="0"/>
      <w:marTop w:val="0"/>
      <w:marBottom w:val="0"/>
      <w:divBdr>
        <w:top w:val="none" w:sz="0" w:space="0" w:color="auto"/>
        <w:left w:val="none" w:sz="0" w:space="0" w:color="auto"/>
        <w:bottom w:val="none" w:sz="0" w:space="0" w:color="auto"/>
        <w:right w:val="none" w:sz="0" w:space="0" w:color="auto"/>
      </w:divBdr>
    </w:div>
    <w:div w:id="641421557">
      <w:bodyDiv w:val="1"/>
      <w:marLeft w:val="0"/>
      <w:marRight w:val="0"/>
      <w:marTop w:val="0"/>
      <w:marBottom w:val="0"/>
      <w:divBdr>
        <w:top w:val="none" w:sz="0" w:space="0" w:color="auto"/>
        <w:left w:val="none" w:sz="0" w:space="0" w:color="auto"/>
        <w:bottom w:val="none" w:sz="0" w:space="0" w:color="auto"/>
        <w:right w:val="none" w:sz="0" w:space="0" w:color="auto"/>
      </w:divBdr>
      <w:divsChild>
        <w:div w:id="1594774852">
          <w:marLeft w:val="0"/>
          <w:marRight w:val="0"/>
          <w:marTop w:val="0"/>
          <w:marBottom w:val="300"/>
          <w:divBdr>
            <w:top w:val="none" w:sz="0" w:space="0" w:color="auto"/>
            <w:left w:val="none" w:sz="0" w:space="0" w:color="auto"/>
            <w:bottom w:val="none" w:sz="0" w:space="0" w:color="auto"/>
            <w:right w:val="none" w:sz="0" w:space="0" w:color="auto"/>
          </w:divBdr>
        </w:div>
      </w:divsChild>
    </w:div>
    <w:div w:id="657735000">
      <w:bodyDiv w:val="1"/>
      <w:marLeft w:val="0"/>
      <w:marRight w:val="0"/>
      <w:marTop w:val="0"/>
      <w:marBottom w:val="0"/>
      <w:divBdr>
        <w:top w:val="none" w:sz="0" w:space="0" w:color="auto"/>
        <w:left w:val="none" w:sz="0" w:space="0" w:color="auto"/>
        <w:bottom w:val="none" w:sz="0" w:space="0" w:color="auto"/>
        <w:right w:val="none" w:sz="0" w:space="0" w:color="auto"/>
      </w:divBdr>
    </w:div>
    <w:div w:id="756243444">
      <w:bodyDiv w:val="1"/>
      <w:marLeft w:val="0"/>
      <w:marRight w:val="0"/>
      <w:marTop w:val="0"/>
      <w:marBottom w:val="0"/>
      <w:divBdr>
        <w:top w:val="none" w:sz="0" w:space="0" w:color="auto"/>
        <w:left w:val="none" w:sz="0" w:space="0" w:color="auto"/>
        <w:bottom w:val="none" w:sz="0" w:space="0" w:color="auto"/>
        <w:right w:val="none" w:sz="0" w:space="0" w:color="auto"/>
      </w:divBdr>
    </w:div>
    <w:div w:id="1413702943">
      <w:bodyDiv w:val="1"/>
      <w:marLeft w:val="0"/>
      <w:marRight w:val="0"/>
      <w:marTop w:val="0"/>
      <w:marBottom w:val="0"/>
      <w:divBdr>
        <w:top w:val="none" w:sz="0" w:space="0" w:color="auto"/>
        <w:left w:val="none" w:sz="0" w:space="0" w:color="auto"/>
        <w:bottom w:val="none" w:sz="0" w:space="0" w:color="auto"/>
        <w:right w:val="none" w:sz="0" w:space="0" w:color="auto"/>
      </w:divBdr>
    </w:div>
    <w:div w:id="1456489195">
      <w:bodyDiv w:val="1"/>
      <w:marLeft w:val="0"/>
      <w:marRight w:val="0"/>
      <w:marTop w:val="0"/>
      <w:marBottom w:val="0"/>
      <w:divBdr>
        <w:top w:val="none" w:sz="0" w:space="0" w:color="auto"/>
        <w:left w:val="none" w:sz="0" w:space="0" w:color="auto"/>
        <w:bottom w:val="none" w:sz="0" w:space="0" w:color="auto"/>
        <w:right w:val="none" w:sz="0" w:space="0" w:color="auto"/>
      </w:divBdr>
      <w:divsChild>
        <w:div w:id="1866408244">
          <w:marLeft w:val="0"/>
          <w:marRight w:val="0"/>
          <w:marTop w:val="0"/>
          <w:marBottom w:val="300"/>
          <w:divBdr>
            <w:top w:val="none" w:sz="0" w:space="0" w:color="auto"/>
            <w:left w:val="none" w:sz="0" w:space="0" w:color="auto"/>
            <w:bottom w:val="none" w:sz="0" w:space="0" w:color="auto"/>
            <w:right w:val="none" w:sz="0" w:space="0" w:color="auto"/>
          </w:divBdr>
        </w:div>
      </w:divsChild>
    </w:div>
    <w:div w:id="199055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lga-serviceline.at" TargetMode="External"/><Relationship Id="rId18" Type="http://schemas.openxmlformats.org/officeDocument/2006/relationships/header" Target="header1.xml"/><Relationship Id="rId26" Type="http://schemas.openxmlformats.org/officeDocument/2006/relationships/hyperlink" Target="mailto:elke.jantscher-schwarz@wkstmk.at" TargetMode="External"/><Relationship Id="rId39" Type="http://schemas.openxmlformats.org/officeDocument/2006/relationships/hyperlink" Target="http://www.aerztekammer.at/arztsuche" TargetMode="External"/><Relationship Id="rId21" Type="http://schemas.openxmlformats.org/officeDocument/2006/relationships/hyperlink" Target="mailto:betriebshilfewien@wkw.at" TargetMode="External"/><Relationship Id="rId34" Type="http://schemas.openxmlformats.org/officeDocument/2006/relationships/hyperlink" Target="mailto:cm.sbg@svs.at" TargetMode="External"/><Relationship Id="rId42" Type="http://schemas.openxmlformats.org/officeDocument/2006/relationships/hyperlink" Target="http://www.hebammen.at" TargetMode="External"/><Relationship Id="rId47" Type="http://schemas.openxmlformats.org/officeDocument/2006/relationships/hyperlink" Target="mailto:VP.05@svs.at" TargetMode="External"/><Relationship Id="rId50" Type="http://schemas.openxmlformats.org/officeDocument/2006/relationships/hyperlink" Target="http://www.kinderbetreuungsgeld.wkoratgeber.at" TargetMode="External"/><Relationship Id="rId55" Type="http://schemas.openxmlformats.org/officeDocument/2006/relationships/hyperlink" Target="http://www.itsv.at" TargetMode="External"/><Relationship Id="rId7" Type="http://schemas.openxmlformats.org/officeDocument/2006/relationships/endnotes" Target="endnotes.xml"/><Relationship Id="rId12" Type="http://schemas.openxmlformats.org/officeDocument/2006/relationships/hyperlink" Target="https://www.svs.at/e-card-Antrag" TargetMode="External"/><Relationship Id="rId17" Type="http://schemas.openxmlformats.org/officeDocument/2006/relationships/hyperlink" Target="mailto:elda@oegk.at" TargetMode="External"/><Relationship Id="rId25" Type="http://schemas.openxmlformats.org/officeDocument/2006/relationships/hyperlink" Target="mailto:charlotte.jautz@wkbgld.at" TargetMode="External"/><Relationship Id="rId33" Type="http://schemas.openxmlformats.org/officeDocument/2006/relationships/hyperlink" Target="mailto:cm.ktn@svs.at" TargetMode="External"/><Relationship Id="rId38" Type="http://schemas.openxmlformats.org/officeDocument/2006/relationships/hyperlink" Target="http://www.wartezeiten.netdoktor.at" TargetMode="External"/><Relationship Id="rId46" Type="http://schemas.openxmlformats.org/officeDocument/2006/relationships/hyperlink" Target="mailto:VP.04@svs.at" TargetMode="External"/><Relationship Id="rId2" Type="http://schemas.openxmlformats.org/officeDocument/2006/relationships/numbering" Target="numbering.xml"/><Relationship Id="rId16" Type="http://schemas.openxmlformats.org/officeDocument/2006/relationships/hyperlink" Target="https://www.elda.at/cdscontent/?contentid=10007.838915&amp;portal=eldaportal&amp;content_contentid=10007.852933" TargetMode="External"/><Relationship Id="rId20" Type="http://schemas.openxmlformats.org/officeDocument/2006/relationships/header" Target="header3.xml"/><Relationship Id="rId29" Type="http://schemas.openxmlformats.org/officeDocument/2006/relationships/hyperlink" Target="mailto:cm.noe@svs.at" TargetMode="External"/><Relationship Id="rId41" Type="http://schemas.openxmlformats.org/officeDocument/2006/relationships/hyperlink" Target="http://www.ergotherapie.at" TargetMode="External"/><Relationship Id="rId54" Type="http://schemas.openxmlformats.org/officeDocument/2006/relationships/hyperlink" Target="mailto:katya.tugendsam@itsv.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s.st/dauerbetreuung" TargetMode="External"/><Relationship Id="rId24" Type="http://schemas.openxmlformats.org/officeDocument/2006/relationships/hyperlink" Target="mailto:betriebshilfe@wktirol.at" TargetMode="External"/><Relationship Id="rId32" Type="http://schemas.openxmlformats.org/officeDocument/2006/relationships/hyperlink" Target="mailto:cm.stmk@svs.at" TargetMode="External"/><Relationship Id="rId37" Type="http://schemas.openxmlformats.org/officeDocument/2006/relationships/hyperlink" Target="http://www.frueh-erkennen.at" TargetMode="External"/><Relationship Id="rId40" Type="http://schemas.openxmlformats.org/officeDocument/2006/relationships/hyperlink" Target="http://www.physioaustria.at" TargetMode="External"/><Relationship Id="rId45" Type="http://schemas.openxmlformats.org/officeDocument/2006/relationships/hyperlink" Target="mailto:VP.03@svs.at" TargetMode="External"/><Relationship Id="rId53" Type="http://schemas.openxmlformats.org/officeDocument/2006/relationships/hyperlink" Target="http://www.meinesv.at"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lda.at" TargetMode="External"/><Relationship Id="rId23" Type="http://schemas.openxmlformats.org/officeDocument/2006/relationships/hyperlink" Target="mailto:gs@svs.at" TargetMode="External"/><Relationship Id="rId28" Type="http://schemas.openxmlformats.org/officeDocument/2006/relationships/hyperlink" Target="mailto:cm.w@svs.at" TargetMode="External"/><Relationship Id="rId36" Type="http://schemas.openxmlformats.org/officeDocument/2006/relationships/hyperlink" Target="mailto:cm.vbg@svs.at" TargetMode="External"/><Relationship Id="rId49" Type="http://schemas.openxmlformats.org/officeDocument/2006/relationships/hyperlink" Target="mailto:telefonie.office@svs.at" TargetMode="External"/><Relationship Id="rId57" Type="http://schemas.openxmlformats.org/officeDocument/2006/relationships/fontTable" Target="fontTable.xml"/><Relationship Id="rId10" Type="http://schemas.openxmlformats.org/officeDocument/2006/relationships/hyperlink" Target="http://www.svs.at/urlaubsbetreuung" TargetMode="External"/><Relationship Id="rId19" Type="http://schemas.openxmlformats.org/officeDocument/2006/relationships/header" Target="header2.xml"/><Relationship Id="rId31" Type="http://schemas.openxmlformats.org/officeDocument/2006/relationships/hyperlink" Target="mailto:cm.ooe@svs.at" TargetMode="External"/><Relationship Id="rId44" Type="http://schemas.openxmlformats.org/officeDocument/2006/relationships/hyperlink" Target="mailto:VP.02@svs.at" TargetMode="External"/><Relationship Id="rId52" Type="http://schemas.openxmlformats.org/officeDocument/2006/relationships/hyperlink" Target="http://www.meinesv.at" TargetMode="External"/><Relationship Id="rId4" Type="http://schemas.openxmlformats.org/officeDocument/2006/relationships/settings" Target="settings.xml"/><Relationship Id="rId9" Type="http://schemas.openxmlformats.org/officeDocument/2006/relationships/hyperlink" Target="http://www.chipkarte.at" TargetMode="External"/><Relationship Id="rId14" Type="http://schemas.openxmlformats.org/officeDocument/2006/relationships/hyperlink" Target="http://www.gesundheit.gv.at" TargetMode="External"/><Relationship Id="rId22" Type="http://schemas.openxmlformats.org/officeDocument/2006/relationships/hyperlink" Target="mailto:betriebshilfe@wkooe.at" TargetMode="External"/><Relationship Id="rId27" Type="http://schemas.openxmlformats.org/officeDocument/2006/relationships/hyperlink" Target="https://www.svs.at/cdscontent/?contentid=10007.816743&amp;portal=svsportal" TargetMode="External"/><Relationship Id="rId30" Type="http://schemas.openxmlformats.org/officeDocument/2006/relationships/hyperlink" Target="mailto:cm.bgld@svs.at" TargetMode="External"/><Relationship Id="rId35" Type="http://schemas.openxmlformats.org/officeDocument/2006/relationships/hyperlink" Target="mailto:cm.t@svs.at" TargetMode="External"/><Relationship Id="rId43" Type="http://schemas.openxmlformats.org/officeDocument/2006/relationships/hyperlink" Target="mailto:VP.01@svs.at" TargetMode="External"/><Relationship Id="rId48" Type="http://schemas.openxmlformats.org/officeDocument/2006/relationships/hyperlink" Target="mailto:VP.06@svs.at" TargetMode="External"/><Relationship Id="rId56" Type="http://schemas.openxmlformats.org/officeDocument/2006/relationships/hyperlink" Target="http://www.sozialversicherung.at/ekos" TargetMode="External"/><Relationship Id="rId8" Type="http://schemas.openxmlformats.org/officeDocument/2006/relationships/hyperlink" Target="http://www.chipkarte.at" TargetMode="External"/><Relationship Id="rId51" Type="http://schemas.openxmlformats.org/officeDocument/2006/relationships/hyperlink" Target="https://www.oesterreich.gv.at/themen/familie_und_partnerschaft/geburt/5/1/Seite.082100.html" TargetMode="Externa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C9BC-D764-4D97-91BB-0BC48028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13184</Words>
  <Characters>83062</Characters>
  <Application>Microsoft Office Word</Application>
  <DocSecurity>0</DocSecurity>
  <Lines>692</Lines>
  <Paragraphs>192</Paragraphs>
  <ScaleCrop>false</ScaleCrop>
  <HeadingPairs>
    <vt:vector size="2" baseType="variant">
      <vt:variant>
        <vt:lpstr>Titel</vt:lpstr>
      </vt:variant>
      <vt:variant>
        <vt:i4>1</vt:i4>
      </vt:variant>
    </vt:vector>
  </HeadingPairs>
  <TitlesOfParts>
    <vt:vector size="1" baseType="lpstr">
      <vt:lpstr>Gesundheitsservice</vt:lpstr>
    </vt:vector>
  </TitlesOfParts>
  <Company/>
  <LinksUpToDate>false</LinksUpToDate>
  <CharactersWithSpaces>96054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Gesundheitsservice</dc:title>
  <dc:subject/>
  <dc:creator>Raphaela Trobits</dc:creator>
  <cp:keywords/>
  <dc:description/>
  <cp:lastModifiedBy>Trobits Raphaela</cp:lastModifiedBy>
  <cp:revision>14</cp:revision>
  <cp:lastPrinted>2022-12-22T07:59:00Z</cp:lastPrinted>
  <dcterms:created xsi:type="dcterms:W3CDTF">2023-07-11T07:27:00Z</dcterms:created>
  <dcterms:modified xsi:type="dcterms:W3CDTF">2023-10-25T09:57:00Z</dcterms:modified>
</cp:coreProperties>
</file>